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D1" w:rsidRDefault="00BA72D1" w:rsidP="00BB46C7">
      <w:pPr>
        <w:jc w:val="both"/>
        <w:rPr>
          <w:rFonts w:ascii="Arial Narrow" w:hAnsi="Arial Narrow"/>
        </w:rPr>
      </w:pPr>
      <w:r w:rsidRPr="000F7258">
        <w:rPr>
          <w:rFonts w:ascii="Arial" w:eastAsia="Times New Roman" w:hAnsi="Arial"/>
          <w:noProof/>
          <w:kern w:val="28"/>
          <w:sz w:val="18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0B1DFB33" wp14:editId="183A80B6">
            <wp:simplePos x="0" y="0"/>
            <wp:positionH relativeFrom="column">
              <wp:posOffset>592531</wp:posOffset>
            </wp:positionH>
            <wp:positionV relativeFrom="paragraph">
              <wp:posOffset>-177800</wp:posOffset>
            </wp:positionV>
            <wp:extent cx="600075" cy="800100"/>
            <wp:effectExtent l="0" t="0" r="9525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2D1" w:rsidRPr="000F7258" w:rsidRDefault="00BA72D1" w:rsidP="00BA72D1">
      <w:pPr>
        <w:spacing w:after="0" w:line="240" w:lineRule="auto"/>
        <w:rPr>
          <w:rFonts w:ascii="Arial" w:eastAsia="Times New Roman" w:hAnsi="Arial"/>
          <w:kern w:val="28"/>
          <w:sz w:val="18"/>
          <w:szCs w:val="20"/>
          <w:lang w:val="en-AU"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99C">
        <w:rPr>
          <w:rFonts w:ascii="Times New Roman" w:eastAsia="Times New Roman" w:hAnsi="Times New Roman" w:cs="Times New Roman"/>
          <w:noProof/>
          <w:kern w:val="28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FB9B4" wp14:editId="31A41E42">
                <wp:simplePos x="0" y="0"/>
                <wp:positionH relativeFrom="column">
                  <wp:posOffset>-278003</wp:posOffset>
                </wp:positionH>
                <wp:positionV relativeFrom="paragraph">
                  <wp:posOffset>179654</wp:posOffset>
                </wp:positionV>
                <wp:extent cx="2340864" cy="1060704"/>
                <wp:effectExtent l="0" t="0" r="2540" b="635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864" cy="106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D1" w:rsidRPr="00FD699C" w:rsidRDefault="00BA72D1" w:rsidP="00BA72D1">
                            <w:pPr>
                              <w:pStyle w:val="Naslov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</w:pPr>
                            <w:r w:rsidRPr="00FD699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>REPUBLIKA HRVATSKA</w:t>
                            </w:r>
                          </w:p>
                          <w:p w:rsidR="00BA72D1" w:rsidRPr="00D75375" w:rsidRDefault="00BA72D1" w:rsidP="00BA72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3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VARAŽDINSKA ŽUPANIJA</w:t>
                            </w:r>
                          </w:p>
                          <w:p w:rsidR="00BA72D1" w:rsidRDefault="00FD699C" w:rsidP="00BA72D1">
                            <w:pPr>
                              <w:spacing w:after="0"/>
                              <w:ind w:left="-5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OPĆINACESTICA</w:t>
                            </w:r>
                          </w:p>
                          <w:p w:rsidR="00FD699C" w:rsidRPr="00FD699C" w:rsidRDefault="00D75375" w:rsidP="00D75375">
                            <w:pPr>
                              <w:spacing w:after="0"/>
                              <w:ind w:left="-5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FD69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ćinski</w:t>
                            </w:r>
                            <w:r w:rsidR="00FD69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načelnik</w:t>
                            </w:r>
                          </w:p>
                          <w:p w:rsidR="00BA72D1" w:rsidRPr="00FD699C" w:rsidRDefault="00BA72D1" w:rsidP="00FD699C">
                            <w:pPr>
                              <w:spacing w:after="0"/>
                              <w:ind w:left="-56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A72D1" w:rsidRPr="00FD699C" w:rsidRDefault="00BA72D1" w:rsidP="00FD699C">
                            <w:pPr>
                              <w:spacing w:after="0"/>
                              <w:ind w:left="-56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A72D1" w:rsidRPr="00FD699C" w:rsidRDefault="00BA72D1" w:rsidP="00BA72D1">
                            <w:pPr>
                              <w:spacing w:after="0"/>
                              <w:ind w:left="-56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D699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email : </w:t>
                            </w:r>
                            <w:hyperlink r:id="rId7" w:history="1">
                              <w:r w:rsidRPr="00FD699C">
                                <w:rPr>
                                  <w:rStyle w:val="Hiperveza"/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lepoglava@lepoglava.hr</w:t>
                              </w:r>
                            </w:hyperlink>
                          </w:p>
                          <w:p w:rsidR="00BA72D1" w:rsidRDefault="00BA72D1" w:rsidP="00BA72D1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21.9pt;margin-top:14.15pt;width:184.3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" stroked="f">
                <v:textbox>
                  <w:txbxContent>
                    <w:p w:rsidR="00BA72D1" w:rsidRPr="00FD699C" w:rsidRDefault="00BA72D1" w:rsidP="00BA72D1">
                      <w:pPr>
                        <w:pStyle w:val="Naslov3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</w:pPr>
                      <w:r w:rsidRPr="00FD699C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>REPUBLIKA HRVATSKA</w:t>
                      </w:r>
                    </w:p>
                    <w:p w:rsidR="00BA72D1" w:rsidRPr="00D75375" w:rsidRDefault="00BA72D1" w:rsidP="00BA72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3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VARAŽDINSKA ŽUPANIJA</w:t>
                      </w:r>
                    </w:p>
                    <w:p w:rsidR="00BA72D1" w:rsidRDefault="00FD699C" w:rsidP="00BA72D1">
                      <w:pPr>
                        <w:spacing w:after="0"/>
                        <w:ind w:left="-5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OPĆINACESTICA</w:t>
                      </w:r>
                    </w:p>
                    <w:p w:rsidR="00FD699C" w:rsidRPr="00FD699C" w:rsidRDefault="00D75375" w:rsidP="00D75375">
                      <w:pPr>
                        <w:spacing w:after="0"/>
                        <w:ind w:left="-5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FD69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ćinski</w:t>
                      </w:r>
                      <w:r w:rsidR="00FD69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načelnik</w:t>
                      </w:r>
                    </w:p>
                    <w:p w:rsidR="00BA72D1" w:rsidRPr="00FD699C" w:rsidRDefault="00BA72D1" w:rsidP="00FD699C">
                      <w:pPr>
                        <w:spacing w:after="0"/>
                        <w:ind w:left="-56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A72D1" w:rsidRPr="00FD699C" w:rsidRDefault="00BA72D1" w:rsidP="00FD699C">
                      <w:pPr>
                        <w:spacing w:after="0"/>
                        <w:ind w:left="-56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A72D1" w:rsidRPr="00FD699C" w:rsidRDefault="00BA72D1" w:rsidP="00BA72D1">
                      <w:pPr>
                        <w:spacing w:after="0"/>
                        <w:ind w:left="-56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D699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email : </w:t>
                      </w:r>
                      <w:hyperlink r:id="rId8" w:history="1">
                        <w:r w:rsidRPr="00FD699C">
                          <w:rPr>
                            <w:rStyle w:val="Hiperveza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lepoglava@lepoglava.hr</w:t>
                        </w:r>
                      </w:hyperlink>
                    </w:p>
                    <w:p w:rsidR="00BA72D1" w:rsidRDefault="00BA72D1" w:rsidP="00BA72D1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024-03/22-01/</w:t>
      </w:r>
      <w:r w:rsidR="00B82F88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</w:p>
    <w:p w:rsidR="00BA72D1" w:rsidRPr="00FD699C" w:rsidRDefault="00FD699C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2186-3</w:t>
      </w:r>
      <w:r w:rsidR="00041840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/1-22-1</w:t>
      </w:r>
    </w:p>
    <w:p w:rsidR="00BA72D1" w:rsidRPr="00FD699C" w:rsidRDefault="00FD699C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.2022. godine</w:t>
      </w: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FD699C" w:rsidP="00FD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odredbe članka 5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određivanju poslova prijevoza pokojnika koji se financiraju iz Proračuna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Cestica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vjesnik Varaždinske županije“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81/22) i članka 44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Cestica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vjesn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ik Varaždinske županije“ broj 13/21)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raspisuje</w:t>
      </w:r>
    </w:p>
    <w:p w:rsidR="00BA72D1" w:rsidRPr="00FD699C" w:rsidRDefault="00BA72D1" w:rsidP="00FD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JAVNI NATJEČAJ</w:t>
      </w:r>
    </w:p>
    <w:p w:rsidR="00BB46C7" w:rsidRPr="00FD699C" w:rsidRDefault="00FD699C" w:rsidP="00FD6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određivanju</w:t>
      </w:r>
      <w:r w:rsidR="00BB46C7" w:rsidRPr="00FD699C">
        <w:rPr>
          <w:rFonts w:ascii="Times New Roman" w:hAnsi="Times New Roman" w:cs="Times New Roman"/>
          <w:b/>
          <w:sz w:val="24"/>
          <w:szCs w:val="24"/>
        </w:rPr>
        <w:t xml:space="preserve"> poslova prijevoza pokojnika koji se</w:t>
      </w:r>
    </w:p>
    <w:p w:rsidR="00BB46C7" w:rsidRPr="00FD699C" w:rsidRDefault="00BB46C7" w:rsidP="00FD6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 xml:space="preserve">financiraju iz proračuna </w:t>
      </w:r>
      <w:r w:rsidR="00FD699C">
        <w:rPr>
          <w:rFonts w:ascii="Times New Roman" w:hAnsi="Times New Roman" w:cs="Times New Roman"/>
          <w:b/>
          <w:sz w:val="24"/>
          <w:szCs w:val="24"/>
        </w:rPr>
        <w:t>Općine Cestica</w:t>
      </w:r>
    </w:p>
    <w:p w:rsidR="00865D8B" w:rsidRDefault="00865D8B" w:rsidP="00FD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5873" w:rsidRPr="00FD699C" w:rsidRDefault="000A5873" w:rsidP="00FD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I. PREDMET JAVNOG NATJEČAJA</w:t>
      </w:r>
    </w:p>
    <w:p w:rsidR="00865D8B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Predmet Javnog natječaja je </w:t>
      </w:r>
      <w:r w:rsidR="000A5873">
        <w:rPr>
          <w:rFonts w:ascii="Times New Roman" w:hAnsi="Times New Roman" w:cs="Times New Roman"/>
          <w:sz w:val="24"/>
          <w:szCs w:val="24"/>
        </w:rPr>
        <w:t>određivanje</w:t>
      </w:r>
      <w:r w:rsidRPr="00FD699C">
        <w:rPr>
          <w:rFonts w:ascii="Times New Roman" w:hAnsi="Times New Roman" w:cs="Times New Roman"/>
          <w:sz w:val="24"/>
          <w:szCs w:val="24"/>
        </w:rPr>
        <w:t xml:space="preserve"> poslova </w:t>
      </w:r>
      <w:r w:rsidR="00346A42" w:rsidRPr="00FD699C">
        <w:rPr>
          <w:rFonts w:ascii="Times New Roman" w:hAnsi="Times New Roman" w:cs="Times New Roman"/>
          <w:sz w:val="24"/>
          <w:szCs w:val="24"/>
        </w:rPr>
        <w:t xml:space="preserve">prijevoza pokojnika koji se financiraju iz proračuna </w:t>
      </w:r>
      <w:r w:rsidR="000A5873">
        <w:rPr>
          <w:rFonts w:ascii="Times New Roman" w:hAnsi="Times New Roman" w:cs="Times New Roman"/>
          <w:sz w:val="24"/>
          <w:szCs w:val="24"/>
        </w:rPr>
        <w:t>Općine Cestica</w:t>
      </w:r>
      <w:r w:rsidR="00346A42" w:rsidRPr="00FD699C">
        <w:rPr>
          <w:rFonts w:ascii="Times New Roman" w:hAnsi="Times New Roman" w:cs="Times New Roman"/>
          <w:sz w:val="24"/>
          <w:szCs w:val="24"/>
        </w:rPr>
        <w:t>, a koji podrazumijevaju preuzimanje</w:t>
      </w:r>
      <w:r w:rsidRPr="00FD699C">
        <w:rPr>
          <w:rFonts w:ascii="Times New Roman" w:hAnsi="Times New Roman" w:cs="Times New Roman"/>
          <w:sz w:val="24"/>
          <w:szCs w:val="24"/>
        </w:rPr>
        <w:t xml:space="preserve"> i prijevoz umrle os</w:t>
      </w:r>
      <w:r w:rsidR="00865D8B" w:rsidRPr="00FD699C">
        <w:rPr>
          <w:rFonts w:ascii="Times New Roman" w:hAnsi="Times New Roman" w:cs="Times New Roman"/>
          <w:sz w:val="24"/>
          <w:szCs w:val="24"/>
        </w:rPr>
        <w:t xml:space="preserve">obe ili posmrtnih ostataka od mjesta smrti na području </w:t>
      </w:r>
      <w:r w:rsidR="000A5873">
        <w:rPr>
          <w:rFonts w:ascii="Times New Roman" w:hAnsi="Times New Roman" w:cs="Times New Roman"/>
          <w:sz w:val="24"/>
          <w:szCs w:val="24"/>
        </w:rPr>
        <w:t>općine Cestica</w:t>
      </w:r>
      <w:r w:rsidR="00865D8B" w:rsidRPr="00FD699C">
        <w:rPr>
          <w:rFonts w:ascii="Times New Roman" w:hAnsi="Times New Roman" w:cs="Times New Roman"/>
          <w:sz w:val="24"/>
          <w:szCs w:val="24"/>
        </w:rPr>
        <w:t xml:space="preserve"> do nadležne patologije ili sudske medicine, za koje nije moguće utv</w:t>
      </w:r>
      <w:r w:rsidR="000A5873">
        <w:rPr>
          <w:rFonts w:ascii="Times New Roman" w:hAnsi="Times New Roman" w:cs="Times New Roman"/>
          <w:sz w:val="24"/>
          <w:szCs w:val="24"/>
        </w:rPr>
        <w:t>rditi uzrok smrti bez obdukcije, prijevoz pokojnika kojima se ne može utvrditi identitet te prijevoz pokojnika bez nasljednika.</w:t>
      </w:r>
    </w:p>
    <w:p w:rsidR="00865D8B" w:rsidRPr="00FD699C" w:rsidRDefault="00865D8B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II. UVJETI I DOKAZI SPOSOBNOSTI</w:t>
      </w:r>
    </w:p>
    <w:p w:rsidR="00286F48" w:rsidRPr="00FD699C" w:rsidRDefault="00286F48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Sastavni dio ponude je Obrazac ponude i Cjenik koji je sastavni dio natječajne dokumentacije.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Za utvrđivanje sposobnosti za obavljanje poslova </w:t>
      </w:r>
      <w:r w:rsidR="00865D8B" w:rsidRPr="00FD699C">
        <w:rPr>
          <w:rFonts w:ascii="Times New Roman" w:hAnsi="Times New Roman" w:cs="Times New Roman"/>
          <w:sz w:val="24"/>
          <w:szCs w:val="24"/>
        </w:rPr>
        <w:t>prijevoza pokojnika ponuditelj</w:t>
      </w:r>
      <w:r w:rsidRPr="00FD699C">
        <w:rPr>
          <w:rFonts w:ascii="Times New Roman" w:hAnsi="Times New Roman" w:cs="Times New Roman"/>
          <w:sz w:val="24"/>
          <w:szCs w:val="24"/>
        </w:rPr>
        <w:t xml:space="preserve"> dostavlja sljedeću dokumentaciju (</w:t>
      </w:r>
      <w:r w:rsidRPr="00FD699C">
        <w:rPr>
          <w:rFonts w:ascii="Times New Roman" w:hAnsi="Times New Roman" w:cs="Times New Roman"/>
          <w:sz w:val="24"/>
          <w:szCs w:val="24"/>
          <w:u w:val="single"/>
        </w:rPr>
        <w:t>ne stariju od 30 dana od dana objave natječaja</w:t>
      </w:r>
      <w:r w:rsidRPr="00FD699C">
        <w:rPr>
          <w:rFonts w:ascii="Times New Roman" w:hAnsi="Times New Roman" w:cs="Times New Roman"/>
          <w:sz w:val="24"/>
          <w:szCs w:val="24"/>
        </w:rPr>
        <w:t>):</w:t>
      </w:r>
    </w:p>
    <w:p w:rsidR="00BB46C7" w:rsidRPr="00FD699C" w:rsidRDefault="00BB46C7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izvadak iz odgovarajućeg registra za obavljanje pogrebničke djelatnosti – ponuditelj dokazuje da je </w:t>
      </w:r>
      <w:r w:rsidR="00865D8B" w:rsidRPr="00FD699C">
        <w:rPr>
          <w:rFonts w:ascii="Times New Roman" w:hAnsi="Times New Roman" w:cs="Times New Roman"/>
          <w:sz w:val="24"/>
          <w:szCs w:val="24"/>
        </w:rPr>
        <w:t>upisan u odgovarajući registar za obavljanje pogrebničke djelatnosti</w:t>
      </w:r>
      <w:r w:rsidRPr="00FD699C">
        <w:rPr>
          <w:rFonts w:ascii="Times New Roman" w:hAnsi="Times New Roman" w:cs="Times New Roman"/>
          <w:sz w:val="24"/>
          <w:szCs w:val="24"/>
        </w:rPr>
        <w:t>;</w:t>
      </w:r>
    </w:p>
    <w:p w:rsidR="00BB46C7" w:rsidRPr="00FD699C" w:rsidRDefault="00BB46C7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presliku rješenja o ispunjavanju uvjeta za obavljanje pogrebničke djelatnosti </w:t>
      </w:r>
      <w:r w:rsidR="00346A42" w:rsidRPr="00FD699C">
        <w:rPr>
          <w:rFonts w:ascii="Times New Roman" w:hAnsi="Times New Roman" w:cs="Times New Roman"/>
          <w:sz w:val="24"/>
          <w:szCs w:val="24"/>
        </w:rPr>
        <w:t xml:space="preserve">- </w:t>
      </w:r>
      <w:r w:rsidRPr="00FD699C">
        <w:rPr>
          <w:rFonts w:ascii="Times New Roman" w:hAnsi="Times New Roman" w:cs="Times New Roman"/>
          <w:sz w:val="24"/>
          <w:szCs w:val="24"/>
        </w:rPr>
        <w:t xml:space="preserve">ponuditelj dokazuje </w:t>
      </w:r>
      <w:r w:rsidR="00865D8B" w:rsidRPr="00FD699C">
        <w:rPr>
          <w:rFonts w:ascii="Times New Roman" w:hAnsi="Times New Roman" w:cs="Times New Roman"/>
          <w:sz w:val="24"/>
          <w:szCs w:val="24"/>
        </w:rPr>
        <w:t>da ispunjava uvjet</w:t>
      </w:r>
      <w:r w:rsidR="00346A42" w:rsidRPr="00FD699C">
        <w:rPr>
          <w:rFonts w:ascii="Times New Roman" w:hAnsi="Times New Roman" w:cs="Times New Roman"/>
          <w:sz w:val="24"/>
          <w:szCs w:val="24"/>
        </w:rPr>
        <w:t>e</w:t>
      </w:r>
      <w:r w:rsidR="00865D8B" w:rsidRPr="00FD699C">
        <w:rPr>
          <w:rFonts w:ascii="Times New Roman" w:hAnsi="Times New Roman" w:cs="Times New Roman"/>
          <w:sz w:val="24"/>
          <w:szCs w:val="24"/>
        </w:rPr>
        <w:t xml:space="preserve"> za obavljanje </w:t>
      </w:r>
      <w:r w:rsidR="00346A42" w:rsidRPr="00FD699C">
        <w:rPr>
          <w:rFonts w:ascii="Times New Roman" w:hAnsi="Times New Roman" w:cs="Times New Roman"/>
          <w:sz w:val="24"/>
          <w:szCs w:val="24"/>
        </w:rPr>
        <w:t>p</w:t>
      </w:r>
      <w:r w:rsidR="00865D8B" w:rsidRPr="00FD699C">
        <w:rPr>
          <w:rFonts w:ascii="Times New Roman" w:hAnsi="Times New Roman" w:cs="Times New Roman"/>
          <w:sz w:val="24"/>
          <w:szCs w:val="24"/>
        </w:rPr>
        <w:t>ogrebničke djelatnosti</w:t>
      </w:r>
      <w:r w:rsidRPr="00FD699C">
        <w:rPr>
          <w:rFonts w:ascii="Times New Roman" w:hAnsi="Times New Roman" w:cs="Times New Roman"/>
          <w:sz w:val="24"/>
          <w:szCs w:val="24"/>
        </w:rPr>
        <w:t>,</w:t>
      </w:r>
    </w:p>
    <w:p w:rsidR="00865D8B" w:rsidRPr="00FD699C" w:rsidRDefault="00865D8B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izjavu o ispunjavanju kadrovskih i tehničkih uvjeta u kojoj se pojedinačno navode kadrovski i tehnički kapaciteti kojima ponuditelj raspolaže – kojom se dokazuje da je ponuditelj kadrovski i tehnički ekipiran na način da pozive ovlaštenih osoba (policijskih ili pravosudnih tijela) može primati tijekom 24 sata svakog dana,</w:t>
      </w:r>
    </w:p>
    <w:p w:rsidR="00865D8B" w:rsidRPr="00FD699C" w:rsidRDefault="00865D8B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presliku prometne </w:t>
      </w:r>
      <w:r w:rsidR="000A5873">
        <w:rPr>
          <w:rFonts w:ascii="Times New Roman" w:hAnsi="Times New Roman" w:cs="Times New Roman"/>
          <w:sz w:val="24"/>
          <w:szCs w:val="24"/>
        </w:rPr>
        <w:t>knjižice</w:t>
      </w:r>
      <w:r w:rsidRPr="00FD699C">
        <w:rPr>
          <w:rFonts w:ascii="Times New Roman" w:hAnsi="Times New Roman" w:cs="Times New Roman"/>
          <w:sz w:val="24"/>
          <w:szCs w:val="24"/>
        </w:rPr>
        <w:t xml:space="preserve"> pogrebnog vozila – kojom se dokazuje da ima na raspolaganju najmanje jedno pogrebno vozilo, </w:t>
      </w:r>
    </w:p>
    <w:p w:rsidR="00865D8B" w:rsidRPr="00FD699C" w:rsidRDefault="0077748E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potvrda Porezne uprave o sta</w:t>
      </w:r>
      <w:r w:rsidR="000A5873">
        <w:rPr>
          <w:rFonts w:ascii="Times New Roman" w:hAnsi="Times New Roman" w:cs="Times New Roman"/>
          <w:sz w:val="24"/>
          <w:szCs w:val="24"/>
        </w:rPr>
        <w:t>nju duga – kojom se dokazuje da</w:t>
      </w:r>
      <w:r w:rsidRPr="00FD699C">
        <w:rPr>
          <w:rFonts w:ascii="Times New Roman" w:hAnsi="Times New Roman" w:cs="Times New Roman"/>
          <w:sz w:val="24"/>
          <w:szCs w:val="24"/>
        </w:rPr>
        <w:t xml:space="preserve"> ponuditelj nema nepodmirenih dospjelih dugovanja, </w:t>
      </w:r>
    </w:p>
    <w:p w:rsidR="0077748E" w:rsidRPr="00FD699C" w:rsidRDefault="000A5873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otvrda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– kojom ponuditelj dokazuje da nema nepodmirenih dospjelih dugovanja prema </w:t>
      </w:r>
      <w:r>
        <w:rPr>
          <w:rFonts w:ascii="Times New Roman" w:hAnsi="Times New Roman" w:cs="Times New Roman"/>
          <w:sz w:val="24"/>
          <w:szCs w:val="24"/>
        </w:rPr>
        <w:t>Općini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748E" w:rsidRPr="00FD699C" w:rsidRDefault="000A5873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o nekažnjavanju odnosno </w:t>
      </w:r>
      <w:r w:rsidR="0077748E" w:rsidRPr="00FD699C">
        <w:rPr>
          <w:rFonts w:ascii="Times New Roman" w:hAnsi="Times New Roman" w:cs="Times New Roman"/>
          <w:sz w:val="24"/>
          <w:szCs w:val="24"/>
        </w:rPr>
        <w:t>uvjerenje o neizricanju prekršajnih kazni odgovorne osobe ponuditelja – kojom se dokazuju okolnosti propisane odredbom članka 13. Zakona o pogrebničkoj djelatnosti</w:t>
      </w:r>
      <w:r w:rsidR="00346A42" w:rsidRPr="00FD699C">
        <w:rPr>
          <w:rFonts w:ascii="Times New Roman" w:hAnsi="Times New Roman" w:cs="Times New Roman"/>
          <w:sz w:val="24"/>
          <w:szCs w:val="24"/>
        </w:rPr>
        <w:t xml:space="preserve"> („Narodne novine“ broj 36/15 i 98/19)</w:t>
      </w:r>
      <w:r w:rsidR="0077748E" w:rsidRPr="00FD699C">
        <w:rPr>
          <w:rFonts w:ascii="Times New Roman" w:hAnsi="Times New Roman" w:cs="Times New Roman"/>
          <w:sz w:val="24"/>
          <w:szCs w:val="24"/>
        </w:rPr>
        <w:t>.</w:t>
      </w:r>
    </w:p>
    <w:p w:rsidR="0077748E" w:rsidRPr="00FD699C" w:rsidRDefault="0077748E" w:rsidP="00FD699C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5144EF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III. PODNOŠENJE PONUDA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Ponuda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 se dostavlja u pisanom obliku </w:t>
      </w:r>
      <w:r w:rsidRPr="00FD699C">
        <w:rPr>
          <w:rFonts w:ascii="Times New Roman" w:hAnsi="Times New Roman" w:cs="Times New Roman"/>
          <w:sz w:val="24"/>
          <w:szCs w:val="24"/>
        </w:rPr>
        <w:t xml:space="preserve">u zatvorenoj omotnici s nazivom i adresom 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ponuditelja te </w:t>
      </w:r>
      <w:r w:rsidRPr="00FD699C">
        <w:rPr>
          <w:rFonts w:ascii="Times New Roman" w:hAnsi="Times New Roman" w:cs="Times New Roman"/>
          <w:sz w:val="24"/>
          <w:szCs w:val="24"/>
        </w:rPr>
        <w:t>naznakom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„NE OTVARAJ – NATJEČAJ ZA O</w:t>
      </w:r>
      <w:r w:rsidR="00D75375">
        <w:rPr>
          <w:rFonts w:ascii="Times New Roman" w:hAnsi="Times New Roman" w:cs="Times New Roman"/>
          <w:sz w:val="24"/>
          <w:szCs w:val="24"/>
        </w:rPr>
        <w:t>DREĐIVANJE</w:t>
      </w:r>
      <w:r w:rsidRPr="00FD699C">
        <w:rPr>
          <w:rFonts w:ascii="Times New Roman" w:hAnsi="Times New Roman" w:cs="Times New Roman"/>
          <w:sz w:val="24"/>
          <w:szCs w:val="24"/>
        </w:rPr>
        <w:t xml:space="preserve"> POSLOVA PRIJEVOZA POKOJNIKA KOJI SE FINANCIRAJU IZ PRORAČUNA </w:t>
      </w:r>
      <w:r w:rsidR="00D75375">
        <w:rPr>
          <w:rFonts w:ascii="Times New Roman" w:hAnsi="Times New Roman" w:cs="Times New Roman"/>
          <w:sz w:val="24"/>
          <w:szCs w:val="24"/>
        </w:rPr>
        <w:t>OPĆINE CESTICA</w:t>
      </w:r>
      <w:r w:rsidR="0077748E" w:rsidRPr="00FD699C">
        <w:rPr>
          <w:rFonts w:ascii="Times New Roman" w:hAnsi="Times New Roman" w:cs="Times New Roman"/>
          <w:sz w:val="24"/>
          <w:szCs w:val="24"/>
        </w:rPr>
        <w:t>“</w:t>
      </w:r>
      <w:r w:rsidRPr="00FD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te ostalim podacima sukladno natječaju, 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preporučenom poštom ili osobno u pisarnici </w:t>
      </w:r>
      <w:r w:rsidR="00D75375">
        <w:rPr>
          <w:rFonts w:ascii="Times New Roman" w:hAnsi="Times New Roman" w:cs="Times New Roman"/>
          <w:sz w:val="24"/>
          <w:szCs w:val="24"/>
        </w:rPr>
        <w:t>Općine Cestica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 </w:t>
      </w:r>
      <w:r w:rsidRPr="00FD699C">
        <w:rPr>
          <w:rFonts w:ascii="Times New Roman" w:hAnsi="Times New Roman" w:cs="Times New Roman"/>
          <w:sz w:val="24"/>
          <w:szCs w:val="24"/>
        </w:rPr>
        <w:t xml:space="preserve">na adresu </w:t>
      </w:r>
      <w:r w:rsidR="00D75375">
        <w:rPr>
          <w:rFonts w:ascii="Times New Roman" w:hAnsi="Times New Roman" w:cs="Times New Roman"/>
          <w:sz w:val="24"/>
          <w:szCs w:val="24"/>
        </w:rPr>
        <w:t>Cestica, Dravska 1a, 42208 Cestica</w:t>
      </w:r>
      <w:r w:rsidRPr="00FD699C">
        <w:rPr>
          <w:rFonts w:ascii="Times New Roman" w:hAnsi="Times New Roman" w:cs="Times New Roman"/>
          <w:sz w:val="24"/>
          <w:szCs w:val="24"/>
        </w:rPr>
        <w:t>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Rok za dostavu ponuda</w:t>
      </w:r>
      <w:r w:rsidR="00C1490D" w:rsidRPr="00FD699C">
        <w:rPr>
          <w:rFonts w:ascii="Times New Roman" w:hAnsi="Times New Roman" w:cs="Times New Roman"/>
          <w:sz w:val="24"/>
          <w:szCs w:val="24"/>
        </w:rPr>
        <w:t>, neovisno o načinu dostave,</w:t>
      </w:r>
      <w:r w:rsidRPr="00FD699C">
        <w:rPr>
          <w:rFonts w:ascii="Times New Roman" w:hAnsi="Times New Roman" w:cs="Times New Roman"/>
          <w:sz w:val="24"/>
          <w:szCs w:val="24"/>
        </w:rPr>
        <w:t xml:space="preserve"> je </w:t>
      </w:r>
      <w:r w:rsidR="00C1490D" w:rsidRPr="00FD699C">
        <w:rPr>
          <w:rFonts w:ascii="Times New Roman" w:hAnsi="Times New Roman" w:cs="Times New Roman"/>
          <w:sz w:val="24"/>
          <w:szCs w:val="24"/>
        </w:rPr>
        <w:t>30.06.2022. godine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</w:t>
      </w:r>
      <w:r w:rsidR="00C1490D" w:rsidRPr="00FD699C">
        <w:rPr>
          <w:rFonts w:ascii="Times New Roman" w:hAnsi="Times New Roman" w:cs="Times New Roman"/>
          <w:sz w:val="24"/>
          <w:szCs w:val="24"/>
        </w:rPr>
        <w:t>(četvrtak)</w:t>
      </w:r>
      <w:r w:rsidRPr="00FD699C">
        <w:rPr>
          <w:rFonts w:ascii="Times New Roman" w:hAnsi="Times New Roman" w:cs="Times New Roman"/>
          <w:sz w:val="24"/>
          <w:szCs w:val="24"/>
        </w:rPr>
        <w:t xml:space="preserve"> do </w:t>
      </w:r>
      <w:r w:rsidR="00C1490D" w:rsidRPr="00FD699C">
        <w:rPr>
          <w:rFonts w:ascii="Times New Roman" w:hAnsi="Times New Roman" w:cs="Times New Roman"/>
          <w:sz w:val="24"/>
          <w:szCs w:val="24"/>
        </w:rPr>
        <w:t>12,00</w:t>
      </w:r>
      <w:r w:rsidRPr="00FD699C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Ponuda koje nije podnijeta u roku neće se razmatrati.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Ponuda koja ne sadrži isprave navedene u točki II. 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ovog Javnog </w:t>
      </w:r>
      <w:r w:rsidRPr="00FD699C">
        <w:rPr>
          <w:rFonts w:ascii="Times New Roman" w:hAnsi="Times New Roman" w:cs="Times New Roman"/>
          <w:sz w:val="24"/>
          <w:szCs w:val="24"/>
        </w:rPr>
        <w:t xml:space="preserve">natječaja smatrati će se </w:t>
      </w:r>
      <w:r w:rsidR="0077748E" w:rsidRPr="00FD699C">
        <w:rPr>
          <w:rFonts w:ascii="Times New Roman" w:hAnsi="Times New Roman" w:cs="Times New Roman"/>
          <w:sz w:val="24"/>
          <w:szCs w:val="24"/>
        </w:rPr>
        <w:t>nepotpunom i neće se razmatrati</w:t>
      </w:r>
      <w:r w:rsidRPr="00FD699C">
        <w:rPr>
          <w:rFonts w:ascii="Times New Roman" w:hAnsi="Times New Roman" w:cs="Times New Roman"/>
          <w:sz w:val="24"/>
          <w:szCs w:val="24"/>
        </w:rPr>
        <w:t>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Sastavni dio ponude je Obrazac ponude i Cjenik koji se mogu preuzeti na Internet stranici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</w:t>
      </w:r>
      <w:r w:rsidR="00D75375">
        <w:rPr>
          <w:rFonts w:ascii="Times New Roman" w:hAnsi="Times New Roman" w:cs="Times New Roman"/>
          <w:sz w:val="24"/>
          <w:szCs w:val="24"/>
        </w:rPr>
        <w:t>Općine Cestica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75375" w:rsidRPr="008A2961">
          <w:rPr>
            <w:rStyle w:val="Hiperveza"/>
            <w:rFonts w:ascii="Times New Roman" w:hAnsi="Times New Roman" w:cs="Times New Roman"/>
            <w:sz w:val="24"/>
            <w:szCs w:val="24"/>
          </w:rPr>
          <w:t>www.cestica.hr</w:t>
        </w:r>
      </w:hyperlink>
      <w:r w:rsidR="00D75375">
        <w:rPr>
          <w:rStyle w:val="Hiperveza"/>
          <w:rFonts w:ascii="Times New Roman" w:hAnsi="Times New Roman" w:cs="Times New Roman"/>
          <w:sz w:val="24"/>
          <w:szCs w:val="24"/>
        </w:rPr>
        <w:t>.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48E" w:rsidRPr="00FD699C" w:rsidRDefault="0077748E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IV. KRITERIJ ZA ODABIR NAJPOVOLJNIJE PONUDE</w:t>
      </w:r>
    </w:p>
    <w:p w:rsidR="00BB46C7" w:rsidRPr="00FD699C" w:rsidRDefault="005144EF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Najpovoljnijim ponuditeljem smatrati će se ponuditelj koji uz ispunjenje svih propisanih uvjeta i dostavu cjelokupne tražene dokumentacije, </w:t>
      </w:r>
      <w:r w:rsidR="00286F48" w:rsidRPr="00FD699C">
        <w:rPr>
          <w:rFonts w:ascii="Times New Roman" w:hAnsi="Times New Roman" w:cs="Times New Roman"/>
          <w:sz w:val="24"/>
          <w:szCs w:val="24"/>
        </w:rPr>
        <w:t>ponudi i ukupno najnižu cijenu.</w:t>
      </w:r>
    </w:p>
    <w:p w:rsidR="005144EF" w:rsidRPr="00FD699C" w:rsidRDefault="005144EF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V. MJESTO I VRIJEME OTVARANJA PONUDE</w:t>
      </w:r>
    </w:p>
    <w:p w:rsidR="00D75375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Otvaranje ponuda obaviti će se dana </w:t>
      </w:r>
      <w:r w:rsidR="00D75375">
        <w:rPr>
          <w:rFonts w:ascii="Times New Roman" w:hAnsi="Times New Roman" w:cs="Times New Roman"/>
          <w:sz w:val="24"/>
          <w:szCs w:val="24"/>
        </w:rPr>
        <w:t>07.11.2022. godine (ponedjeljak</w:t>
      </w:r>
      <w:r w:rsidR="00C1490D" w:rsidRPr="00FD699C">
        <w:rPr>
          <w:rFonts w:ascii="Times New Roman" w:hAnsi="Times New Roman" w:cs="Times New Roman"/>
          <w:sz w:val="24"/>
          <w:szCs w:val="24"/>
        </w:rPr>
        <w:t>)</w:t>
      </w:r>
      <w:r w:rsidRPr="00FD699C">
        <w:rPr>
          <w:rFonts w:ascii="Times New Roman" w:hAnsi="Times New Roman" w:cs="Times New Roman"/>
          <w:sz w:val="24"/>
          <w:szCs w:val="24"/>
        </w:rPr>
        <w:t xml:space="preserve"> u </w:t>
      </w:r>
      <w:r w:rsidR="00C1490D" w:rsidRPr="00FD699C">
        <w:rPr>
          <w:rFonts w:ascii="Times New Roman" w:hAnsi="Times New Roman" w:cs="Times New Roman"/>
          <w:sz w:val="24"/>
          <w:szCs w:val="24"/>
        </w:rPr>
        <w:t>12,00</w:t>
      </w:r>
      <w:r w:rsidRPr="00FD699C">
        <w:rPr>
          <w:rFonts w:ascii="Times New Roman" w:hAnsi="Times New Roman" w:cs="Times New Roman"/>
          <w:sz w:val="24"/>
          <w:szCs w:val="24"/>
        </w:rPr>
        <w:t xml:space="preserve"> sati u </w:t>
      </w:r>
      <w:r w:rsidR="00C1490D" w:rsidRPr="00FD699C">
        <w:rPr>
          <w:rFonts w:ascii="Times New Roman" w:hAnsi="Times New Roman" w:cs="Times New Roman"/>
          <w:sz w:val="24"/>
          <w:szCs w:val="24"/>
        </w:rPr>
        <w:t xml:space="preserve">prostorijama </w:t>
      </w:r>
      <w:r w:rsidR="00D75375">
        <w:rPr>
          <w:rFonts w:ascii="Times New Roman" w:hAnsi="Times New Roman" w:cs="Times New Roman"/>
          <w:sz w:val="24"/>
          <w:szCs w:val="24"/>
        </w:rPr>
        <w:t>Općine Cestica</w:t>
      </w:r>
      <w:r w:rsidR="0077748E" w:rsidRPr="00FD699C">
        <w:rPr>
          <w:rFonts w:ascii="Times New Roman" w:hAnsi="Times New Roman" w:cs="Times New Roman"/>
          <w:sz w:val="24"/>
          <w:szCs w:val="24"/>
        </w:rPr>
        <w:t>.</w:t>
      </w:r>
      <w:r w:rsidR="00D75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Odluku o izboru najpovoljnije ponude donosi </w:t>
      </w:r>
      <w:r w:rsidR="00D75375">
        <w:rPr>
          <w:rFonts w:ascii="Times New Roman" w:hAnsi="Times New Roman" w:cs="Times New Roman"/>
          <w:sz w:val="24"/>
          <w:szCs w:val="24"/>
        </w:rPr>
        <w:t>općinski načelnik</w:t>
      </w:r>
      <w:r w:rsidRPr="00FD699C">
        <w:rPr>
          <w:rFonts w:ascii="Times New Roman" w:hAnsi="Times New Roman" w:cs="Times New Roman"/>
          <w:sz w:val="24"/>
          <w:szCs w:val="24"/>
        </w:rPr>
        <w:t>. Protiv Odluke ne može se izjaviti žalba, ali se može pokrenuti upravni spor. Odluka o odabiru dostaviti će se svim ponuditeljima.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Na temelju Odluke o izboru s odabranim ponuditeljem sklopiti će se Ugovor o obavljanju </w:t>
      </w:r>
      <w:r w:rsidR="005144EF" w:rsidRPr="00FD699C">
        <w:rPr>
          <w:rFonts w:ascii="Times New Roman" w:hAnsi="Times New Roman" w:cs="Times New Roman"/>
          <w:sz w:val="24"/>
          <w:szCs w:val="24"/>
        </w:rPr>
        <w:t>poslova pri</w:t>
      </w:r>
      <w:r w:rsidR="00D75375">
        <w:rPr>
          <w:rFonts w:ascii="Times New Roman" w:hAnsi="Times New Roman" w:cs="Times New Roman"/>
          <w:sz w:val="24"/>
          <w:szCs w:val="24"/>
        </w:rPr>
        <w:t>jevoza pokojnika na vrijeme od 2</w:t>
      </w:r>
      <w:r w:rsidR="005144EF" w:rsidRPr="00FD699C">
        <w:rPr>
          <w:rFonts w:ascii="Times New Roman" w:hAnsi="Times New Roman" w:cs="Times New Roman"/>
          <w:sz w:val="24"/>
          <w:szCs w:val="24"/>
        </w:rPr>
        <w:t xml:space="preserve"> (</w:t>
      </w:r>
      <w:r w:rsidR="00D75375">
        <w:rPr>
          <w:rFonts w:ascii="Times New Roman" w:hAnsi="Times New Roman" w:cs="Times New Roman"/>
          <w:sz w:val="24"/>
          <w:szCs w:val="24"/>
        </w:rPr>
        <w:t>dvije</w:t>
      </w:r>
      <w:r w:rsidR="005144EF" w:rsidRPr="00FD699C">
        <w:rPr>
          <w:rFonts w:ascii="Times New Roman" w:hAnsi="Times New Roman" w:cs="Times New Roman"/>
          <w:sz w:val="24"/>
          <w:szCs w:val="24"/>
        </w:rPr>
        <w:t>) godine.</w:t>
      </w:r>
    </w:p>
    <w:p w:rsidR="005144EF" w:rsidRPr="00FD699C" w:rsidRDefault="005144EF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VI. OSTALI PODACI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Svi ostali podaci mogu se dobiti </w:t>
      </w:r>
      <w:r w:rsidR="00FD699C">
        <w:rPr>
          <w:rFonts w:ascii="Times New Roman" w:hAnsi="Times New Roman" w:cs="Times New Roman"/>
          <w:sz w:val="24"/>
          <w:szCs w:val="24"/>
        </w:rPr>
        <w:t>na kontakt telefon: 042/724-824 i</w:t>
      </w:r>
      <w:r w:rsidR="005144EF" w:rsidRPr="00FD699C">
        <w:rPr>
          <w:rFonts w:ascii="Times New Roman" w:hAnsi="Times New Roman" w:cs="Times New Roman"/>
          <w:sz w:val="24"/>
          <w:szCs w:val="24"/>
        </w:rPr>
        <w:t xml:space="preserve"> </w:t>
      </w:r>
      <w:r w:rsidR="00FD699C">
        <w:rPr>
          <w:rFonts w:ascii="Times New Roman" w:hAnsi="Times New Roman" w:cs="Times New Roman"/>
          <w:sz w:val="24"/>
          <w:szCs w:val="24"/>
        </w:rPr>
        <w:t>e-</w:t>
      </w:r>
      <w:r w:rsidR="005144EF" w:rsidRPr="00FD699C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10" w:history="1">
        <w:r w:rsidR="00FD699C" w:rsidRPr="008A2961">
          <w:rPr>
            <w:rStyle w:val="Hiperveza"/>
            <w:rFonts w:ascii="Times New Roman" w:hAnsi="Times New Roman" w:cs="Times New Roman"/>
            <w:sz w:val="24"/>
            <w:szCs w:val="24"/>
          </w:rPr>
          <w:t>opcina@cestica.hr</w:t>
        </w:r>
      </w:hyperlink>
      <w:r w:rsidR="00FD699C">
        <w:rPr>
          <w:rFonts w:ascii="Times New Roman" w:hAnsi="Times New Roman" w:cs="Times New Roman"/>
          <w:sz w:val="24"/>
          <w:szCs w:val="24"/>
        </w:rPr>
        <w:t xml:space="preserve"> </w:t>
      </w:r>
      <w:r w:rsidR="005144EF" w:rsidRPr="00FD6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6AD" w:rsidRDefault="00D75375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  <w:r w:rsidR="00BB46C7" w:rsidRPr="00FD699C">
        <w:rPr>
          <w:rFonts w:ascii="Times New Roman" w:hAnsi="Times New Roman" w:cs="Times New Roman"/>
          <w:sz w:val="24"/>
          <w:szCs w:val="24"/>
        </w:rPr>
        <w:t xml:space="preserve"> zadržava pravo ne prihvaćanja niti jedne ponude po raspisanom </w:t>
      </w:r>
      <w:r w:rsidR="00FD699C" w:rsidRPr="00FD699C">
        <w:rPr>
          <w:rFonts w:ascii="Times New Roman" w:hAnsi="Times New Roman" w:cs="Times New Roman"/>
          <w:sz w:val="24"/>
          <w:szCs w:val="24"/>
        </w:rPr>
        <w:t>Javnom</w:t>
      </w:r>
      <w:r w:rsidR="00BB46C7" w:rsidRPr="00FD699C">
        <w:rPr>
          <w:rFonts w:ascii="Times New Roman" w:hAnsi="Times New Roman" w:cs="Times New Roman"/>
          <w:sz w:val="24"/>
          <w:szCs w:val="24"/>
        </w:rPr>
        <w:t xml:space="preserve"> natječaju i pri tome ne snosi nikakvu odgovornost prema ponuditeljima.</w:t>
      </w:r>
      <w:r w:rsidR="00BB46C7" w:rsidRPr="00FD699C">
        <w:rPr>
          <w:rFonts w:ascii="Times New Roman" w:hAnsi="Times New Roman" w:cs="Times New Roman"/>
          <w:sz w:val="24"/>
          <w:szCs w:val="24"/>
        </w:rPr>
        <w:cr/>
      </w:r>
    </w:p>
    <w:p w:rsidR="00FD699C" w:rsidRDefault="00FD699C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9C" w:rsidRDefault="00FD699C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9C" w:rsidRPr="00FD699C" w:rsidRDefault="00FD699C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6E" w:rsidRPr="00FD699C" w:rsidRDefault="0042476E" w:rsidP="00FD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="00FD69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načelnik:</w:t>
      </w:r>
    </w:p>
    <w:p w:rsidR="0042476E" w:rsidRPr="00FD699C" w:rsidRDefault="00FD699C" w:rsidP="00FD6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Mirko Korotaj</w:t>
      </w:r>
    </w:p>
    <w:p w:rsidR="0042476E" w:rsidRDefault="0042476E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613" w:rsidTr="00F80E67">
        <w:tc>
          <w:tcPr>
            <w:tcW w:w="9062" w:type="dxa"/>
            <w:shd w:val="clear" w:color="auto" w:fill="E7E6E6" w:themeFill="background2"/>
          </w:tcPr>
          <w:p w:rsidR="00280613" w:rsidRPr="00280613" w:rsidRDefault="00280613" w:rsidP="00F80E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Hlk53068852"/>
            <w:r w:rsidRPr="0028061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OBRAZAC PONUDE</w:t>
            </w:r>
          </w:p>
        </w:tc>
      </w:tr>
    </w:tbl>
    <w:bookmarkEnd w:id="0"/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1. Naručitelj:</w:t>
      </w: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  <w:r w:rsidRPr="000F2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Cestica, Dravska 1a, 42208 Cestica</w:t>
      </w:r>
      <w:r w:rsidRPr="000F2540">
        <w:rPr>
          <w:rFonts w:ascii="Times New Roman" w:hAnsi="Times New Roman" w:cs="Times New Roman"/>
          <w:sz w:val="24"/>
          <w:szCs w:val="24"/>
        </w:rPr>
        <w:t xml:space="preserve">, OIB: </w:t>
      </w:r>
      <w:r>
        <w:rPr>
          <w:rFonts w:ascii="Times New Roman" w:hAnsi="Times New Roman" w:cs="Times New Roman"/>
          <w:sz w:val="24"/>
          <w:szCs w:val="24"/>
        </w:rPr>
        <w:t>82031563169</w:t>
      </w: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2.  Ponuditelj: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87"/>
      </w:tblGrid>
      <w:tr w:rsidR="00280613" w:rsidRPr="00363C49" w:rsidTr="00B82F88">
        <w:trPr>
          <w:trHeight w:val="1225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</w:t>
            </w: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87" w:type="dxa"/>
          </w:tcPr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Odgovorna osoba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Osoba/osobe ovlaštena za zastupanje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Telefon/</w:t>
            </w:r>
            <w:proofErr w:type="spellStart"/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Fax</w:t>
            </w:r>
            <w:proofErr w:type="spellEnd"/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44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443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Matični broj 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443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Nacionalni identifikacijski broj prema zemlji sjedišta gospodarskog subjekta, ako je primjenjivo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422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IBAN / Banka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70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Osoba za kontakt i kontakt podaci</w:t>
            </w: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38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Navod je li ponuditelj u sustavu PDV-a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538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Napomene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613" w:rsidTr="00F80E67">
        <w:tc>
          <w:tcPr>
            <w:tcW w:w="9062" w:type="dxa"/>
            <w:shd w:val="clear" w:color="auto" w:fill="E7E6E6" w:themeFill="background2"/>
          </w:tcPr>
          <w:p w:rsidR="00280613" w:rsidRPr="00280613" w:rsidRDefault="00280613" w:rsidP="00F80E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061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CJENIK </w:t>
            </w:r>
          </w:p>
        </w:tc>
      </w:tr>
    </w:tbl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3. </w:t>
      </w:r>
      <w:r w:rsidR="00B82F88">
        <w:rPr>
          <w:rFonts w:ascii="Times New Roman" w:hAnsi="Times New Roman" w:cs="Times New Roman"/>
          <w:sz w:val="24"/>
          <w:szCs w:val="24"/>
        </w:rPr>
        <w:t>U skladu sa  J</w:t>
      </w:r>
      <w:r w:rsidRPr="000F2540">
        <w:rPr>
          <w:rFonts w:ascii="Times New Roman" w:hAnsi="Times New Roman" w:cs="Times New Roman"/>
          <w:sz w:val="24"/>
          <w:szCs w:val="24"/>
        </w:rPr>
        <w:t xml:space="preserve">avnim natječajem </w:t>
      </w:r>
      <w:r w:rsidR="00B82F88">
        <w:rPr>
          <w:rFonts w:ascii="Times New Roman" w:hAnsi="Times New Roman" w:cs="Times New Roman"/>
          <w:sz w:val="24"/>
          <w:szCs w:val="24"/>
        </w:rPr>
        <w:t xml:space="preserve">o određivanju </w:t>
      </w:r>
      <w:r w:rsidRPr="000F2540">
        <w:rPr>
          <w:rFonts w:ascii="Times New Roman" w:hAnsi="Times New Roman" w:cs="Times New Roman"/>
          <w:sz w:val="24"/>
          <w:szCs w:val="24"/>
        </w:rPr>
        <w:t>poslova prijevoza pokojnika </w:t>
      </w:r>
      <w:r w:rsidRPr="000F2540">
        <w:rPr>
          <w:rFonts w:ascii="Times New Roman" w:hAnsi="Times New Roman" w:cs="Times New Roman"/>
          <w:sz w:val="24"/>
          <w:szCs w:val="24"/>
        </w:rPr>
        <w:br/>
        <w:t xml:space="preserve">koji se financiraju iz proračuna </w:t>
      </w:r>
      <w:r w:rsidR="00B82F88">
        <w:rPr>
          <w:rFonts w:ascii="Times New Roman" w:hAnsi="Times New Roman" w:cs="Times New Roman"/>
          <w:sz w:val="24"/>
          <w:szCs w:val="24"/>
        </w:rPr>
        <w:t>Općine Cestica</w:t>
      </w:r>
      <w:r w:rsidRPr="000F2540">
        <w:rPr>
          <w:rFonts w:ascii="Times New Roman" w:hAnsi="Times New Roman" w:cs="Times New Roman"/>
          <w:sz w:val="24"/>
          <w:szCs w:val="24"/>
        </w:rPr>
        <w:t xml:space="preserve"> 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88">
        <w:rPr>
          <w:rFonts w:ascii="Times New Roman" w:hAnsi="Times New Roman" w:cs="Times New Roman"/>
          <w:sz w:val="24"/>
          <w:szCs w:val="24"/>
        </w:rPr>
        <w:t>024-03</w:t>
      </w:r>
      <w:r w:rsidR="00B82F88">
        <w:rPr>
          <w:rFonts w:ascii="Times New Roman" w:hAnsi="Times New Roman" w:cs="Times New Roman"/>
          <w:bCs/>
          <w:sz w:val="24"/>
          <w:szCs w:val="24"/>
        </w:rPr>
        <w:t>/22-01/28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F2540">
        <w:rPr>
          <w:rFonts w:ascii="Times New Roman" w:hAnsi="Times New Roman" w:cs="Times New Roman"/>
          <w:sz w:val="24"/>
          <w:szCs w:val="24"/>
        </w:rPr>
        <w:t xml:space="preserve"> URBROJ:</w:t>
      </w:r>
      <w:r w:rsidRPr="00DC07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F88">
        <w:rPr>
          <w:rFonts w:ascii="Times New Roman" w:hAnsi="Times New Roman" w:cs="Times New Roman"/>
          <w:bCs/>
          <w:sz w:val="24"/>
          <w:szCs w:val="24"/>
        </w:rPr>
        <w:t>2186-3</w:t>
      </w:r>
      <w:r>
        <w:rPr>
          <w:rFonts w:ascii="Times New Roman" w:hAnsi="Times New Roman" w:cs="Times New Roman"/>
          <w:bCs/>
          <w:sz w:val="24"/>
          <w:szCs w:val="24"/>
        </w:rPr>
        <w:t>-01</w:t>
      </w:r>
      <w:r w:rsidR="00B82F88">
        <w:rPr>
          <w:rFonts w:ascii="Times New Roman" w:hAnsi="Times New Roman" w:cs="Times New Roman"/>
          <w:bCs/>
          <w:sz w:val="24"/>
          <w:szCs w:val="24"/>
        </w:rPr>
        <w:t>/1-22-1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40">
        <w:rPr>
          <w:rFonts w:ascii="Times New Roman" w:hAnsi="Times New Roman" w:cs="Times New Roman"/>
          <w:sz w:val="24"/>
          <w:szCs w:val="24"/>
        </w:rPr>
        <w:t xml:space="preserve">koju je naručitelj </w:t>
      </w:r>
      <w:r w:rsidR="00B82F88">
        <w:rPr>
          <w:rFonts w:ascii="Times New Roman" w:hAnsi="Times New Roman" w:cs="Times New Roman"/>
          <w:sz w:val="24"/>
          <w:szCs w:val="24"/>
        </w:rPr>
        <w:t>Općina Cestica</w:t>
      </w:r>
      <w:r w:rsidRPr="000F2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objavio</w:t>
      </w:r>
      <w:r w:rsidRPr="000F2540">
        <w:rPr>
          <w:rFonts w:ascii="Times New Roman" w:hAnsi="Times New Roman" w:cs="Times New Roman"/>
          <w:sz w:val="24"/>
          <w:szCs w:val="24"/>
        </w:rPr>
        <w:t xml:space="preserve"> na internetskim stranicama</w:t>
      </w:r>
      <w:r w:rsidR="00B82F88">
        <w:rPr>
          <w:rFonts w:ascii="Times New Roman" w:hAnsi="Times New Roman" w:cs="Times New Roman"/>
          <w:sz w:val="24"/>
          <w:szCs w:val="24"/>
        </w:rPr>
        <w:t xml:space="preserve"> Općine Cestica</w:t>
      </w:r>
      <w:r w:rsidRPr="000F2540">
        <w:rPr>
          <w:rFonts w:ascii="Times New Roman" w:hAnsi="Times New Roman" w:cs="Times New Roman"/>
          <w:sz w:val="24"/>
          <w:szCs w:val="24"/>
        </w:rPr>
        <w:t xml:space="preserve"> dana </w:t>
      </w:r>
      <w:r w:rsidR="00B82F8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2F8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.2022. godine, </w:t>
      </w:r>
      <w:r w:rsidRPr="000F2540">
        <w:rPr>
          <w:rFonts w:ascii="Times New Roman" w:hAnsi="Times New Roman" w:cs="Times New Roman"/>
          <w:sz w:val="24"/>
          <w:szCs w:val="24"/>
        </w:rPr>
        <w:t>podnosimo</w:t>
      </w: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Pr="000F2540" w:rsidRDefault="00280613" w:rsidP="002806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540">
        <w:rPr>
          <w:rFonts w:ascii="Times New Roman" w:hAnsi="Times New Roman" w:cs="Times New Roman"/>
          <w:b/>
          <w:bCs/>
          <w:sz w:val="24"/>
          <w:szCs w:val="24"/>
        </w:rPr>
        <w:t>P O N U D U</w:t>
      </w:r>
    </w:p>
    <w:p w:rsidR="00280613" w:rsidRPr="000F2540" w:rsidRDefault="00280613" w:rsidP="00280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Broj/oznaka _____________________________</w:t>
      </w: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4.  Cijena ponude</w:t>
      </w:r>
    </w:p>
    <w:p w:rsidR="00280613" w:rsidRDefault="00280613" w:rsidP="0028061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Ponuditelj izražava cijenu ponude u kunama. Cijena ponude piše se u brojkama</w:t>
      </w:r>
      <w:r>
        <w:rPr>
          <w:rFonts w:ascii="Times New Roman" w:hAnsi="Times New Roman" w:cs="Times New Roman"/>
          <w:sz w:val="24"/>
          <w:szCs w:val="24"/>
        </w:rPr>
        <w:t xml:space="preserve"> i slovima</w:t>
      </w:r>
      <w:r w:rsidRPr="000F2540">
        <w:rPr>
          <w:rFonts w:ascii="Times New Roman" w:hAnsi="Times New Roman" w:cs="Times New Roman"/>
          <w:sz w:val="24"/>
          <w:szCs w:val="24"/>
        </w:rPr>
        <w:t xml:space="preserve">. U cijenu ponude bez poreza na dodanu vrijednost moraju biti uključeni </w:t>
      </w:r>
      <w:r w:rsidRPr="000F2540">
        <w:rPr>
          <w:rFonts w:ascii="Times New Roman" w:hAnsi="Times New Roman" w:cs="Times New Roman"/>
          <w:sz w:val="24"/>
          <w:szCs w:val="24"/>
          <w:u w:val="single"/>
        </w:rPr>
        <w:t>svi troškovi i popusti</w:t>
      </w:r>
      <w:r w:rsidRPr="000F254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0613" w:rsidRPr="000F2540" w:rsidRDefault="00280613" w:rsidP="0028061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b/>
          <w:bCs/>
          <w:sz w:val="24"/>
          <w:szCs w:val="24"/>
        </w:rPr>
        <w:t>Cijena  ponude izražava se za prijevoz pokojnika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ili posmrtnih ostataka</w:t>
      </w:r>
      <w:r w:rsidRPr="000F2540">
        <w:rPr>
          <w:rFonts w:ascii="Times New Roman" w:hAnsi="Times New Roman" w:cs="Times New Roman"/>
          <w:b/>
          <w:bCs/>
          <w:sz w:val="24"/>
          <w:szCs w:val="24"/>
        </w:rPr>
        <w:t xml:space="preserve"> po kilometru (od mjesta smrti do nadležne patologije ili sudske medicine) s uključenim troškom preuzimanja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svim nastalim troškovima</w:t>
      </w:r>
      <w:r w:rsidRPr="000F25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Pr="000F2540" w:rsidRDefault="00280613" w:rsidP="0028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      CIJENA PONUDE  bez PDV-a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  </w:t>
      </w:r>
      <w:r w:rsidRPr="000F2540">
        <w:rPr>
          <w:rFonts w:ascii="Times New Roman" w:hAnsi="Times New Roman" w:cs="Times New Roman"/>
          <w:sz w:val="24"/>
          <w:szCs w:val="24"/>
        </w:rPr>
        <w:tab/>
      </w:r>
      <w:r w:rsidRPr="000F25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7AE3">
        <w:rPr>
          <w:rFonts w:ascii="Times New Roman" w:hAnsi="Times New Roman" w:cs="Times New Roman"/>
          <w:i/>
          <w:iCs/>
          <w:sz w:val="14"/>
          <w:szCs w:val="14"/>
        </w:rPr>
        <w:t>BROJKAMA I SLOVIMA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      IZNOS PDV-a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Pr="00A77AE3">
        <w:rPr>
          <w:rFonts w:ascii="Times New Roman" w:hAnsi="Times New Roman" w:cs="Times New Roman"/>
          <w:i/>
          <w:iCs/>
          <w:sz w:val="14"/>
          <w:szCs w:val="14"/>
        </w:rPr>
        <w:t>BROJKAMA I SLOVIMA</w:t>
      </w:r>
    </w:p>
    <w:p w:rsidR="00280613" w:rsidRPr="000F2540" w:rsidRDefault="00280613" w:rsidP="002806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     CIJENA PONUDE S PDV-om</w:t>
      </w:r>
    </w:p>
    <w:p w:rsidR="00280613" w:rsidRDefault="00280613" w:rsidP="002806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0613" w:rsidRPr="000F2540" w:rsidRDefault="00280613" w:rsidP="002806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r w:rsidRPr="00A77AE3">
        <w:rPr>
          <w:rFonts w:ascii="Times New Roman" w:hAnsi="Times New Roman" w:cs="Times New Roman"/>
          <w:i/>
          <w:iCs/>
          <w:sz w:val="14"/>
          <w:szCs w:val="14"/>
        </w:rPr>
        <w:t>BROJKAMA I SLOVIMA</w:t>
      </w: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5.  Uvjeti plaćanja i rokovi</w:t>
      </w: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Prihvaćamo plaćanje po izvršenoj usluzi, na temelju ispostavljenih  računa</w:t>
      </w:r>
      <w:r>
        <w:rPr>
          <w:rFonts w:ascii="Times New Roman" w:hAnsi="Times New Roman" w:cs="Times New Roman"/>
          <w:sz w:val="24"/>
          <w:szCs w:val="24"/>
        </w:rPr>
        <w:t xml:space="preserve"> s propisanim prilozima u roku od 30</w:t>
      </w:r>
      <w:r w:rsidRPr="000F2540">
        <w:rPr>
          <w:rFonts w:ascii="Times New Roman" w:hAnsi="Times New Roman" w:cs="Times New Roman"/>
          <w:sz w:val="24"/>
          <w:szCs w:val="24"/>
        </w:rPr>
        <w:t xml:space="preserve"> dana zaprimanja računa.  </w:t>
      </w:r>
    </w:p>
    <w:p w:rsidR="00B82F88" w:rsidRPr="000F2540" w:rsidRDefault="00B82F88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80613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Ponudi prilažemo i njen su sastavni dio :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Pr="001D1EA3" w:rsidRDefault="00280613" w:rsidP="0028061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Traženi</w:t>
      </w:r>
      <w:r w:rsidRPr="001D1EA3">
        <w:rPr>
          <w:rFonts w:ascii="Times New Roman" w:hAnsi="Times New Roman" w:cs="Times New Roman"/>
          <w:sz w:val="24"/>
          <w:szCs w:val="24"/>
        </w:rPr>
        <w:t xml:space="preserve"> dokaze i izjave</w:t>
      </w:r>
    </w:p>
    <w:p w:rsidR="00280613" w:rsidRPr="001D1EA3" w:rsidRDefault="00280613" w:rsidP="00280613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280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280613">
      <w:pPr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U __________________________, ___________202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2540">
        <w:rPr>
          <w:rFonts w:ascii="Times New Roman" w:hAnsi="Times New Roman" w:cs="Times New Roman"/>
          <w:sz w:val="24"/>
          <w:szCs w:val="24"/>
        </w:rPr>
        <w:t>.</w:t>
      </w:r>
    </w:p>
    <w:p w:rsidR="00280613" w:rsidRPr="000F2540" w:rsidRDefault="00280613" w:rsidP="002806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3"/>
      </w:tblGrid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rPr>
                <w:sz w:val="24"/>
                <w:szCs w:val="24"/>
              </w:rPr>
            </w:pPr>
          </w:p>
        </w:tc>
      </w:tr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PONUDITELJ:</w:t>
            </w:r>
          </w:p>
        </w:tc>
      </w:tr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jc w:val="center"/>
              <w:rPr>
                <w:sz w:val="24"/>
                <w:szCs w:val="24"/>
              </w:rPr>
            </w:pPr>
            <w:r w:rsidRPr="000F2540">
              <w:rPr>
                <w:sz w:val="24"/>
                <w:szCs w:val="24"/>
              </w:rPr>
              <w:t>Ime i prezime osobe ovlaštene za zastupanje ponuditelja</w:t>
            </w:r>
          </w:p>
        </w:tc>
      </w:tr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rPr>
                <w:sz w:val="24"/>
                <w:szCs w:val="24"/>
              </w:rPr>
            </w:pPr>
          </w:p>
        </w:tc>
      </w:tr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jc w:val="center"/>
              <w:rPr>
                <w:sz w:val="24"/>
                <w:szCs w:val="24"/>
              </w:rPr>
            </w:pPr>
            <w:r w:rsidRPr="000F2540">
              <w:rPr>
                <w:sz w:val="24"/>
                <w:szCs w:val="24"/>
              </w:rPr>
              <w:t>M. P.      Vlastoručni potpis osobe ovlaštene za zastupanje ponuditelja</w:t>
            </w:r>
          </w:p>
        </w:tc>
      </w:tr>
    </w:tbl>
    <w:p w:rsidR="00280613" w:rsidRPr="00363C49" w:rsidRDefault="00280613" w:rsidP="00280613">
      <w:pPr>
        <w:spacing w:line="480" w:lineRule="auto"/>
        <w:rPr>
          <w:rFonts w:ascii="Times New Roman" w:hAnsi="Times New Roman" w:cs="Times New Roman"/>
        </w:rPr>
      </w:pPr>
    </w:p>
    <w:p w:rsidR="00280613" w:rsidRPr="00FD699C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80613" w:rsidRPr="00FD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DF2"/>
    <w:multiLevelType w:val="hybridMultilevel"/>
    <w:tmpl w:val="3D9852A8"/>
    <w:lvl w:ilvl="0" w:tplc="F77AB7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99DE7CEE">
      <w:numFmt w:val="bullet"/>
      <w:lvlText w:val="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03D2"/>
    <w:multiLevelType w:val="hybridMultilevel"/>
    <w:tmpl w:val="2996D7BA"/>
    <w:lvl w:ilvl="0" w:tplc="4B7EB242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80711"/>
    <w:multiLevelType w:val="hybridMultilevel"/>
    <w:tmpl w:val="623AB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C7"/>
    <w:rsid w:val="00041840"/>
    <w:rsid w:val="000A5873"/>
    <w:rsid w:val="00280613"/>
    <w:rsid w:val="00286F48"/>
    <w:rsid w:val="00346A42"/>
    <w:rsid w:val="0042476E"/>
    <w:rsid w:val="004E47D8"/>
    <w:rsid w:val="005144EF"/>
    <w:rsid w:val="0077748E"/>
    <w:rsid w:val="00865D8B"/>
    <w:rsid w:val="00A83797"/>
    <w:rsid w:val="00B82F88"/>
    <w:rsid w:val="00BA72D1"/>
    <w:rsid w:val="00BB46C7"/>
    <w:rsid w:val="00C1490D"/>
    <w:rsid w:val="00D75375"/>
    <w:rsid w:val="00FD36AD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7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6C7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BA7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rsid w:val="00BA72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84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rsid w:val="00280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8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7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6C7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BA7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rsid w:val="00BA72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84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rsid w:val="00280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8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poglava@lepoglav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cina@cestic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t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Putanec</dc:creator>
  <cp:lastModifiedBy>korisnik</cp:lastModifiedBy>
  <cp:revision>3</cp:revision>
  <cp:lastPrinted>2022-06-14T12:02:00Z</cp:lastPrinted>
  <dcterms:created xsi:type="dcterms:W3CDTF">2022-10-24T07:18:00Z</dcterms:created>
  <dcterms:modified xsi:type="dcterms:W3CDTF">2022-10-24T07:39:00Z</dcterms:modified>
</cp:coreProperties>
</file>