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filled in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15E1398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en-GB"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 xml:space="preserve">(one event = one </w:t>
      </w:r>
      <w:proofErr w:type="spellStart"/>
      <w:r w:rsidR="000024D1" w:rsidRPr="000024D1">
        <w:rPr>
          <w:i/>
          <w:color w:val="4AA55B"/>
          <w:sz w:val="16"/>
          <w:szCs w:val="16"/>
          <w:lang w:val="en-GB" w:eastAsia="it-IT"/>
        </w:rPr>
        <w:t>workpackage</w:t>
      </w:r>
      <w:proofErr w:type="spellEnd"/>
      <w:r w:rsidR="000024D1" w:rsidRPr="000024D1">
        <w:rPr>
          <w:i/>
          <w:color w:val="4AA55B"/>
          <w:sz w:val="16"/>
          <w:szCs w:val="16"/>
          <w:lang w:val="en-GB" w:eastAsia="it-IT"/>
        </w:rPr>
        <w:t xml:space="preserv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538" w:type="dxa"/>
        <w:tblInd w:w="7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700"/>
        <w:gridCol w:w="5838"/>
      </w:tblGrid>
      <w:tr w:rsidR="00804D24" w:rsidRPr="00804D24" w14:paraId="76B85558" w14:textId="77777777" w:rsidTr="00A87B2C">
        <w:trPr>
          <w:trHeight w:val="179"/>
        </w:trPr>
        <w:tc>
          <w:tcPr>
            <w:tcW w:w="8538" w:type="dxa"/>
            <w:gridSpan w:val="2"/>
            <w:shd w:val="clear" w:color="auto" w:fill="D9D9D9" w:themeFill="background1" w:themeFillShade="D9"/>
            <w:vAlign w:val="center"/>
          </w:tcPr>
          <w:p w14:paraId="03052064" w14:textId="77777777" w:rsidR="00804D24" w:rsidRPr="00804D24" w:rsidRDefault="00804D24" w:rsidP="003D1AE4">
            <w:pPr>
              <w:spacing w:after="0"/>
              <w:ind w:right="4"/>
              <w:rPr>
                <w:rFonts w:eastAsia="Calibri" w:cs="Arial"/>
                <w:szCs w:val="20"/>
                <w:lang w:val="en-GB" w:eastAsia="en-US"/>
              </w:rPr>
            </w:pPr>
            <w:r w:rsidRPr="00804D24">
              <w:rPr>
                <w:rFonts w:eastAsia="Calibri" w:cs="Arial"/>
                <w:b/>
                <w:bCs/>
                <w:szCs w:val="20"/>
                <w:lang w:val="en-GB" w:eastAsia="en-US"/>
              </w:rPr>
              <w:t>PROJECT</w:t>
            </w:r>
          </w:p>
        </w:tc>
      </w:tr>
      <w:tr w:rsidR="009161DA" w:rsidRPr="007B2157" w14:paraId="0C6E41CD" w14:textId="77777777" w:rsidTr="00A87B2C">
        <w:trPr>
          <w:trHeight w:val="161"/>
        </w:trPr>
        <w:tc>
          <w:tcPr>
            <w:tcW w:w="2700" w:type="dxa"/>
            <w:shd w:val="clear" w:color="auto" w:fill="D9D9D9" w:themeFill="background1" w:themeFillShade="D9"/>
          </w:tcPr>
          <w:p w14:paraId="18AF19F1" w14:textId="4A6F0ADB" w:rsidR="009161DA" w:rsidRPr="00804D24" w:rsidRDefault="009161DA" w:rsidP="003D1AE4">
            <w:pPr>
              <w:spacing w:after="0"/>
              <w:ind w:right="4"/>
              <w:rPr>
                <w:rFonts w:eastAsia="Calibri" w:cs="Arial"/>
                <w:sz w:val="18"/>
                <w:szCs w:val="18"/>
                <w:lang w:val="en-GB" w:eastAsia="en-US"/>
              </w:rPr>
            </w:pPr>
            <w:r>
              <w:rPr>
                <w:b/>
                <w:color w:val="595959" w:themeColor="text1" w:themeTint="A6"/>
                <w:sz w:val="18"/>
                <w:szCs w:val="16"/>
              </w:rPr>
              <w:t>Participant:</w:t>
            </w:r>
          </w:p>
        </w:tc>
        <w:tc>
          <w:tcPr>
            <w:tcW w:w="5838" w:type="dxa"/>
            <w:shd w:val="clear" w:color="auto" w:fill="FFFFFF" w:themeFill="background1"/>
          </w:tcPr>
          <w:p w14:paraId="1082FE9B" w14:textId="0437AA04" w:rsidR="007B2157" w:rsidRPr="002B4212" w:rsidRDefault="007B2157" w:rsidP="003D1AE4">
            <w:pPr>
              <w:spacing w:after="0"/>
              <w:ind w:right="4"/>
              <w:jc w:val="both"/>
              <w:rPr>
                <w:rFonts w:eastAsia="Calibri" w:cs="Arial"/>
                <w:sz w:val="18"/>
                <w:szCs w:val="18"/>
                <w:lang w:val="en-GB" w:eastAsia="en-US"/>
              </w:rPr>
            </w:pPr>
            <w:r>
              <w:rPr>
                <w:rFonts w:eastAsia="Calibri" w:cs="Arial"/>
                <w:sz w:val="18"/>
                <w:szCs w:val="18"/>
                <w:lang w:val="en-GB"/>
              </w:rPr>
              <w:t>N0.1 – OPCINA CESTICA (CESTICA)</w:t>
            </w:r>
          </w:p>
        </w:tc>
      </w:tr>
      <w:tr w:rsidR="009161DA" w:rsidRPr="00804D24" w14:paraId="2FC79F45" w14:textId="77777777" w:rsidTr="00A87B2C">
        <w:trPr>
          <w:trHeight w:val="215"/>
        </w:trPr>
        <w:tc>
          <w:tcPr>
            <w:tcW w:w="2700" w:type="dxa"/>
            <w:shd w:val="clear" w:color="auto" w:fill="D9D9D9" w:themeFill="background1" w:themeFillShade="D9"/>
          </w:tcPr>
          <w:p w14:paraId="7C45E924" w14:textId="5568CFC5" w:rsidR="009161DA" w:rsidRPr="00A53586" w:rsidRDefault="009161DA" w:rsidP="003D1AE4">
            <w:pPr>
              <w:spacing w:after="0"/>
              <w:ind w:right="4"/>
              <w:rPr>
                <w:rFonts w:eastAsia="Calibri" w:cs="Arial"/>
                <w:b/>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5838" w:type="dxa"/>
            <w:shd w:val="clear" w:color="auto" w:fill="FFFFFF" w:themeFill="background1"/>
          </w:tcPr>
          <w:p w14:paraId="210DF6F3" w14:textId="13B4BD5A" w:rsidR="009161DA" w:rsidRPr="002B4212" w:rsidRDefault="007B2157" w:rsidP="003D1AE4">
            <w:pPr>
              <w:spacing w:after="0"/>
              <w:ind w:right="4"/>
              <w:jc w:val="both"/>
              <w:rPr>
                <w:rFonts w:eastAsia="Calibri" w:cs="Arial"/>
                <w:sz w:val="18"/>
                <w:szCs w:val="16"/>
                <w:lang w:val="en-GB" w:eastAsia="en-US"/>
              </w:rPr>
            </w:pPr>
            <w:r w:rsidRPr="007B2157">
              <w:rPr>
                <w:rFonts w:eastAsia="Calibri" w:cs="Arial"/>
                <w:sz w:val="18"/>
                <w:szCs w:val="18"/>
                <w:lang w:val="de-DE"/>
              </w:rPr>
              <w:t>932470022</w:t>
            </w:r>
          </w:p>
        </w:tc>
      </w:tr>
      <w:tr w:rsidR="009161DA" w:rsidRPr="009E485D" w14:paraId="071832F4" w14:textId="77777777" w:rsidTr="00A87B2C">
        <w:trPr>
          <w:trHeight w:val="242"/>
        </w:trPr>
        <w:tc>
          <w:tcPr>
            <w:tcW w:w="2700" w:type="dxa"/>
            <w:shd w:val="clear" w:color="auto" w:fill="D9D9D9" w:themeFill="background1" w:themeFillShade="D9"/>
            <w:vAlign w:val="center"/>
          </w:tcPr>
          <w:p w14:paraId="06646763" w14:textId="1E8A5477" w:rsidR="009161DA" w:rsidRPr="00A53586" w:rsidRDefault="009161DA" w:rsidP="003D1AE4">
            <w:pPr>
              <w:spacing w:after="0"/>
              <w:ind w:right="4"/>
              <w:rPr>
                <w:b/>
                <w:sz w:val="18"/>
                <w:szCs w:val="16"/>
                <w:lang w:val="en-GB"/>
              </w:rPr>
            </w:pPr>
            <w:r w:rsidRPr="00804D24">
              <w:rPr>
                <w:rFonts w:eastAsia="Calibri" w:cs="Arial"/>
                <w:b/>
                <w:bCs/>
                <w:sz w:val="18"/>
                <w:szCs w:val="18"/>
                <w:lang w:val="en-GB" w:eastAsia="en-US"/>
              </w:rPr>
              <w:t xml:space="preserve">Project name and acronym: </w:t>
            </w:r>
          </w:p>
        </w:tc>
        <w:tc>
          <w:tcPr>
            <w:tcW w:w="5838" w:type="dxa"/>
            <w:shd w:val="clear" w:color="auto" w:fill="FFFFFF" w:themeFill="background1"/>
            <w:vAlign w:val="center"/>
          </w:tcPr>
          <w:p w14:paraId="54DEEC33" w14:textId="2CC28F7E" w:rsidR="009161DA" w:rsidRPr="00374012" w:rsidRDefault="009161DA" w:rsidP="003D1AE4">
            <w:pPr>
              <w:spacing w:after="0"/>
              <w:ind w:right="4"/>
              <w:jc w:val="both"/>
              <w:rPr>
                <w:rFonts w:eastAsia="Calibri" w:cs="Arial"/>
                <w:sz w:val="18"/>
                <w:szCs w:val="16"/>
                <w:lang w:val="en-GB" w:eastAsia="en-US"/>
              </w:rPr>
            </w:pPr>
            <w:r w:rsidRPr="00804D24">
              <w:rPr>
                <w:rFonts w:eastAsia="Calibri" w:cs="Arial"/>
                <w:sz w:val="18"/>
                <w:szCs w:val="16"/>
                <w:lang w:val="en-GB" w:eastAsia="en-US"/>
              </w:rPr>
              <w:t>[</w:t>
            </w:r>
            <w:r w:rsidR="007B2157" w:rsidRPr="007B2157">
              <w:rPr>
                <w:rFonts w:eastAsia="Calibri" w:cs="Arial"/>
                <w:sz w:val="18"/>
                <w:szCs w:val="16"/>
                <w:lang w:val="en-GB" w:eastAsia="en-US"/>
              </w:rPr>
              <w:t>Rural Communities pushing BEYOND COVID-19</w:t>
            </w:r>
            <w:r w:rsidRPr="00804D24">
              <w:rPr>
                <w:rFonts w:eastAsia="Calibri" w:cs="Arial"/>
                <w:sz w:val="18"/>
                <w:szCs w:val="16"/>
                <w:lang w:val="en-GB" w:eastAsia="en-US"/>
              </w:rPr>
              <w:t>]</w:t>
            </w:r>
            <w:r w:rsidRPr="00804D24">
              <w:rPr>
                <w:rFonts w:eastAsia="Calibri" w:cs="Arial"/>
                <w:sz w:val="18"/>
                <w:szCs w:val="18"/>
                <w:lang w:val="en-GB" w:eastAsia="en-US"/>
              </w:rPr>
              <w:t xml:space="preserve"> </w:t>
            </w:r>
            <w:r w:rsidRPr="00804D24">
              <w:rPr>
                <w:rFonts w:eastAsia="Times New Roman" w:cs="Arial"/>
                <w:bCs/>
                <w:i/>
                <w:kern w:val="32"/>
                <w:sz w:val="16"/>
                <w:lang w:val="en-GB" w:eastAsia="en-GB"/>
              </w:rPr>
              <w:t>—</w:t>
            </w:r>
            <w:r w:rsidRPr="00804D24">
              <w:rPr>
                <w:rFonts w:eastAsia="Calibri" w:cs="Arial"/>
                <w:sz w:val="18"/>
                <w:szCs w:val="18"/>
                <w:lang w:val="en-GB" w:eastAsia="en-US"/>
              </w:rPr>
              <w:t xml:space="preserve"> [</w:t>
            </w:r>
            <w:r w:rsidR="007B2157">
              <w:rPr>
                <w:rFonts w:eastAsia="Calibri" w:cs="Arial"/>
                <w:sz w:val="18"/>
                <w:szCs w:val="18"/>
                <w:lang w:val="en-GB" w:eastAsia="en-US"/>
              </w:rPr>
              <w:t>BEYOND</w:t>
            </w:r>
            <w:r w:rsidRPr="00804D24">
              <w:rPr>
                <w:rFonts w:eastAsia="Calibri" w:cs="Arial"/>
                <w:sz w:val="18"/>
                <w:szCs w:val="18"/>
                <w:lang w:val="en-GB" w:eastAsia="en-US"/>
              </w:rPr>
              <w:t>]</w:t>
            </w:r>
          </w:p>
        </w:tc>
      </w:tr>
    </w:tbl>
    <w:p w14:paraId="5BDEC096" w14:textId="5893083B" w:rsidR="00804D24" w:rsidRDefault="00804D24" w:rsidP="004C0C51">
      <w:pPr>
        <w:spacing w:after="0"/>
        <w:rPr>
          <w:rFonts w:cs="Arial"/>
          <w:szCs w:val="16"/>
          <w:lang w:val="en-GB" w:eastAsia="nl-BE"/>
        </w:rPr>
      </w:pPr>
    </w:p>
    <w:tbl>
      <w:tblPr>
        <w:tblW w:w="853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1515"/>
        <w:gridCol w:w="2608"/>
        <w:gridCol w:w="2693"/>
        <w:gridCol w:w="1719"/>
      </w:tblGrid>
      <w:tr w:rsidR="00C30FB0" w:rsidRPr="000024D1" w14:paraId="2A6DCDB6" w14:textId="77777777" w:rsidTr="00A87B2C">
        <w:trPr>
          <w:trHeight w:val="142"/>
          <w:jc w:val="center"/>
        </w:trPr>
        <w:tc>
          <w:tcPr>
            <w:tcW w:w="8535" w:type="dxa"/>
            <w:gridSpan w:val="4"/>
            <w:shd w:val="clear" w:color="auto" w:fill="D9D9D9" w:themeFill="background1" w:themeFillShade="D9"/>
          </w:tcPr>
          <w:p w14:paraId="4EF1B9B2" w14:textId="74A78403" w:rsidR="00273862" w:rsidRPr="00804D24" w:rsidRDefault="00804D24" w:rsidP="003D1AE4">
            <w:pPr>
              <w:spacing w:after="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A87B2C">
        <w:trPr>
          <w:trHeight w:val="142"/>
          <w:jc w:val="center"/>
        </w:trPr>
        <w:tc>
          <w:tcPr>
            <w:tcW w:w="1515" w:type="dxa"/>
            <w:shd w:val="clear" w:color="auto" w:fill="D9D9D9" w:themeFill="background1" w:themeFillShade="D9"/>
            <w:vAlign w:val="center"/>
          </w:tcPr>
          <w:p w14:paraId="13D7C43F" w14:textId="24548F39" w:rsidR="002D32EE" w:rsidRPr="002D32EE"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7020" w:type="dxa"/>
            <w:gridSpan w:val="3"/>
            <w:shd w:val="clear" w:color="auto" w:fill="FFFFFF" w:themeFill="background1"/>
            <w:vAlign w:val="center"/>
          </w:tcPr>
          <w:p w14:paraId="57906420" w14:textId="38502B4D" w:rsidR="002D32EE" w:rsidRPr="00D92FCA" w:rsidRDefault="007B2157" w:rsidP="003D1AE4">
            <w:pPr>
              <w:spacing w:after="0"/>
              <w:rPr>
                <w:rFonts w:eastAsia="Calibri" w:cs="Arial"/>
                <w:color w:val="595959" w:themeColor="text1" w:themeTint="A6"/>
                <w:sz w:val="18"/>
                <w:szCs w:val="16"/>
              </w:rPr>
            </w:pPr>
            <w:r>
              <w:rPr>
                <w:rFonts w:eastAsia="Calibri" w:cs="Arial"/>
                <w:color w:val="595959" w:themeColor="text1" w:themeTint="A6"/>
                <w:sz w:val="18"/>
                <w:szCs w:val="16"/>
              </w:rPr>
              <w:t>1</w:t>
            </w:r>
          </w:p>
        </w:tc>
      </w:tr>
      <w:tr w:rsidR="00C30FB0" w:rsidRPr="009E485D" w14:paraId="687792F4" w14:textId="77777777" w:rsidTr="00A87B2C">
        <w:trPr>
          <w:trHeight w:val="142"/>
          <w:jc w:val="center"/>
        </w:trPr>
        <w:tc>
          <w:tcPr>
            <w:tcW w:w="1515" w:type="dxa"/>
            <w:shd w:val="clear" w:color="auto" w:fill="D9D9D9" w:themeFill="background1" w:themeFillShade="D9"/>
            <w:vAlign w:val="center"/>
          </w:tcPr>
          <w:p w14:paraId="0FA2EFEA" w14:textId="03166B91" w:rsidR="00C30FB0" w:rsidRPr="0013780D" w:rsidRDefault="00273862" w:rsidP="003D1AE4">
            <w:pPr>
              <w:spacing w:after="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7020" w:type="dxa"/>
            <w:gridSpan w:val="3"/>
            <w:shd w:val="clear" w:color="auto" w:fill="FFFFFF" w:themeFill="background1"/>
            <w:vAlign w:val="center"/>
          </w:tcPr>
          <w:p w14:paraId="75521188" w14:textId="2F0CB67B" w:rsidR="00C30FB0" w:rsidRPr="007B2157" w:rsidRDefault="007B2157" w:rsidP="003D1AE4">
            <w:pPr>
              <w:spacing w:after="0"/>
              <w:rPr>
                <w:rFonts w:eastAsia="Calibri" w:cs="Arial"/>
                <w:bCs/>
                <w:caps/>
                <w:color w:val="595959" w:themeColor="text1" w:themeTint="A6"/>
                <w:lang w:val="en-US"/>
              </w:rPr>
            </w:pPr>
            <w:r w:rsidRPr="007B2157">
              <w:rPr>
                <w:rFonts w:eastAsia="Calibri" w:cs="Arial"/>
                <w:color w:val="595959" w:themeColor="text1" w:themeTint="A6"/>
                <w:sz w:val="18"/>
                <w:szCs w:val="16"/>
                <w:lang w:val="en-US"/>
              </w:rPr>
              <w:t xml:space="preserve">The kick-off event in </w:t>
            </w:r>
            <w:proofErr w:type="spellStart"/>
            <w:r w:rsidRPr="007B2157">
              <w:rPr>
                <w:rFonts w:eastAsia="Calibri" w:cs="Arial"/>
                <w:color w:val="595959" w:themeColor="text1" w:themeTint="A6"/>
                <w:sz w:val="18"/>
                <w:szCs w:val="16"/>
                <w:lang w:val="en-US"/>
              </w:rPr>
              <w:t>Cestica</w:t>
            </w:r>
            <w:proofErr w:type="spellEnd"/>
            <w:r w:rsidRPr="007B2157">
              <w:rPr>
                <w:rFonts w:eastAsia="Calibri" w:cs="Arial"/>
                <w:color w:val="595959" w:themeColor="text1" w:themeTint="A6"/>
                <w:sz w:val="18"/>
                <w:szCs w:val="16"/>
                <w:lang w:val="en-US"/>
              </w:rPr>
              <w:t>, Varazdin County, Croatia</w:t>
            </w:r>
          </w:p>
        </w:tc>
      </w:tr>
      <w:tr w:rsidR="00351488" w:rsidRPr="009E485D" w14:paraId="79C697AC" w14:textId="77777777" w:rsidTr="00A87B2C">
        <w:trPr>
          <w:trHeight w:val="142"/>
          <w:jc w:val="center"/>
        </w:trPr>
        <w:tc>
          <w:tcPr>
            <w:tcW w:w="1515" w:type="dxa"/>
            <w:shd w:val="clear" w:color="auto" w:fill="D9D9D9" w:themeFill="background1" w:themeFillShade="D9"/>
            <w:vAlign w:val="center"/>
          </w:tcPr>
          <w:p w14:paraId="152D5749" w14:textId="404E4FA6" w:rsidR="00351488"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7020" w:type="dxa"/>
            <w:gridSpan w:val="3"/>
            <w:shd w:val="clear" w:color="auto" w:fill="FFFFFF" w:themeFill="background1"/>
            <w:vAlign w:val="center"/>
          </w:tcPr>
          <w:p w14:paraId="2FB163D8" w14:textId="77777777" w:rsidR="00351488" w:rsidRDefault="00351488" w:rsidP="003D1AE4">
            <w:pPr>
              <w:spacing w:after="0"/>
              <w:rPr>
                <w:rFonts w:eastAsia="Calibri" w:cs="Arial"/>
                <w:color w:val="595959" w:themeColor="text1" w:themeTint="A6"/>
                <w:sz w:val="18"/>
                <w:szCs w:val="16"/>
                <w:lang w:val="en-GB"/>
              </w:rPr>
            </w:pPr>
            <w:r w:rsidRPr="00351488">
              <w:rPr>
                <w:rFonts w:eastAsia="Calibri" w:cs="Arial"/>
                <w:color w:val="595959" w:themeColor="text1" w:themeTint="A6"/>
                <w:sz w:val="18"/>
                <w:szCs w:val="16"/>
                <w:lang w:val="en-GB"/>
              </w:rPr>
              <w:t>[</w:t>
            </w:r>
            <w:r w:rsidRPr="00351488">
              <w:rPr>
                <w:rFonts w:eastAsia="Calibri" w:cs="Arial"/>
                <w:color w:val="595959" w:themeColor="text1" w:themeTint="A6"/>
                <w:sz w:val="18"/>
                <w:szCs w:val="16"/>
                <w:highlight w:val="lightGray"/>
                <w:lang w:val="en-GB"/>
              </w:rPr>
              <w:t>insert, e.g. workshop, seminar, training, conference, etc</w:t>
            </w:r>
            <w:r>
              <w:rPr>
                <w:rFonts w:eastAsia="Calibri" w:cs="Arial"/>
                <w:color w:val="595959" w:themeColor="text1" w:themeTint="A6"/>
                <w:sz w:val="18"/>
                <w:szCs w:val="16"/>
                <w:lang w:val="en-GB"/>
              </w:rPr>
              <w:t>]</w:t>
            </w:r>
            <w:r w:rsidRPr="00351488">
              <w:rPr>
                <w:rFonts w:eastAsia="Calibri" w:cs="Arial"/>
                <w:color w:val="595959" w:themeColor="text1" w:themeTint="A6"/>
                <w:sz w:val="18"/>
                <w:szCs w:val="16"/>
                <w:lang w:val="en-GB"/>
              </w:rPr>
              <w:t xml:space="preserve"> </w:t>
            </w:r>
          </w:p>
          <w:p w14:paraId="6EE1569C" w14:textId="35CB082B" w:rsidR="007B2157" w:rsidRDefault="007B2157" w:rsidP="003D1AE4">
            <w:pPr>
              <w:spacing w:after="0"/>
              <w:rPr>
                <w:rFonts w:eastAsia="Calibri" w:cs="Arial"/>
                <w:color w:val="595959" w:themeColor="text1" w:themeTint="A6"/>
                <w:sz w:val="18"/>
                <w:szCs w:val="16"/>
                <w:lang w:val="en-GB"/>
              </w:rPr>
            </w:pPr>
            <w:r>
              <w:rPr>
                <w:rFonts w:eastAsia="Calibri" w:cs="Arial"/>
                <w:color w:val="595959" w:themeColor="text1" w:themeTint="A6"/>
                <w:sz w:val="18"/>
                <w:szCs w:val="16"/>
                <w:lang w:val="en-GB"/>
              </w:rPr>
              <w:t>Day 1 of the event (Wednesday, March 29</w:t>
            </w:r>
            <w:r w:rsidRPr="007B2157">
              <w:rPr>
                <w:rFonts w:eastAsia="Calibri" w:cs="Arial"/>
                <w:color w:val="595959" w:themeColor="text1" w:themeTint="A6"/>
                <w:sz w:val="18"/>
                <w:szCs w:val="16"/>
                <w:vertAlign w:val="superscript"/>
                <w:lang w:val="en-GB"/>
              </w:rPr>
              <w:t>th</w:t>
            </w:r>
            <w:r>
              <w:rPr>
                <w:rFonts w:eastAsia="Calibri" w:cs="Arial"/>
                <w:color w:val="595959" w:themeColor="text1" w:themeTint="A6"/>
                <w:sz w:val="18"/>
                <w:szCs w:val="16"/>
                <w:lang w:val="en-GB"/>
              </w:rPr>
              <w:t xml:space="preserve">, 2023) was organized as an opening conference for the project; T.1.1.;  </w:t>
            </w:r>
            <w:r w:rsidRPr="007B2157">
              <w:rPr>
                <w:rFonts w:eastAsia="Calibri" w:cs="Arial"/>
                <w:color w:val="595959" w:themeColor="text1" w:themeTint="A6"/>
                <w:sz w:val="18"/>
                <w:szCs w:val="16"/>
                <w:lang w:val="en-GB"/>
              </w:rPr>
              <w:t>Organization of the opening conference for the project on Day 1:</w:t>
            </w:r>
          </w:p>
          <w:p w14:paraId="3A5887D7" w14:textId="24751C50" w:rsidR="007B2157" w:rsidRDefault="007B2157" w:rsidP="003D1AE4">
            <w:pPr>
              <w:spacing w:after="0"/>
              <w:rPr>
                <w:rFonts w:eastAsia="Calibri" w:cs="Arial"/>
                <w:color w:val="595959" w:themeColor="text1" w:themeTint="A6"/>
                <w:sz w:val="18"/>
                <w:szCs w:val="16"/>
                <w:lang w:val="en-GB"/>
              </w:rPr>
            </w:pPr>
            <w:r>
              <w:rPr>
                <w:rFonts w:eastAsia="Calibri" w:cs="Arial"/>
                <w:color w:val="595959" w:themeColor="text1" w:themeTint="A6"/>
                <w:sz w:val="18"/>
                <w:szCs w:val="16"/>
                <w:lang w:val="en-GB"/>
              </w:rPr>
              <w:t>Day 2 of the event</w:t>
            </w:r>
            <w:r w:rsidR="006A0249">
              <w:rPr>
                <w:rFonts w:eastAsia="Calibri" w:cs="Arial"/>
                <w:color w:val="595959" w:themeColor="text1" w:themeTint="A6"/>
                <w:sz w:val="18"/>
                <w:szCs w:val="16"/>
                <w:lang w:val="en-GB"/>
              </w:rPr>
              <w:t xml:space="preserve"> (Thursday, March 30</w:t>
            </w:r>
            <w:r w:rsidR="006A0249" w:rsidRPr="006A0249">
              <w:rPr>
                <w:rFonts w:eastAsia="Calibri" w:cs="Arial"/>
                <w:color w:val="595959" w:themeColor="text1" w:themeTint="A6"/>
                <w:sz w:val="18"/>
                <w:szCs w:val="16"/>
                <w:vertAlign w:val="superscript"/>
                <w:lang w:val="en-GB"/>
              </w:rPr>
              <w:t>th</w:t>
            </w:r>
            <w:r w:rsidR="006A0249">
              <w:rPr>
                <w:rFonts w:eastAsia="Calibri" w:cs="Arial"/>
                <w:color w:val="595959" w:themeColor="text1" w:themeTint="A6"/>
                <w:sz w:val="18"/>
                <w:szCs w:val="16"/>
                <w:lang w:val="en-GB"/>
              </w:rPr>
              <w:t>, 2023)</w:t>
            </w:r>
            <w:r>
              <w:rPr>
                <w:rFonts w:eastAsia="Calibri" w:cs="Arial"/>
                <w:color w:val="595959" w:themeColor="text1" w:themeTint="A6"/>
                <w:sz w:val="18"/>
                <w:szCs w:val="16"/>
                <w:lang w:val="en-GB"/>
              </w:rPr>
              <w:t xml:space="preserve"> was organized as an interactive workshop (</w:t>
            </w:r>
            <w:r w:rsidRPr="007B2157">
              <w:rPr>
                <w:rFonts w:eastAsia="Calibri" w:cs="Arial"/>
                <w:color w:val="595959" w:themeColor="text1" w:themeTint="A6"/>
                <w:sz w:val="18"/>
                <w:szCs w:val="16"/>
                <w:lang w:val="en-GB"/>
              </w:rPr>
              <w:t>T1.2.Interactive workshop focusing on how civil protection bodies provided support to citizens during the COVID-19</w:t>
            </w:r>
            <w:r>
              <w:rPr>
                <w:rFonts w:eastAsia="Calibri" w:cs="Arial"/>
                <w:color w:val="595959" w:themeColor="text1" w:themeTint="A6"/>
                <w:sz w:val="18"/>
                <w:szCs w:val="16"/>
                <w:lang w:val="en-GB"/>
              </w:rPr>
              <w:t>)</w:t>
            </w:r>
            <w:r w:rsidR="006A0249">
              <w:rPr>
                <w:rFonts w:eastAsia="Calibri" w:cs="Arial"/>
                <w:color w:val="595959" w:themeColor="text1" w:themeTint="A6"/>
                <w:sz w:val="18"/>
                <w:szCs w:val="16"/>
                <w:lang w:val="en-GB"/>
              </w:rPr>
              <w:t>. The second half of the day included the organization of a civil protection simulation in order to show how firefighting operations changed after the pandemic (</w:t>
            </w:r>
            <w:r w:rsidR="006A0249" w:rsidRPr="006A0249">
              <w:rPr>
                <w:rFonts w:eastAsia="Calibri" w:cs="Arial"/>
                <w:color w:val="595959" w:themeColor="text1" w:themeTint="A6"/>
                <w:sz w:val="18"/>
                <w:szCs w:val="16"/>
                <w:lang w:val="en-GB"/>
              </w:rPr>
              <w:t xml:space="preserve">T1.3. Civil protection simulation exercise with COVID-19 measures in place (DVD </w:t>
            </w:r>
            <w:proofErr w:type="spellStart"/>
            <w:r w:rsidR="006A0249" w:rsidRPr="006A0249">
              <w:rPr>
                <w:rFonts w:eastAsia="Calibri" w:cs="Arial"/>
                <w:color w:val="595959" w:themeColor="text1" w:themeTint="A6"/>
                <w:sz w:val="18"/>
                <w:szCs w:val="16"/>
                <w:lang w:val="en-GB"/>
              </w:rPr>
              <w:t>Cestica</w:t>
            </w:r>
            <w:proofErr w:type="spellEnd"/>
            <w:r w:rsidR="006A0249" w:rsidRPr="006A0249">
              <w:rPr>
                <w:rFonts w:eastAsia="Calibri" w:cs="Arial"/>
                <w:color w:val="595959" w:themeColor="text1" w:themeTint="A6"/>
                <w:sz w:val="18"/>
                <w:szCs w:val="16"/>
                <w:lang w:val="en-GB"/>
              </w:rPr>
              <w:t>/local firefighting dept)</w:t>
            </w:r>
          </w:p>
          <w:p w14:paraId="077A4C1D" w14:textId="13163B11" w:rsidR="006A0249" w:rsidRPr="00351488" w:rsidRDefault="006A0249" w:rsidP="003D1AE4">
            <w:pPr>
              <w:spacing w:after="0"/>
              <w:rPr>
                <w:rFonts w:eastAsia="Calibri" w:cs="Arial"/>
                <w:color w:val="595959" w:themeColor="text1" w:themeTint="A6"/>
                <w:sz w:val="18"/>
                <w:szCs w:val="16"/>
                <w:lang w:val="en-GB"/>
              </w:rPr>
            </w:pPr>
            <w:r>
              <w:rPr>
                <w:rFonts w:eastAsia="Calibri" w:cs="Arial"/>
                <w:color w:val="595959" w:themeColor="text1" w:themeTint="A6"/>
                <w:sz w:val="18"/>
                <w:szCs w:val="16"/>
                <w:lang w:val="en-GB"/>
              </w:rPr>
              <w:t>Day 3 of the event (Friday March 31</w:t>
            </w:r>
            <w:r w:rsidRPr="006A0249">
              <w:rPr>
                <w:rFonts w:eastAsia="Calibri" w:cs="Arial"/>
                <w:color w:val="595959" w:themeColor="text1" w:themeTint="A6"/>
                <w:sz w:val="18"/>
                <w:szCs w:val="16"/>
                <w:vertAlign w:val="superscript"/>
                <w:lang w:val="en-GB"/>
              </w:rPr>
              <w:t>st</w:t>
            </w:r>
            <w:r>
              <w:rPr>
                <w:rFonts w:eastAsia="Calibri" w:cs="Arial"/>
                <w:color w:val="595959" w:themeColor="text1" w:themeTint="A6"/>
                <w:sz w:val="18"/>
                <w:szCs w:val="16"/>
                <w:lang w:val="en-GB"/>
              </w:rPr>
              <w:t>, 2023) was organized as a project meeting and press conference</w:t>
            </w:r>
            <w:r w:rsidR="009E485D">
              <w:rPr>
                <w:rFonts w:eastAsia="Calibri" w:cs="Arial"/>
                <w:color w:val="595959" w:themeColor="text1" w:themeTint="A6"/>
                <w:sz w:val="18"/>
                <w:szCs w:val="16"/>
                <w:lang w:val="en-GB"/>
              </w:rPr>
              <w:t xml:space="preserve">. </w:t>
            </w:r>
            <w:r>
              <w:rPr>
                <w:rFonts w:eastAsia="Calibri" w:cs="Arial"/>
                <w:color w:val="595959" w:themeColor="text1" w:themeTint="A6"/>
                <w:sz w:val="18"/>
                <w:szCs w:val="16"/>
                <w:lang w:val="en-GB"/>
              </w:rPr>
              <w:t>(</w:t>
            </w:r>
            <w:r w:rsidRPr="006A0249">
              <w:rPr>
                <w:rFonts w:eastAsia="Calibri" w:cs="Arial"/>
                <w:color w:val="595959" w:themeColor="text1" w:themeTint="A6"/>
                <w:sz w:val="18"/>
                <w:szCs w:val="16"/>
                <w:lang w:val="en-GB"/>
              </w:rPr>
              <w:t>T1.5. Preparing summary for the public about the project concept and kick-off event outcomes</w:t>
            </w:r>
            <w:r>
              <w:rPr>
                <w:rFonts w:eastAsia="Calibri" w:cs="Arial"/>
                <w:color w:val="595959" w:themeColor="text1" w:themeTint="A6"/>
                <w:sz w:val="18"/>
                <w:szCs w:val="16"/>
                <w:lang w:val="en-GB"/>
              </w:rPr>
              <w:t>)</w:t>
            </w:r>
          </w:p>
        </w:tc>
      </w:tr>
      <w:tr w:rsidR="00804D24" w:rsidRPr="00351488" w14:paraId="2F5970F3" w14:textId="77777777" w:rsidTr="00A87B2C">
        <w:trPr>
          <w:trHeight w:val="142"/>
          <w:jc w:val="center"/>
        </w:trPr>
        <w:tc>
          <w:tcPr>
            <w:tcW w:w="1515" w:type="dxa"/>
            <w:shd w:val="clear" w:color="auto" w:fill="D9D9D9" w:themeFill="background1" w:themeFillShade="D9"/>
            <w:vAlign w:val="center"/>
          </w:tcPr>
          <w:p w14:paraId="366247E4" w14:textId="3808B4E9" w:rsidR="00804D24" w:rsidRPr="000024D1" w:rsidRDefault="00273862" w:rsidP="003D1AE4">
            <w:pPr>
              <w:spacing w:after="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7020" w:type="dxa"/>
            <w:gridSpan w:val="3"/>
            <w:shd w:val="clear" w:color="auto" w:fill="FFFFFF" w:themeFill="background1"/>
            <w:vAlign w:val="center"/>
          </w:tcPr>
          <w:p w14:paraId="736CC89F" w14:textId="77131E7E" w:rsidR="00804D24" w:rsidRPr="000024D1" w:rsidRDefault="007B2157" w:rsidP="003D1AE4">
            <w:pPr>
              <w:spacing w:after="0"/>
              <w:rPr>
                <w:rFonts w:eastAsia="Calibri" w:cs="Arial"/>
                <w:color w:val="595959" w:themeColor="text1" w:themeTint="A6"/>
                <w:sz w:val="18"/>
                <w:szCs w:val="16"/>
                <w:lang w:val="en-GB"/>
              </w:rPr>
            </w:pPr>
            <w:r>
              <w:rPr>
                <w:rFonts w:eastAsia="Calibri" w:cs="Arial"/>
                <w:i/>
                <w:color w:val="4AA55B"/>
                <w:sz w:val="18"/>
                <w:szCs w:val="16"/>
                <w:lang w:val="en-GB"/>
              </w:rPr>
              <w:t>In-situ</w:t>
            </w:r>
          </w:p>
        </w:tc>
      </w:tr>
      <w:tr w:rsidR="0013780D" w:rsidRPr="009E485D" w14:paraId="7D0D793A" w14:textId="77777777" w:rsidTr="00A87B2C">
        <w:trPr>
          <w:trHeight w:val="142"/>
          <w:jc w:val="center"/>
        </w:trPr>
        <w:tc>
          <w:tcPr>
            <w:tcW w:w="1515" w:type="dxa"/>
            <w:shd w:val="clear" w:color="auto" w:fill="D9D9D9" w:themeFill="background1" w:themeFillShade="D9"/>
            <w:vAlign w:val="center"/>
          </w:tcPr>
          <w:p w14:paraId="5B97635D" w14:textId="1816489C" w:rsidR="0013780D"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7020" w:type="dxa"/>
            <w:gridSpan w:val="3"/>
            <w:shd w:val="clear" w:color="auto" w:fill="FFFFFF" w:themeFill="background1"/>
            <w:vAlign w:val="center"/>
          </w:tcPr>
          <w:p w14:paraId="59CBDDEB" w14:textId="2EB6F0BF" w:rsidR="0013780D" w:rsidRPr="00351488" w:rsidRDefault="006A0249" w:rsidP="003D1AE4">
            <w:pPr>
              <w:spacing w:after="0"/>
              <w:rPr>
                <w:rFonts w:eastAsia="Calibri" w:cs="Arial"/>
                <w:color w:val="595959" w:themeColor="text1" w:themeTint="A6"/>
                <w:sz w:val="18"/>
                <w:szCs w:val="16"/>
                <w:lang w:val="en-GB"/>
              </w:rPr>
            </w:pPr>
            <w:r>
              <w:rPr>
                <w:rFonts w:eastAsia="Calibri" w:cs="Arial"/>
                <w:color w:val="595959" w:themeColor="text1" w:themeTint="A6"/>
                <w:sz w:val="18"/>
                <w:szCs w:val="16"/>
                <w:lang w:val="en-GB"/>
              </w:rPr>
              <w:t xml:space="preserve">Croatia – </w:t>
            </w:r>
            <w:proofErr w:type="spellStart"/>
            <w:r>
              <w:rPr>
                <w:rFonts w:eastAsia="Calibri" w:cs="Arial"/>
                <w:color w:val="595959" w:themeColor="text1" w:themeTint="A6"/>
                <w:sz w:val="18"/>
                <w:szCs w:val="16"/>
                <w:lang w:val="en-GB"/>
              </w:rPr>
              <w:t>Cestica</w:t>
            </w:r>
            <w:proofErr w:type="spellEnd"/>
            <w:r>
              <w:rPr>
                <w:rFonts w:eastAsia="Calibri" w:cs="Arial"/>
                <w:color w:val="595959" w:themeColor="text1" w:themeTint="A6"/>
                <w:sz w:val="18"/>
                <w:szCs w:val="16"/>
                <w:lang w:val="en-GB"/>
              </w:rPr>
              <w:t xml:space="preserve"> and Varazdin, Varazdin County</w:t>
            </w:r>
          </w:p>
        </w:tc>
      </w:tr>
      <w:tr w:rsidR="00351488" w:rsidRPr="00351488" w14:paraId="3F7931F4" w14:textId="77777777" w:rsidTr="00A87B2C">
        <w:trPr>
          <w:trHeight w:val="142"/>
          <w:jc w:val="center"/>
        </w:trPr>
        <w:tc>
          <w:tcPr>
            <w:tcW w:w="1515" w:type="dxa"/>
            <w:shd w:val="clear" w:color="auto" w:fill="D9D9D9" w:themeFill="background1" w:themeFillShade="D9"/>
            <w:vAlign w:val="center"/>
          </w:tcPr>
          <w:p w14:paraId="6A161C97" w14:textId="632BB277" w:rsidR="00351488"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7020" w:type="dxa"/>
            <w:gridSpan w:val="3"/>
            <w:shd w:val="clear" w:color="auto" w:fill="FFFFFF" w:themeFill="background1"/>
            <w:vAlign w:val="center"/>
          </w:tcPr>
          <w:p w14:paraId="6D53B5FA" w14:textId="5721E87D" w:rsidR="00351488" w:rsidRDefault="006A0249" w:rsidP="003D1AE4">
            <w:pPr>
              <w:spacing w:after="0"/>
              <w:rPr>
                <w:rFonts w:eastAsia="Calibri" w:cs="Arial"/>
                <w:color w:val="595959" w:themeColor="text1" w:themeTint="A6"/>
                <w:sz w:val="18"/>
                <w:szCs w:val="16"/>
                <w:lang w:val="en-GB"/>
              </w:rPr>
            </w:pPr>
            <w:r>
              <w:rPr>
                <w:rFonts w:eastAsia="Calibri" w:cs="Arial"/>
                <w:color w:val="595959" w:themeColor="text1" w:themeTint="A6"/>
                <w:sz w:val="18"/>
                <w:szCs w:val="16"/>
              </w:rPr>
              <w:t>March 29th, 2023 – March 31st, 2023</w:t>
            </w:r>
          </w:p>
        </w:tc>
      </w:tr>
      <w:tr w:rsidR="005950BB" w:rsidRPr="00351488" w14:paraId="34F5B6B3" w14:textId="77777777" w:rsidTr="00A87B2C">
        <w:trPr>
          <w:trHeight w:val="142"/>
          <w:jc w:val="center"/>
        </w:trPr>
        <w:tc>
          <w:tcPr>
            <w:tcW w:w="1515" w:type="dxa"/>
            <w:shd w:val="clear" w:color="auto" w:fill="D9D9D9" w:themeFill="background1" w:themeFillShade="D9"/>
            <w:vAlign w:val="center"/>
          </w:tcPr>
          <w:p w14:paraId="591B5750" w14:textId="60A5B513" w:rsidR="005950BB" w:rsidRDefault="005950BB" w:rsidP="003D1AE4">
            <w:pPr>
              <w:spacing w:after="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7020" w:type="dxa"/>
            <w:gridSpan w:val="3"/>
            <w:shd w:val="clear" w:color="auto" w:fill="FFFFFF" w:themeFill="background1"/>
            <w:vAlign w:val="center"/>
          </w:tcPr>
          <w:p w14:paraId="08F187DC" w14:textId="77777777" w:rsidR="005950BB" w:rsidRPr="00C30FB0" w:rsidRDefault="005950BB" w:rsidP="003D1AE4">
            <w:pPr>
              <w:spacing w:after="0"/>
              <w:rPr>
                <w:rFonts w:eastAsia="Calibri" w:cs="Arial"/>
                <w:color w:val="595959" w:themeColor="text1" w:themeTint="A6"/>
                <w:sz w:val="18"/>
                <w:szCs w:val="16"/>
              </w:rPr>
            </w:pPr>
          </w:p>
        </w:tc>
      </w:tr>
      <w:tr w:rsidR="00351488" w:rsidRPr="00351488" w14:paraId="637BAEA1" w14:textId="77777777" w:rsidTr="00A87B2C">
        <w:trPr>
          <w:trHeight w:val="142"/>
          <w:jc w:val="center"/>
        </w:trPr>
        <w:tc>
          <w:tcPr>
            <w:tcW w:w="8535" w:type="dxa"/>
            <w:gridSpan w:val="4"/>
            <w:shd w:val="clear" w:color="auto" w:fill="D9D9D9" w:themeFill="background1" w:themeFillShade="D9"/>
            <w:vAlign w:val="center"/>
          </w:tcPr>
          <w:p w14:paraId="5E25996C" w14:textId="135D03A6" w:rsidR="00351488" w:rsidRPr="00351488"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A87B2C">
        <w:trPr>
          <w:trHeight w:val="142"/>
          <w:jc w:val="center"/>
        </w:trPr>
        <w:tc>
          <w:tcPr>
            <w:tcW w:w="1515" w:type="dxa"/>
            <w:shd w:val="clear" w:color="auto" w:fill="D9D9D9" w:themeFill="background1" w:themeFillShade="D9"/>
            <w:vAlign w:val="center"/>
          </w:tcPr>
          <w:p w14:paraId="6E8527BF" w14:textId="36B347BA" w:rsidR="00273862" w:rsidRPr="000024D1" w:rsidRDefault="00273862" w:rsidP="003D1AE4">
            <w:pPr>
              <w:spacing w:after="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7020" w:type="dxa"/>
            <w:gridSpan w:val="3"/>
            <w:shd w:val="clear" w:color="auto" w:fill="auto"/>
            <w:vAlign w:val="center"/>
          </w:tcPr>
          <w:p w14:paraId="0552BE9B" w14:textId="0A5CDA6A" w:rsidR="00273862" w:rsidRPr="00351488"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33</w:t>
            </w:r>
          </w:p>
        </w:tc>
      </w:tr>
      <w:tr w:rsidR="00273862" w:rsidRPr="00351488" w14:paraId="6D942A23" w14:textId="77777777" w:rsidTr="00A87B2C">
        <w:trPr>
          <w:trHeight w:val="142"/>
          <w:jc w:val="center"/>
        </w:trPr>
        <w:tc>
          <w:tcPr>
            <w:tcW w:w="1515" w:type="dxa"/>
            <w:shd w:val="clear" w:color="auto" w:fill="D9D9D9" w:themeFill="background1" w:themeFillShade="D9"/>
            <w:vAlign w:val="center"/>
          </w:tcPr>
          <w:p w14:paraId="5110C9CC" w14:textId="3F720428" w:rsidR="00273862" w:rsidRPr="000024D1" w:rsidRDefault="00273862" w:rsidP="003D1AE4">
            <w:pPr>
              <w:spacing w:after="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7020" w:type="dxa"/>
            <w:gridSpan w:val="3"/>
            <w:shd w:val="clear" w:color="auto" w:fill="auto"/>
            <w:vAlign w:val="center"/>
          </w:tcPr>
          <w:p w14:paraId="0C1A7200" w14:textId="09C25241" w:rsidR="00273862" w:rsidRPr="00351488"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66</w:t>
            </w:r>
          </w:p>
        </w:tc>
      </w:tr>
      <w:tr w:rsidR="00273862" w:rsidRPr="00351488" w14:paraId="620AF11F" w14:textId="77777777" w:rsidTr="00A87B2C">
        <w:trPr>
          <w:trHeight w:val="142"/>
          <w:jc w:val="center"/>
        </w:trPr>
        <w:tc>
          <w:tcPr>
            <w:tcW w:w="1515" w:type="dxa"/>
            <w:shd w:val="clear" w:color="auto" w:fill="D9D9D9" w:themeFill="background1" w:themeFillShade="D9"/>
            <w:vAlign w:val="center"/>
          </w:tcPr>
          <w:p w14:paraId="68216D22" w14:textId="780A0586" w:rsidR="00273862" w:rsidRPr="000024D1" w:rsidRDefault="00273862" w:rsidP="003D1AE4">
            <w:pPr>
              <w:spacing w:after="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7020" w:type="dxa"/>
            <w:gridSpan w:val="3"/>
            <w:shd w:val="clear" w:color="auto" w:fill="auto"/>
            <w:vAlign w:val="center"/>
          </w:tcPr>
          <w:p w14:paraId="6564AB42" w14:textId="7EDA49EC" w:rsidR="00273862" w:rsidRPr="00351488"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0</w:t>
            </w:r>
          </w:p>
        </w:tc>
      </w:tr>
      <w:tr w:rsidR="00273862" w:rsidRPr="00351488" w14:paraId="0E2BE199" w14:textId="77777777" w:rsidTr="00A87B2C">
        <w:trPr>
          <w:trHeight w:val="142"/>
          <w:jc w:val="center"/>
        </w:trPr>
        <w:tc>
          <w:tcPr>
            <w:tcW w:w="1515" w:type="dxa"/>
            <w:shd w:val="clear" w:color="auto" w:fill="D9D9D9" w:themeFill="background1" w:themeFillShade="D9"/>
            <w:vAlign w:val="center"/>
          </w:tcPr>
          <w:p w14:paraId="72913BB4" w14:textId="5A47592E" w:rsidR="00273862" w:rsidRPr="00351488" w:rsidRDefault="00273862" w:rsidP="003D1AE4">
            <w:pPr>
              <w:spacing w:after="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6A0249">
              <w:rPr>
                <w:rFonts w:eastAsia="Calibri" w:cs="Arial"/>
                <w:bCs/>
                <w:color w:val="595959" w:themeColor="text1" w:themeTint="A6"/>
                <w:sz w:val="16"/>
                <w:szCs w:val="18"/>
                <w:lang w:val="en-GB"/>
              </w:rPr>
              <w:t>Croatia</w:t>
            </w:r>
            <w:r>
              <w:rPr>
                <w:rFonts w:eastAsia="Calibri" w:cs="Arial"/>
                <w:bCs/>
                <w:color w:val="595959" w:themeColor="text1" w:themeTint="A6"/>
                <w:sz w:val="16"/>
                <w:szCs w:val="18"/>
                <w:lang w:val="en-GB"/>
              </w:rPr>
              <w:t>]:</w:t>
            </w:r>
          </w:p>
        </w:tc>
        <w:tc>
          <w:tcPr>
            <w:tcW w:w="7020" w:type="dxa"/>
            <w:gridSpan w:val="3"/>
            <w:shd w:val="clear" w:color="auto" w:fill="auto"/>
            <w:vAlign w:val="center"/>
          </w:tcPr>
          <w:p w14:paraId="1A8F7FF0" w14:textId="56EB067F" w:rsidR="00273862" w:rsidRPr="00351488" w:rsidRDefault="006A0249"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42</w:t>
            </w:r>
          </w:p>
        </w:tc>
      </w:tr>
      <w:tr w:rsidR="00273862" w:rsidRPr="006A0249" w14:paraId="3CE1A988" w14:textId="77777777" w:rsidTr="00A87B2C">
        <w:trPr>
          <w:trHeight w:val="142"/>
          <w:jc w:val="center"/>
        </w:trPr>
        <w:tc>
          <w:tcPr>
            <w:tcW w:w="1515" w:type="dxa"/>
            <w:shd w:val="clear" w:color="auto" w:fill="D9D9D9" w:themeFill="background1" w:themeFillShade="D9"/>
            <w:vAlign w:val="center"/>
          </w:tcPr>
          <w:p w14:paraId="5095BD3D" w14:textId="0753337A" w:rsidR="00273862" w:rsidRDefault="00273862" w:rsidP="003D1AE4">
            <w:pPr>
              <w:spacing w:after="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2 [</w:t>
            </w:r>
            <w:r w:rsidR="006A0249">
              <w:rPr>
                <w:rFonts w:eastAsia="Calibri" w:cs="Arial"/>
                <w:bCs/>
                <w:color w:val="595959" w:themeColor="text1" w:themeTint="A6"/>
                <w:sz w:val="16"/>
                <w:szCs w:val="18"/>
                <w:lang w:val="en-GB"/>
              </w:rPr>
              <w:t>Slovenia</w:t>
            </w:r>
            <w:r>
              <w:rPr>
                <w:rFonts w:eastAsia="Calibri" w:cs="Arial"/>
                <w:bCs/>
                <w:color w:val="595959" w:themeColor="text1" w:themeTint="A6"/>
                <w:sz w:val="16"/>
                <w:szCs w:val="18"/>
                <w:lang w:val="en-GB"/>
              </w:rPr>
              <w:t>]:</w:t>
            </w:r>
          </w:p>
        </w:tc>
        <w:tc>
          <w:tcPr>
            <w:tcW w:w="7020" w:type="dxa"/>
            <w:gridSpan w:val="3"/>
            <w:shd w:val="clear" w:color="auto" w:fill="auto"/>
            <w:vAlign w:val="center"/>
          </w:tcPr>
          <w:p w14:paraId="6953549B" w14:textId="1D3E0E38" w:rsidR="00273862" w:rsidRDefault="006A0249"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30 </w:t>
            </w:r>
          </w:p>
        </w:tc>
      </w:tr>
      <w:tr w:rsidR="00273862" w:rsidRPr="00351488" w14:paraId="764B97D8" w14:textId="77777777" w:rsidTr="00A87B2C">
        <w:trPr>
          <w:trHeight w:val="142"/>
          <w:jc w:val="center"/>
        </w:trPr>
        <w:tc>
          <w:tcPr>
            <w:tcW w:w="1515" w:type="dxa"/>
            <w:shd w:val="clear" w:color="auto" w:fill="D9D9D9" w:themeFill="background1" w:themeFillShade="D9"/>
            <w:vAlign w:val="center"/>
          </w:tcPr>
          <w:p w14:paraId="10DDFB75" w14:textId="24A51D2B" w:rsidR="00273862" w:rsidRDefault="00273862" w:rsidP="003D1AE4">
            <w:pPr>
              <w:spacing w:after="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3 [</w:t>
            </w:r>
            <w:r w:rsidR="006A0249">
              <w:rPr>
                <w:rFonts w:eastAsia="Calibri" w:cs="Arial"/>
                <w:bCs/>
                <w:color w:val="595959" w:themeColor="text1" w:themeTint="A6"/>
                <w:sz w:val="16"/>
                <w:szCs w:val="18"/>
                <w:lang w:val="en-GB"/>
              </w:rPr>
              <w:t>Italy</w:t>
            </w:r>
            <w:r>
              <w:rPr>
                <w:rFonts w:eastAsia="Calibri" w:cs="Arial"/>
                <w:bCs/>
                <w:color w:val="595959" w:themeColor="text1" w:themeTint="A6"/>
                <w:sz w:val="16"/>
                <w:szCs w:val="18"/>
                <w:lang w:val="en-GB"/>
              </w:rPr>
              <w:t>]:</w:t>
            </w:r>
          </w:p>
        </w:tc>
        <w:tc>
          <w:tcPr>
            <w:tcW w:w="7020" w:type="dxa"/>
            <w:gridSpan w:val="3"/>
            <w:shd w:val="clear" w:color="auto" w:fill="auto"/>
            <w:vAlign w:val="center"/>
          </w:tcPr>
          <w:p w14:paraId="1A3ECD02" w14:textId="185EBD72" w:rsidR="00273862" w:rsidRDefault="006A0249"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13</w:t>
            </w:r>
          </w:p>
        </w:tc>
      </w:tr>
      <w:tr w:rsidR="006A0249" w:rsidRPr="00351488" w14:paraId="316BF26B" w14:textId="77777777" w:rsidTr="00A87B2C">
        <w:trPr>
          <w:trHeight w:val="142"/>
          <w:jc w:val="center"/>
        </w:trPr>
        <w:tc>
          <w:tcPr>
            <w:tcW w:w="1515" w:type="dxa"/>
            <w:shd w:val="clear" w:color="auto" w:fill="D9D9D9" w:themeFill="background1" w:themeFillShade="D9"/>
            <w:vAlign w:val="center"/>
          </w:tcPr>
          <w:p w14:paraId="1473E676" w14:textId="0569C000" w:rsidR="006A0249" w:rsidRDefault="006A0249" w:rsidP="003D1AE4">
            <w:pPr>
              <w:spacing w:after="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4 [Hungary]:</w:t>
            </w:r>
          </w:p>
        </w:tc>
        <w:tc>
          <w:tcPr>
            <w:tcW w:w="7020" w:type="dxa"/>
            <w:gridSpan w:val="3"/>
            <w:shd w:val="clear" w:color="auto" w:fill="auto"/>
            <w:vAlign w:val="center"/>
          </w:tcPr>
          <w:p w14:paraId="3D5CEFE5" w14:textId="51DEC059" w:rsidR="006A0249" w:rsidRDefault="006A0249"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9</w:t>
            </w:r>
          </w:p>
        </w:tc>
      </w:tr>
      <w:tr w:rsidR="00273862" w:rsidRPr="00351488" w14:paraId="3150DEE3" w14:textId="77777777" w:rsidTr="00A87B2C">
        <w:trPr>
          <w:trHeight w:val="142"/>
          <w:jc w:val="center"/>
        </w:trPr>
        <w:tc>
          <w:tcPr>
            <w:tcW w:w="1515" w:type="dxa"/>
            <w:shd w:val="clear" w:color="auto" w:fill="D9D9D9" w:themeFill="background1" w:themeFillShade="D9"/>
            <w:vAlign w:val="center"/>
          </w:tcPr>
          <w:p w14:paraId="29F20530" w14:textId="2900DD0C" w:rsidR="00273862" w:rsidRDefault="006A0249" w:rsidP="003D1AE4">
            <w:pPr>
              <w:spacing w:after="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5 (Germany)</w:t>
            </w:r>
          </w:p>
        </w:tc>
        <w:tc>
          <w:tcPr>
            <w:tcW w:w="7020" w:type="dxa"/>
            <w:gridSpan w:val="3"/>
            <w:shd w:val="clear" w:color="auto" w:fill="auto"/>
            <w:vAlign w:val="center"/>
          </w:tcPr>
          <w:p w14:paraId="48D51343" w14:textId="212CE1CA" w:rsidR="00273862" w:rsidRDefault="006A0249"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w:t>
            </w:r>
          </w:p>
        </w:tc>
      </w:tr>
      <w:tr w:rsidR="000024D1" w:rsidRPr="007B2157" w14:paraId="12DC35A2" w14:textId="77777777" w:rsidTr="00A87B2C">
        <w:trPr>
          <w:trHeight w:val="142"/>
          <w:jc w:val="center"/>
        </w:trPr>
        <w:tc>
          <w:tcPr>
            <w:tcW w:w="1515" w:type="dxa"/>
            <w:shd w:val="clear" w:color="auto" w:fill="D9D9D9" w:themeFill="background1" w:themeFillShade="D9"/>
            <w:vAlign w:val="center"/>
          </w:tcPr>
          <w:p w14:paraId="31858144" w14:textId="2794B007" w:rsidR="000024D1" w:rsidRPr="000024D1" w:rsidRDefault="000024D1" w:rsidP="003D1AE4">
            <w:pPr>
              <w:spacing w:after="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2608" w:type="dxa"/>
            <w:shd w:val="clear" w:color="auto" w:fill="auto"/>
            <w:vAlign w:val="center"/>
          </w:tcPr>
          <w:p w14:paraId="69BCDA5A" w14:textId="606BD348" w:rsidR="000024D1" w:rsidRPr="000024D1"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99</w:t>
            </w:r>
          </w:p>
        </w:tc>
        <w:tc>
          <w:tcPr>
            <w:tcW w:w="2693" w:type="dxa"/>
            <w:shd w:val="clear" w:color="auto" w:fill="D9D9D9" w:themeFill="background1" w:themeFillShade="D9"/>
            <w:vAlign w:val="center"/>
          </w:tcPr>
          <w:p w14:paraId="0D11A7EF" w14:textId="5363BE3E" w:rsidR="000024D1" w:rsidRPr="000024D1" w:rsidRDefault="000024D1" w:rsidP="003D1AE4">
            <w:pPr>
              <w:spacing w:after="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719" w:type="dxa"/>
            <w:shd w:val="clear" w:color="auto" w:fill="auto"/>
            <w:vAlign w:val="center"/>
          </w:tcPr>
          <w:p w14:paraId="79642B40" w14:textId="23956333" w:rsidR="000024D1" w:rsidRPr="00351488"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w:t>
            </w:r>
          </w:p>
        </w:tc>
      </w:tr>
      <w:tr w:rsidR="000024D1" w:rsidRPr="009E485D" w14:paraId="3027E5AB" w14:textId="77777777" w:rsidTr="00A87B2C">
        <w:trPr>
          <w:trHeight w:val="142"/>
          <w:jc w:val="center"/>
        </w:trPr>
        <w:tc>
          <w:tcPr>
            <w:tcW w:w="8535" w:type="dxa"/>
            <w:gridSpan w:val="4"/>
            <w:shd w:val="clear" w:color="auto" w:fill="D9D9D9" w:themeFill="background1" w:themeFillShade="D9"/>
            <w:vAlign w:val="center"/>
          </w:tcPr>
          <w:p w14:paraId="02535397" w14:textId="5872AA53" w:rsidR="000024D1" w:rsidRDefault="000024D1"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0024D1" w:rsidRPr="005950BB" w:rsidRDefault="000024D1" w:rsidP="003D1AE4">
            <w:pPr>
              <w:spacing w:after="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9E485D" w14:paraId="65B5B8CF" w14:textId="77777777" w:rsidTr="00A87B2C">
        <w:trPr>
          <w:trHeight w:val="142"/>
          <w:jc w:val="center"/>
        </w:trPr>
        <w:tc>
          <w:tcPr>
            <w:tcW w:w="8535" w:type="dxa"/>
            <w:gridSpan w:val="4"/>
            <w:shd w:val="clear" w:color="auto" w:fill="auto"/>
            <w:vAlign w:val="center"/>
          </w:tcPr>
          <w:p w14:paraId="47D9DF54" w14:textId="4FC5030D" w:rsidR="00643170" w:rsidRDefault="006A0249" w:rsidP="004C0C51">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GB"/>
              </w:rPr>
              <w:t>The event took place in over three</w:t>
            </w:r>
            <w:r w:rsidR="003D1AE4">
              <w:rPr>
                <w:rFonts w:eastAsia="Calibri" w:cs="Arial"/>
                <w:bCs/>
                <w:color w:val="595959" w:themeColor="text1" w:themeTint="A6"/>
                <w:sz w:val="18"/>
                <w:szCs w:val="18"/>
                <w:lang w:val="en-GB"/>
              </w:rPr>
              <w:t xml:space="preserve"> </w:t>
            </w:r>
            <w:r>
              <w:rPr>
                <w:rFonts w:eastAsia="Calibri" w:cs="Arial"/>
                <w:bCs/>
                <w:color w:val="595959" w:themeColor="text1" w:themeTint="A6"/>
                <w:sz w:val="18"/>
                <w:szCs w:val="18"/>
                <w:lang w:val="en-GB"/>
              </w:rPr>
              <w:t>days (from Wednesday, March 29</w:t>
            </w:r>
            <w:r w:rsidRPr="006A0249">
              <w:rPr>
                <w:rFonts w:eastAsia="Calibri" w:cs="Arial"/>
                <w:bCs/>
                <w:color w:val="595959" w:themeColor="text1" w:themeTint="A6"/>
                <w:sz w:val="18"/>
                <w:szCs w:val="18"/>
                <w:vertAlign w:val="superscript"/>
                <w:lang w:val="en-GB"/>
              </w:rPr>
              <w:t>th</w:t>
            </w:r>
            <w:r>
              <w:rPr>
                <w:rFonts w:eastAsia="Calibri" w:cs="Arial"/>
                <w:bCs/>
                <w:color w:val="595959" w:themeColor="text1" w:themeTint="A6"/>
                <w:sz w:val="18"/>
                <w:szCs w:val="18"/>
                <w:lang w:val="en-GB"/>
              </w:rPr>
              <w:t xml:space="preserve"> – Friday, March 31</w:t>
            </w:r>
            <w:r w:rsidRPr="006A0249">
              <w:rPr>
                <w:rFonts w:eastAsia="Calibri" w:cs="Arial"/>
                <w:bCs/>
                <w:color w:val="595959" w:themeColor="text1" w:themeTint="A6"/>
                <w:sz w:val="18"/>
                <w:szCs w:val="18"/>
                <w:vertAlign w:val="superscript"/>
                <w:lang w:val="en-GB"/>
              </w:rPr>
              <w:t>st</w:t>
            </w:r>
            <w:r>
              <w:rPr>
                <w:rFonts w:eastAsia="Calibri" w:cs="Arial"/>
                <w:bCs/>
                <w:color w:val="595959" w:themeColor="text1" w:themeTint="A6"/>
                <w:sz w:val="18"/>
                <w:szCs w:val="18"/>
                <w:lang w:val="en-GB"/>
              </w:rPr>
              <w:t xml:space="preserve">, 2023) in </w:t>
            </w:r>
            <w:proofErr w:type="spellStart"/>
            <w:r>
              <w:rPr>
                <w:rFonts w:eastAsia="Calibri" w:cs="Arial"/>
                <w:bCs/>
                <w:color w:val="595959" w:themeColor="text1" w:themeTint="A6"/>
                <w:sz w:val="18"/>
                <w:szCs w:val="18"/>
                <w:lang w:val="en-GB"/>
              </w:rPr>
              <w:t>Cestica</w:t>
            </w:r>
            <w:proofErr w:type="spellEnd"/>
            <w:r>
              <w:rPr>
                <w:rFonts w:eastAsia="Calibri" w:cs="Arial"/>
                <w:bCs/>
                <w:color w:val="595959" w:themeColor="text1" w:themeTint="A6"/>
                <w:sz w:val="18"/>
                <w:szCs w:val="18"/>
                <w:lang w:val="en-GB"/>
              </w:rPr>
              <w:t xml:space="preserve"> and Varaždin, Varaždin </w:t>
            </w:r>
            <w:r>
              <w:rPr>
                <w:rFonts w:eastAsia="Calibri" w:cs="Arial"/>
                <w:bCs/>
                <w:color w:val="595959" w:themeColor="text1" w:themeTint="A6"/>
                <w:sz w:val="18"/>
                <w:szCs w:val="18"/>
                <w:lang w:val="en-US"/>
              </w:rPr>
              <w:t>C</w:t>
            </w:r>
            <w:proofErr w:type="spellStart"/>
            <w:r>
              <w:rPr>
                <w:rFonts w:eastAsia="Calibri" w:cs="Arial"/>
                <w:bCs/>
                <w:color w:val="595959" w:themeColor="text1" w:themeTint="A6"/>
                <w:sz w:val="18"/>
                <w:szCs w:val="18"/>
                <w:lang w:val="en-GB"/>
              </w:rPr>
              <w:t>ounty</w:t>
            </w:r>
            <w:proofErr w:type="spellEnd"/>
            <w:r>
              <w:rPr>
                <w:rFonts w:eastAsia="Calibri" w:cs="Arial"/>
                <w:bCs/>
                <w:color w:val="595959" w:themeColor="text1" w:themeTint="A6"/>
                <w:sz w:val="18"/>
                <w:szCs w:val="18"/>
                <w:lang w:val="en-GB"/>
              </w:rPr>
              <w:t>, Croatia</w:t>
            </w:r>
            <w:r w:rsidR="003D1AE4">
              <w:rPr>
                <w:rFonts w:eastAsia="Calibri" w:cs="Arial"/>
                <w:bCs/>
                <w:color w:val="595959" w:themeColor="text1" w:themeTint="A6"/>
                <w:sz w:val="18"/>
                <w:szCs w:val="18"/>
                <w:lang w:val="en-GB"/>
              </w:rPr>
              <w:t>. All activities of the event were held</w:t>
            </w:r>
            <w:r>
              <w:rPr>
                <w:rFonts w:eastAsia="Calibri" w:cs="Arial"/>
                <w:bCs/>
                <w:color w:val="595959" w:themeColor="text1" w:themeTint="A6"/>
                <w:sz w:val="18"/>
                <w:szCs w:val="18"/>
                <w:lang w:val="en-GB"/>
              </w:rPr>
              <w:t xml:space="preserve"> in</w:t>
            </w:r>
            <w:r w:rsidR="003D1AE4">
              <w:rPr>
                <w:rFonts w:eastAsia="Calibri" w:cs="Arial"/>
                <w:bCs/>
                <w:color w:val="595959" w:themeColor="text1" w:themeTint="A6"/>
                <w:sz w:val="18"/>
                <w:szCs w:val="18"/>
                <w:lang w:val="en-US"/>
              </w:rPr>
              <w:t xml:space="preserve">-situ. </w:t>
            </w:r>
          </w:p>
          <w:p w14:paraId="1D6A0115" w14:textId="77777777" w:rsidR="00A87B2C" w:rsidRDefault="00A87B2C" w:rsidP="004C0C51">
            <w:pPr>
              <w:spacing w:after="0"/>
              <w:jc w:val="both"/>
              <w:rPr>
                <w:rFonts w:eastAsia="Calibri" w:cs="Arial"/>
                <w:bCs/>
                <w:color w:val="595959" w:themeColor="text1" w:themeTint="A6"/>
                <w:sz w:val="18"/>
                <w:szCs w:val="18"/>
                <w:lang w:val="en-US"/>
              </w:rPr>
            </w:pPr>
          </w:p>
          <w:p w14:paraId="5412DB78" w14:textId="44F16279" w:rsidR="003D1AE4" w:rsidRDefault="003D1AE4" w:rsidP="004C0C51">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On Day 1, the Municipality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xml:space="preserve"> organized the opening conference for the project at the Municipal Hall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The purpose of the conference was to introduce the project to citizens and explain how it contributes to enhancing citizen engagement in civil society. After the opening presentation, the p</w:t>
            </w:r>
            <w:r w:rsidRPr="003D1AE4">
              <w:rPr>
                <w:rFonts w:eastAsia="Calibri" w:cs="Arial"/>
                <w:bCs/>
                <w:color w:val="595959" w:themeColor="text1" w:themeTint="A6"/>
                <w:sz w:val="18"/>
                <w:szCs w:val="18"/>
                <w:lang w:val="en-US"/>
              </w:rPr>
              <w:t>artner representatives</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present</w:t>
            </w:r>
            <w:r>
              <w:rPr>
                <w:rFonts w:eastAsia="Calibri" w:cs="Arial"/>
                <w:bCs/>
                <w:color w:val="595959" w:themeColor="text1" w:themeTint="A6"/>
                <w:sz w:val="18"/>
                <w:szCs w:val="18"/>
                <w:lang w:val="en-US"/>
              </w:rPr>
              <w:t>ed</w:t>
            </w:r>
            <w:r w:rsidRPr="003D1AE4">
              <w:rPr>
                <w:rFonts w:eastAsia="Calibri" w:cs="Arial"/>
                <w:bCs/>
                <w:color w:val="595959" w:themeColor="text1" w:themeTint="A6"/>
                <w:sz w:val="18"/>
                <w:szCs w:val="18"/>
                <w:lang w:val="en-US"/>
              </w:rPr>
              <w:t xml:space="preserve"> briefly on </w:t>
            </w:r>
            <w:r>
              <w:rPr>
                <w:rFonts w:eastAsia="Calibri" w:cs="Arial"/>
                <w:bCs/>
                <w:color w:val="595959" w:themeColor="text1" w:themeTint="A6"/>
                <w:sz w:val="18"/>
                <w:szCs w:val="18"/>
                <w:lang w:val="en-US"/>
              </w:rPr>
              <w:t xml:space="preserve">they implemented </w:t>
            </w:r>
            <w:r w:rsidRPr="003D1AE4">
              <w:rPr>
                <w:rFonts w:eastAsia="Calibri" w:cs="Arial"/>
                <w:bCs/>
                <w:color w:val="595959" w:themeColor="text1" w:themeTint="A6"/>
                <w:sz w:val="18"/>
                <w:szCs w:val="18"/>
                <w:lang w:val="en-US"/>
              </w:rPr>
              <w:t xml:space="preserve">actions relating to civil protection </w:t>
            </w:r>
            <w:r>
              <w:rPr>
                <w:rFonts w:eastAsia="Calibri" w:cs="Arial"/>
                <w:bCs/>
                <w:color w:val="595959" w:themeColor="text1" w:themeTint="A6"/>
                <w:sz w:val="18"/>
                <w:szCs w:val="18"/>
                <w:lang w:val="en-US"/>
              </w:rPr>
              <w:t xml:space="preserve">and volunteering </w:t>
            </w:r>
            <w:r w:rsidRPr="003D1AE4">
              <w:rPr>
                <w:rFonts w:eastAsia="Calibri" w:cs="Arial"/>
                <w:bCs/>
                <w:color w:val="595959" w:themeColor="text1" w:themeTint="A6"/>
                <w:sz w:val="18"/>
                <w:szCs w:val="18"/>
                <w:lang w:val="en-US"/>
              </w:rPr>
              <w:t xml:space="preserve">during the </w:t>
            </w:r>
            <w:r>
              <w:rPr>
                <w:rFonts w:eastAsia="Calibri" w:cs="Arial"/>
                <w:bCs/>
                <w:color w:val="595959" w:themeColor="text1" w:themeTint="A6"/>
                <w:sz w:val="18"/>
                <w:szCs w:val="18"/>
                <w:lang w:val="en-US"/>
              </w:rPr>
              <w:t xml:space="preserve">pandemic. This format allowed participants </w:t>
            </w:r>
            <w:r w:rsidRPr="003D1AE4">
              <w:rPr>
                <w:rFonts w:eastAsia="Calibri" w:cs="Arial"/>
                <w:bCs/>
                <w:color w:val="595959" w:themeColor="text1" w:themeTint="A6"/>
                <w:sz w:val="18"/>
                <w:szCs w:val="18"/>
                <w:lang w:val="en-US"/>
              </w:rPr>
              <w:t>to exchange know-how</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and emphasize how they adapted their activities during the COVID-19 pandemic (highlighting how EU values such as</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solidarity have been incorporated into actions and providing recommendations the lessons-learnt).</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As a means to engage</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 xml:space="preserve">participants and find out about their needs concerning volunteering in their communities, the conference </w:t>
            </w:r>
            <w:r>
              <w:rPr>
                <w:rFonts w:eastAsia="Calibri" w:cs="Arial"/>
                <w:bCs/>
                <w:color w:val="595959" w:themeColor="text1" w:themeTint="A6"/>
                <w:sz w:val="18"/>
                <w:szCs w:val="18"/>
                <w:lang w:val="en-US"/>
              </w:rPr>
              <w:t xml:space="preserve">included </w:t>
            </w:r>
            <w:r w:rsidRPr="003D1AE4">
              <w:rPr>
                <w:rFonts w:eastAsia="Calibri" w:cs="Arial"/>
                <w:bCs/>
                <w:color w:val="595959" w:themeColor="text1" w:themeTint="A6"/>
                <w:sz w:val="18"/>
                <w:szCs w:val="18"/>
                <w:lang w:val="en-US"/>
              </w:rPr>
              <w:t xml:space="preserve">an interactive quiz with participants (Via </w:t>
            </w:r>
            <w:proofErr w:type="spellStart"/>
            <w:r w:rsidRPr="003D1AE4">
              <w:rPr>
                <w:rFonts w:eastAsia="Calibri" w:cs="Arial"/>
                <w:bCs/>
                <w:color w:val="595959" w:themeColor="text1" w:themeTint="A6"/>
                <w:sz w:val="18"/>
                <w:szCs w:val="18"/>
                <w:lang w:val="en-US"/>
              </w:rPr>
              <w:t>Slido</w:t>
            </w:r>
            <w:proofErr w:type="spellEnd"/>
            <w:r w:rsidRPr="003D1AE4">
              <w:rPr>
                <w:rFonts w:eastAsia="Calibri" w:cs="Arial"/>
                <w:bCs/>
                <w:color w:val="595959" w:themeColor="text1" w:themeTint="A6"/>
                <w:sz w:val="18"/>
                <w:szCs w:val="18"/>
                <w:lang w:val="en-US"/>
              </w:rPr>
              <w:t>) about the impacts of volunteering during the pandemic.</w:t>
            </w:r>
            <w:r>
              <w:rPr>
                <w:rFonts w:eastAsia="Calibri" w:cs="Arial"/>
                <w:bCs/>
                <w:color w:val="595959" w:themeColor="text1" w:themeTint="A6"/>
                <w:sz w:val="18"/>
                <w:szCs w:val="18"/>
                <w:lang w:val="en-US"/>
              </w:rPr>
              <w:t xml:space="preserve"> </w:t>
            </w:r>
            <w:r w:rsidRPr="003D1AE4">
              <w:rPr>
                <w:rFonts w:eastAsia="Calibri" w:cs="Arial"/>
                <w:bCs/>
                <w:color w:val="595959" w:themeColor="text1" w:themeTint="A6"/>
                <w:sz w:val="18"/>
                <w:szCs w:val="18"/>
                <w:lang w:val="en-US"/>
              </w:rPr>
              <w:t xml:space="preserve">The findings </w:t>
            </w:r>
            <w:r>
              <w:rPr>
                <w:rFonts w:eastAsia="Calibri" w:cs="Arial"/>
                <w:bCs/>
                <w:color w:val="595959" w:themeColor="text1" w:themeTint="A6"/>
                <w:sz w:val="18"/>
                <w:szCs w:val="18"/>
                <w:lang w:val="en-US"/>
              </w:rPr>
              <w:t>showed that the majority of participants believed that we are moving beyond the pandemic and that rural communities have come close to a full recovery (</w:t>
            </w:r>
            <w:r w:rsidR="00A87B2C">
              <w:rPr>
                <w:rFonts w:eastAsia="Calibri" w:cs="Arial"/>
                <w:bCs/>
                <w:color w:val="595959" w:themeColor="text1" w:themeTint="A6"/>
                <w:sz w:val="18"/>
                <w:szCs w:val="18"/>
                <w:lang w:val="en-US"/>
              </w:rPr>
              <w:t xml:space="preserve">76% of respondents) and the participants also indicated a positive opinion towards EU values (76%). Regarding the pandemic, 21% participants regarded vaccinations as the main solution to ending COVID-19, while 72% of </w:t>
            </w:r>
            <w:r w:rsidR="00A87B2C">
              <w:rPr>
                <w:rFonts w:eastAsia="Calibri" w:cs="Arial"/>
                <w:bCs/>
                <w:color w:val="595959" w:themeColor="text1" w:themeTint="A6"/>
                <w:sz w:val="18"/>
                <w:szCs w:val="18"/>
                <w:lang w:val="en-US"/>
              </w:rPr>
              <w:lastRenderedPageBreak/>
              <w:t>respondents considered that a combination of actions (vaccines, actions of volunteers, security measures, direct subsidies to citizens) led to rural communities ending the pandemic’s toll on rural communities. In order to fully recover from the impacts of the pandemic, the participants considered that rural communities need to encourage more volunteering, promote social inclusion, and work more with other communities in the EU.  Through the Q&amp;A session at the end of the opening conference, participants were able to gain new information and know-ho about how rural communities adjusted civil protection measures, engaged citizens and adapted in order to overcome the pandemic.</w:t>
            </w:r>
          </w:p>
          <w:p w14:paraId="7B5B8C21" w14:textId="021BB578" w:rsidR="00A87B2C" w:rsidRDefault="00A87B2C" w:rsidP="004C0C51">
            <w:pPr>
              <w:spacing w:after="0"/>
              <w:jc w:val="both"/>
              <w:rPr>
                <w:rFonts w:eastAsia="Calibri" w:cs="Arial"/>
                <w:bCs/>
                <w:color w:val="595959" w:themeColor="text1" w:themeTint="A6"/>
                <w:sz w:val="18"/>
                <w:szCs w:val="18"/>
                <w:lang w:val="en-US"/>
              </w:rPr>
            </w:pPr>
          </w:p>
          <w:p w14:paraId="7C0D6A39" w14:textId="601CCA81" w:rsidR="00A87B2C" w:rsidRDefault="00A87B2C" w:rsidP="004C0C51">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Day 2 (Thursday, March 30</w:t>
            </w:r>
            <w:r w:rsidRPr="00A87B2C">
              <w:rPr>
                <w:rFonts w:eastAsia="Calibri" w:cs="Arial"/>
                <w:bCs/>
                <w:color w:val="595959" w:themeColor="text1" w:themeTint="A6"/>
                <w:sz w:val="18"/>
                <w:szCs w:val="18"/>
                <w:vertAlign w:val="superscript"/>
                <w:lang w:val="en-US"/>
              </w:rPr>
              <w:t>th</w:t>
            </w:r>
            <w:r>
              <w:rPr>
                <w:rFonts w:eastAsia="Calibri" w:cs="Arial"/>
                <w:bCs/>
                <w:color w:val="595959" w:themeColor="text1" w:themeTint="A6"/>
                <w:sz w:val="18"/>
                <w:szCs w:val="18"/>
                <w:lang w:val="en-US"/>
              </w:rPr>
              <w:t xml:space="preserve">, 2023) was held at the Municipal Hall of </w:t>
            </w:r>
            <w:proofErr w:type="spellStart"/>
            <w:r>
              <w:rPr>
                <w:rFonts w:eastAsia="Calibri" w:cs="Arial"/>
                <w:bCs/>
                <w:color w:val="595959" w:themeColor="text1" w:themeTint="A6"/>
                <w:sz w:val="18"/>
                <w:szCs w:val="18"/>
                <w:lang w:val="en-US"/>
              </w:rPr>
              <w:t>Cestica</w:t>
            </w:r>
            <w:proofErr w:type="spellEnd"/>
            <w:r w:rsidR="004C0C51">
              <w:rPr>
                <w:rFonts w:eastAsia="Calibri" w:cs="Arial"/>
                <w:bCs/>
                <w:color w:val="595959" w:themeColor="text1" w:themeTint="A6"/>
                <w:sz w:val="18"/>
                <w:szCs w:val="18"/>
                <w:lang w:val="en-US"/>
              </w:rPr>
              <w:t xml:space="preserve">. An interactive workshop </w:t>
            </w:r>
            <w:r w:rsidR="004C0C51" w:rsidRPr="004C0C51">
              <w:rPr>
                <w:rFonts w:eastAsia="Calibri" w:cs="Arial"/>
                <w:bCs/>
                <w:color w:val="595959" w:themeColor="text1" w:themeTint="A6"/>
                <w:sz w:val="18"/>
                <w:szCs w:val="18"/>
                <w:lang w:val="en-US"/>
              </w:rPr>
              <w:t>focusing on how civil protection bodies provided support to citizens during the COVID-19</w:t>
            </w:r>
            <w:r w:rsidR="004C0C51">
              <w:rPr>
                <w:rFonts w:eastAsia="Calibri" w:cs="Arial"/>
                <w:bCs/>
                <w:color w:val="595959" w:themeColor="text1" w:themeTint="A6"/>
                <w:sz w:val="18"/>
                <w:szCs w:val="18"/>
                <w:lang w:val="en-US"/>
              </w:rPr>
              <w:t xml:space="preserve"> was organized in order to engage participants and encourage the exchange of know-how.  The first part of the workshop included presentations on best practices in civil protection during the pandemic. There were 4 presentations held in total: </w:t>
            </w:r>
          </w:p>
          <w:p w14:paraId="24EFB0E5" w14:textId="77777777" w:rsidR="004C0C51" w:rsidRDefault="004C0C51" w:rsidP="00B62EF0">
            <w:pPr>
              <w:pStyle w:val="ListParagraph"/>
              <w:numPr>
                <w:ilvl w:val="0"/>
                <w:numId w:val="12"/>
              </w:numPr>
              <w:spacing w:after="0"/>
              <w:ind w:left="36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Municipality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ESF Project “</w:t>
            </w:r>
            <w:proofErr w:type="spellStart"/>
            <w:r>
              <w:rPr>
                <w:rFonts w:eastAsia="Calibri" w:cs="Arial"/>
                <w:bCs/>
                <w:color w:val="595959" w:themeColor="text1" w:themeTint="A6"/>
                <w:sz w:val="18"/>
                <w:szCs w:val="18"/>
                <w:lang w:val="en-US"/>
              </w:rPr>
              <w:t>Zaželi</w:t>
            </w:r>
            <w:proofErr w:type="spellEnd"/>
            <w:r>
              <w:rPr>
                <w:rFonts w:eastAsia="Calibri" w:cs="Arial"/>
                <w:bCs/>
                <w:color w:val="595959" w:themeColor="text1" w:themeTint="A6"/>
                <w:sz w:val="18"/>
                <w:szCs w:val="18"/>
                <w:lang w:val="en-US"/>
              </w:rPr>
              <w:t xml:space="preserve">” (Presenter: </w:t>
            </w:r>
            <w:r w:rsidRPr="004C0C51">
              <w:rPr>
                <w:rFonts w:eastAsia="Calibri" w:cs="Arial"/>
                <w:bCs/>
                <w:color w:val="595959" w:themeColor="text1" w:themeTint="A6"/>
                <w:sz w:val="18"/>
                <w:szCs w:val="18"/>
                <w:lang w:val="en-US"/>
              </w:rPr>
              <w:t xml:space="preserve">Marina </w:t>
            </w:r>
            <w:proofErr w:type="spellStart"/>
            <w:r w:rsidRPr="004C0C51">
              <w:rPr>
                <w:rFonts w:eastAsia="Calibri" w:cs="Arial"/>
                <w:bCs/>
                <w:color w:val="595959" w:themeColor="text1" w:themeTint="A6"/>
                <w:sz w:val="18"/>
                <w:szCs w:val="18"/>
                <w:lang w:val="en-US"/>
              </w:rPr>
              <w:t>Dukarić</w:t>
            </w:r>
            <w:proofErr w:type="spellEnd"/>
            <w:r>
              <w:rPr>
                <w:rFonts w:eastAsia="Calibri" w:cs="Arial"/>
                <w:bCs/>
                <w:color w:val="595959" w:themeColor="text1" w:themeTint="A6"/>
                <w:sz w:val="18"/>
                <w:szCs w:val="18"/>
                <w:lang w:val="en-US"/>
              </w:rPr>
              <w:t>, project manager)</w:t>
            </w:r>
          </w:p>
          <w:p w14:paraId="4B9191FA" w14:textId="6A18A43C" w:rsidR="004C0C51" w:rsidRDefault="004C0C51" w:rsidP="00B62EF0">
            <w:pPr>
              <w:pStyle w:val="ListParagraph"/>
              <w:numPr>
                <w:ilvl w:val="1"/>
                <w:numId w:val="12"/>
              </w:numPr>
              <w:spacing w:after="0"/>
              <w:ind w:left="1080"/>
              <w:jc w:val="both"/>
              <w:rPr>
                <w:rFonts w:eastAsia="Calibri" w:cs="Arial"/>
                <w:bCs/>
                <w:color w:val="595959" w:themeColor="text1" w:themeTint="A6"/>
                <w:sz w:val="18"/>
                <w:szCs w:val="18"/>
                <w:lang w:val="en-US"/>
              </w:rPr>
            </w:pPr>
            <w:proofErr w:type="spellStart"/>
            <w:r>
              <w:rPr>
                <w:rFonts w:eastAsia="Calibri" w:cs="Arial"/>
                <w:bCs/>
                <w:color w:val="595959" w:themeColor="text1" w:themeTint="A6"/>
                <w:sz w:val="18"/>
                <w:szCs w:val="18"/>
                <w:lang w:val="en-US"/>
              </w:rPr>
              <w:t>Dukarić</w:t>
            </w:r>
            <w:proofErr w:type="spellEnd"/>
            <w:r>
              <w:rPr>
                <w:rFonts w:eastAsia="Calibri" w:cs="Arial"/>
                <w:bCs/>
                <w:color w:val="595959" w:themeColor="text1" w:themeTint="A6"/>
                <w:sz w:val="18"/>
                <w:szCs w:val="18"/>
                <w:lang w:val="en-US"/>
              </w:rPr>
              <w:t xml:space="preserve"> explained that through the project 6 women were trained and employed to provide support services to elderly person in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xml:space="preserve">. It was explained that the activities of the project needed to be adjusted in order to account for the challenging work conditions during the COVID-19 </w:t>
            </w:r>
            <w:r w:rsidR="0044268B">
              <w:rPr>
                <w:rFonts w:eastAsia="Calibri" w:cs="Arial"/>
                <w:bCs/>
                <w:color w:val="595959" w:themeColor="text1" w:themeTint="A6"/>
                <w:sz w:val="18"/>
                <w:szCs w:val="18"/>
                <w:lang w:val="en-US"/>
              </w:rPr>
              <w:t>p</w:t>
            </w:r>
            <w:r>
              <w:rPr>
                <w:rFonts w:eastAsia="Calibri" w:cs="Arial"/>
                <w:bCs/>
                <w:color w:val="595959" w:themeColor="text1" w:themeTint="A6"/>
                <w:sz w:val="18"/>
                <w:szCs w:val="18"/>
                <w:lang w:val="en-US"/>
              </w:rPr>
              <w:t>andemic</w:t>
            </w:r>
            <w:r w:rsidR="0044268B">
              <w:rPr>
                <w:rFonts w:eastAsia="Calibri" w:cs="Arial"/>
                <w:bCs/>
                <w:color w:val="595959" w:themeColor="text1" w:themeTint="A6"/>
                <w:sz w:val="18"/>
                <w:szCs w:val="18"/>
                <w:lang w:val="en-US"/>
              </w:rPr>
              <w:t>;</w:t>
            </w:r>
            <w:r>
              <w:rPr>
                <w:rFonts w:eastAsia="Calibri" w:cs="Arial"/>
                <w:bCs/>
                <w:color w:val="595959" w:themeColor="text1" w:themeTint="A6"/>
                <w:sz w:val="18"/>
                <w:szCs w:val="18"/>
                <w:lang w:val="en-US"/>
              </w:rPr>
              <w:t xml:space="preserve">  </w:t>
            </w:r>
          </w:p>
          <w:p w14:paraId="181C3914" w14:textId="0F5863D7" w:rsidR="0044268B" w:rsidRDefault="004C0C51" w:rsidP="00B62EF0">
            <w:pPr>
              <w:pStyle w:val="ListParagraph"/>
              <w:numPr>
                <w:ilvl w:val="0"/>
                <w:numId w:val="12"/>
              </w:numPr>
              <w:spacing w:after="0"/>
              <w:ind w:left="36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Red Cross Society of the City of Varaždin: Activities and actions organized and implemented by the Red Cross in rural areas during the pandemic (Presenter: Filipa </w:t>
            </w:r>
            <w:proofErr w:type="spellStart"/>
            <w:r>
              <w:rPr>
                <w:rFonts w:eastAsia="Calibri" w:cs="Arial"/>
                <w:bCs/>
                <w:color w:val="595959" w:themeColor="text1" w:themeTint="A6"/>
                <w:sz w:val="18"/>
                <w:szCs w:val="18"/>
                <w:lang w:val="en-US"/>
              </w:rPr>
              <w:t>Blažon</w:t>
            </w:r>
            <w:proofErr w:type="spellEnd"/>
            <w:r>
              <w:rPr>
                <w:rFonts w:eastAsia="Calibri" w:cs="Arial"/>
                <w:bCs/>
                <w:color w:val="595959" w:themeColor="text1" w:themeTint="A6"/>
                <w:sz w:val="18"/>
                <w:szCs w:val="18"/>
                <w:lang w:val="en-US"/>
              </w:rPr>
              <w:t xml:space="preserve"> </w:t>
            </w:r>
            <w:proofErr w:type="spellStart"/>
            <w:r>
              <w:rPr>
                <w:rFonts w:eastAsia="Calibri" w:cs="Arial"/>
                <w:bCs/>
                <w:color w:val="595959" w:themeColor="text1" w:themeTint="A6"/>
                <w:sz w:val="18"/>
                <w:szCs w:val="18"/>
                <w:lang w:val="en-US"/>
              </w:rPr>
              <w:t>Šumečki</w:t>
            </w:r>
            <w:proofErr w:type="spellEnd"/>
            <w:r w:rsidR="0044268B">
              <w:rPr>
                <w:rFonts w:eastAsia="Calibri" w:cs="Arial"/>
                <w:bCs/>
                <w:color w:val="595959" w:themeColor="text1" w:themeTint="A6"/>
                <w:sz w:val="18"/>
                <w:szCs w:val="18"/>
                <w:lang w:val="en-US"/>
              </w:rPr>
              <w:t>, EU project manager and general affairs manager)</w:t>
            </w:r>
          </w:p>
          <w:p w14:paraId="4EC2F301" w14:textId="223FE825" w:rsidR="004C0C51" w:rsidRDefault="0044268B" w:rsidP="00B62EF0">
            <w:pPr>
              <w:pStyle w:val="ListParagraph"/>
              <w:numPr>
                <w:ilvl w:val="1"/>
                <w:numId w:val="12"/>
              </w:numPr>
              <w:spacing w:after="0"/>
              <w:ind w:left="1080"/>
              <w:jc w:val="both"/>
              <w:rPr>
                <w:rFonts w:eastAsia="Calibri" w:cs="Arial"/>
                <w:bCs/>
                <w:color w:val="595959" w:themeColor="text1" w:themeTint="A6"/>
                <w:sz w:val="18"/>
                <w:szCs w:val="18"/>
                <w:lang w:val="en-US"/>
              </w:rPr>
            </w:pPr>
            <w:proofErr w:type="spellStart"/>
            <w:r>
              <w:rPr>
                <w:rFonts w:eastAsia="Calibri" w:cs="Arial"/>
                <w:bCs/>
                <w:color w:val="595959" w:themeColor="text1" w:themeTint="A6"/>
                <w:sz w:val="18"/>
                <w:szCs w:val="18"/>
                <w:lang w:val="en-US"/>
              </w:rPr>
              <w:t>Blažon</w:t>
            </w:r>
            <w:proofErr w:type="spellEnd"/>
            <w:r>
              <w:rPr>
                <w:rFonts w:eastAsia="Calibri" w:cs="Arial"/>
                <w:bCs/>
                <w:color w:val="595959" w:themeColor="text1" w:themeTint="A6"/>
                <w:sz w:val="18"/>
                <w:szCs w:val="18"/>
                <w:lang w:val="en-US"/>
              </w:rPr>
              <w:t xml:space="preserve"> </w:t>
            </w:r>
            <w:proofErr w:type="spellStart"/>
            <w:r>
              <w:rPr>
                <w:rFonts w:eastAsia="Calibri" w:cs="Arial"/>
                <w:bCs/>
                <w:color w:val="595959" w:themeColor="text1" w:themeTint="A6"/>
                <w:sz w:val="18"/>
                <w:szCs w:val="18"/>
                <w:lang w:val="en-US"/>
              </w:rPr>
              <w:t>Šumečki</w:t>
            </w:r>
            <w:proofErr w:type="spellEnd"/>
            <w:r>
              <w:rPr>
                <w:rFonts w:eastAsia="Calibri" w:cs="Arial"/>
                <w:bCs/>
                <w:color w:val="595959" w:themeColor="text1" w:themeTint="A6"/>
                <w:sz w:val="18"/>
                <w:szCs w:val="18"/>
                <w:lang w:val="en-US"/>
              </w:rPr>
              <w:t xml:space="preserve"> presented how the Red Cross incorporates humanitarian/European values in its work and how volunteers and field teams of the Red Cross were able to adjust operations and reach out effectively to persons in need during the pandemic;</w:t>
            </w:r>
            <w:r w:rsidR="004C0C51">
              <w:rPr>
                <w:rFonts w:eastAsia="Calibri" w:cs="Arial"/>
                <w:bCs/>
                <w:color w:val="595959" w:themeColor="text1" w:themeTint="A6"/>
                <w:sz w:val="18"/>
                <w:szCs w:val="18"/>
                <w:lang w:val="en-US"/>
              </w:rPr>
              <w:t xml:space="preserve">  </w:t>
            </w:r>
          </w:p>
          <w:p w14:paraId="0E4AD986" w14:textId="116FA72D" w:rsidR="004C0C51" w:rsidRDefault="0044268B" w:rsidP="00B62EF0">
            <w:pPr>
              <w:pStyle w:val="ListParagraph"/>
              <w:numPr>
                <w:ilvl w:val="0"/>
                <w:numId w:val="12"/>
              </w:numPr>
              <w:spacing w:after="0"/>
              <w:ind w:left="36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Home for the Elderly/D</w:t>
            </w:r>
            <w:r w:rsidR="004C0C51">
              <w:rPr>
                <w:rFonts w:eastAsia="Calibri" w:cs="Arial"/>
                <w:bCs/>
                <w:color w:val="595959" w:themeColor="text1" w:themeTint="A6"/>
                <w:sz w:val="18"/>
                <w:szCs w:val="18"/>
                <w:lang w:val="en-US"/>
              </w:rPr>
              <w:t xml:space="preserve">om “Novi </w:t>
            </w:r>
            <w:proofErr w:type="spellStart"/>
            <w:r w:rsidR="004C0C51">
              <w:rPr>
                <w:rFonts w:eastAsia="Calibri" w:cs="Arial"/>
                <w:bCs/>
                <w:color w:val="595959" w:themeColor="text1" w:themeTint="A6"/>
                <w:sz w:val="18"/>
                <w:szCs w:val="18"/>
                <w:lang w:val="en-US"/>
              </w:rPr>
              <w:t>Život</w:t>
            </w:r>
            <w:proofErr w:type="spellEnd"/>
            <w:r w:rsidR="004C0C51">
              <w:rPr>
                <w:rFonts w:eastAsia="Calibri" w:cs="Arial"/>
                <w:bCs/>
                <w:color w:val="595959" w:themeColor="text1" w:themeTint="A6"/>
                <w:sz w:val="18"/>
                <w:szCs w:val="18"/>
                <w:lang w:val="en-US"/>
              </w:rPr>
              <w:t>”</w:t>
            </w:r>
            <w:r>
              <w:rPr>
                <w:rFonts w:eastAsia="Calibri" w:cs="Arial"/>
                <w:bCs/>
                <w:color w:val="595959" w:themeColor="text1" w:themeTint="A6"/>
                <w:sz w:val="18"/>
                <w:szCs w:val="18"/>
                <w:lang w:val="en-US"/>
              </w:rPr>
              <w:t xml:space="preserve"> (Presenters: Iva </w:t>
            </w:r>
            <w:proofErr w:type="spellStart"/>
            <w:r>
              <w:rPr>
                <w:rFonts w:eastAsia="Calibri" w:cs="Arial"/>
                <w:bCs/>
                <w:color w:val="595959" w:themeColor="text1" w:themeTint="A6"/>
                <w:sz w:val="18"/>
                <w:szCs w:val="18"/>
                <w:lang w:val="en-US"/>
              </w:rPr>
              <w:t>Roža</w:t>
            </w:r>
            <w:proofErr w:type="spellEnd"/>
            <w:r>
              <w:rPr>
                <w:rFonts w:eastAsia="Calibri" w:cs="Arial"/>
                <w:bCs/>
                <w:color w:val="595959" w:themeColor="text1" w:themeTint="A6"/>
                <w:sz w:val="18"/>
                <w:szCs w:val="18"/>
                <w:lang w:val="en-US"/>
              </w:rPr>
              <w:t xml:space="preserve"> and Valentina </w:t>
            </w:r>
            <w:proofErr w:type="spellStart"/>
            <w:r>
              <w:rPr>
                <w:rFonts w:eastAsia="Calibri" w:cs="Arial"/>
                <w:bCs/>
                <w:color w:val="595959" w:themeColor="text1" w:themeTint="A6"/>
                <w:sz w:val="18"/>
                <w:szCs w:val="18"/>
                <w:lang w:val="en-US"/>
              </w:rPr>
              <w:t>Kocet</w:t>
            </w:r>
            <w:proofErr w:type="spellEnd"/>
            <w:r>
              <w:rPr>
                <w:rFonts w:eastAsia="Calibri" w:cs="Arial"/>
                <w:bCs/>
                <w:color w:val="595959" w:themeColor="text1" w:themeTint="A6"/>
                <w:sz w:val="18"/>
                <w:szCs w:val="18"/>
                <w:lang w:val="en-US"/>
              </w:rPr>
              <w:t xml:space="preserve"> Martinec)</w:t>
            </w:r>
          </w:p>
          <w:p w14:paraId="036D2059" w14:textId="45EFF968" w:rsidR="0044268B" w:rsidRDefault="0044268B" w:rsidP="00B62EF0">
            <w:pPr>
              <w:pStyle w:val="ListParagraph"/>
              <w:numPr>
                <w:ilvl w:val="1"/>
                <w:numId w:val="12"/>
              </w:numPr>
              <w:spacing w:after="0"/>
              <w:ind w:left="1080"/>
              <w:jc w:val="both"/>
              <w:rPr>
                <w:rFonts w:eastAsia="Calibri" w:cs="Arial"/>
                <w:bCs/>
                <w:color w:val="595959" w:themeColor="text1" w:themeTint="A6"/>
                <w:sz w:val="18"/>
                <w:szCs w:val="18"/>
                <w:lang w:val="en-US"/>
              </w:rPr>
            </w:pPr>
            <w:proofErr w:type="spellStart"/>
            <w:r>
              <w:rPr>
                <w:rFonts w:eastAsia="Calibri" w:cs="Arial"/>
                <w:bCs/>
                <w:color w:val="595959" w:themeColor="text1" w:themeTint="A6"/>
                <w:sz w:val="18"/>
                <w:szCs w:val="18"/>
                <w:lang w:val="en-US"/>
              </w:rPr>
              <w:t>Roža</w:t>
            </w:r>
            <w:proofErr w:type="spellEnd"/>
            <w:r>
              <w:rPr>
                <w:rFonts w:eastAsia="Calibri" w:cs="Arial"/>
                <w:bCs/>
                <w:color w:val="595959" w:themeColor="text1" w:themeTint="A6"/>
                <w:sz w:val="18"/>
                <w:szCs w:val="18"/>
                <w:lang w:val="en-US"/>
              </w:rPr>
              <w:t xml:space="preserve"> and </w:t>
            </w:r>
            <w:proofErr w:type="spellStart"/>
            <w:r>
              <w:rPr>
                <w:rFonts w:eastAsia="Calibri" w:cs="Arial"/>
                <w:bCs/>
                <w:color w:val="595959" w:themeColor="text1" w:themeTint="A6"/>
                <w:sz w:val="18"/>
                <w:szCs w:val="18"/>
                <w:lang w:val="en-US"/>
              </w:rPr>
              <w:t>Kocet</w:t>
            </w:r>
            <w:proofErr w:type="spellEnd"/>
            <w:r>
              <w:rPr>
                <w:rFonts w:eastAsia="Calibri" w:cs="Arial"/>
                <w:bCs/>
                <w:color w:val="595959" w:themeColor="text1" w:themeTint="A6"/>
                <w:sz w:val="18"/>
                <w:szCs w:val="18"/>
                <w:lang w:val="en-US"/>
              </w:rPr>
              <w:t xml:space="preserve"> Martinec described the work of the organization and its mission. After that, they explained the negative impacts that the pandemic had on the health of residents at the home and the mental health of workers. Details were provided on how the staff at the home adjusted their operations and activities in order to ensure that residents could overcome the pandemic; </w:t>
            </w:r>
          </w:p>
          <w:p w14:paraId="39085717" w14:textId="710A9538" w:rsidR="004C0C51" w:rsidRDefault="004C0C51" w:rsidP="00B62EF0">
            <w:pPr>
              <w:pStyle w:val="ListParagraph"/>
              <w:numPr>
                <w:ilvl w:val="0"/>
                <w:numId w:val="12"/>
              </w:numPr>
              <w:spacing w:after="0"/>
              <w:ind w:left="360"/>
              <w:jc w:val="both"/>
              <w:rPr>
                <w:rFonts w:eastAsia="Calibri" w:cs="Arial"/>
                <w:bCs/>
                <w:color w:val="595959" w:themeColor="text1" w:themeTint="A6"/>
                <w:sz w:val="18"/>
                <w:szCs w:val="18"/>
                <w:lang w:val="en-US"/>
              </w:rPr>
            </w:pPr>
            <w:proofErr w:type="spellStart"/>
            <w:r w:rsidRPr="0044268B">
              <w:rPr>
                <w:rFonts w:eastAsia="Calibri" w:cs="Arial"/>
                <w:bCs/>
                <w:color w:val="595959" w:themeColor="text1" w:themeTint="A6"/>
                <w:sz w:val="18"/>
                <w:szCs w:val="18"/>
                <w:lang w:val="en-US"/>
              </w:rPr>
              <w:t>Udruga</w:t>
            </w:r>
            <w:proofErr w:type="spellEnd"/>
            <w:r w:rsidRPr="0044268B">
              <w:rPr>
                <w:rFonts w:eastAsia="Calibri" w:cs="Arial"/>
                <w:bCs/>
                <w:color w:val="595959" w:themeColor="text1" w:themeTint="A6"/>
                <w:sz w:val="18"/>
                <w:szCs w:val="18"/>
                <w:lang w:val="en-US"/>
              </w:rPr>
              <w:t xml:space="preserve"> “</w:t>
            </w:r>
            <w:proofErr w:type="spellStart"/>
            <w:r w:rsidRPr="0044268B">
              <w:rPr>
                <w:rFonts w:eastAsia="Calibri" w:cs="Arial"/>
                <w:bCs/>
                <w:color w:val="595959" w:themeColor="text1" w:themeTint="A6"/>
                <w:sz w:val="18"/>
                <w:szCs w:val="18"/>
                <w:lang w:val="en-US"/>
              </w:rPr>
              <w:t>Hiperaktivni</w:t>
            </w:r>
            <w:proofErr w:type="spellEnd"/>
            <w:r w:rsidRPr="0044268B">
              <w:rPr>
                <w:rFonts w:eastAsia="Calibri" w:cs="Arial"/>
                <w:bCs/>
                <w:color w:val="595959" w:themeColor="text1" w:themeTint="A6"/>
                <w:sz w:val="18"/>
                <w:szCs w:val="18"/>
                <w:lang w:val="en-US"/>
              </w:rPr>
              <w:t>”</w:t>
            </w:r>
            <w:r w:rsidR="0044268B">
              <w:rPr>
                <w:rFonts w:eastAsia="Calibri" w:cs="Arial"/>
                <w:bCs/>
                <w:color w:val="595959" w:themeColor="text1" w:themeTint="A6"/>
                <w:sz w:val="18"/>
                <w:szCs w:val="18"/>
                <w:lang w:val="en-US"/>
              </w:rPr>
              <w:t>: The activities of the organization and how they operated during the COVID 19 Pandemic;</w:t>
            </w:r>
            <w:r w:rsidR="0044268B" w:rsidRPr="0044268B">
              <w:rPr>
                <w:rFonts w:eastAsia="Calibri" w:cs="Arial"/>
                <w:bCs/>
                <w:color w:val="595959" w:themeColor="text1" w:themeTint="A6"/>
                <w:sz w:val="18"/>
                <w:szCs w:val="18"/>
                <w:lang w:val="en-US"/>
              </w:rPr>
              <w:t xml:space="preserve"> (Presenters: Tomislav </w:t>
            </w:r>
            <w:proofErr w:type="spellStart"/>
            <w:r w:rsidR="0044268B" w:rsidRPr="0044268B">
              <w:rPr>
                <w:rFonts w:eastAsia="Calibri" w:cs="Arial"/>
                <w:bCs/>
                <w:color w:val="595959" w:themeColor="text1" w:themeTint="A6"/>
                <w:sz w:val="18"/>
                <w:szCs w:val="18"/>
                <w:lang w:val="en-US"/>
              </w:rPr>
              <w:t>Milec</w:t>
            </w:r>
            <w:proofErr w:type="spellEnd"/>
            <w:r w:rsidR="0044268B" w:rsidRPr="0044268B">
              <w:rPr>
                <w:rFonts w:eastAsia="Calibri" w:cs="Arial"/>
                <w:bCs/>
                <w:color w:val="595959" w:themeColor="text1" w:themeTint="A6"/>
                <w:sz w:val="18"/>
                <w:szCs w:val="18"/>
                <w:lang w:val="en-US"/>
              </w:rPr>
              <w:t xml:space="preserve"> an</w:t>
            </w:r>
            <w:r w:rsidR="0044268B">
              <w:rPr>
                <w:rFonts w:eastAsia="Calibri" w:cs="Arial"/>
                <w:bCs/>
                <w:color w:val="595959" w:themeColor="text1" w:themeTint="A6"/>
                <w:sz w:val="18"/>
                <w:szCs w:val="18"/>
                <w:lang w:val="en-US"/>
              </w:rPr>
              <w:t xml:space="preserve">d Matija </w:t>
            </w:r>
            <w:proofErr w:type="spellStart"/>
            <w:r w:rsidR="0044268B">
              <w:rPr>
                <w:rFonts w:eastAsia="Calibri" w:cs="Arial"/>
                <w:bCs/>
                <w:color w:val="595959" w:themeColor="text1" w:themeTint="A6"/>
                <w:sz w:val="18"/>
                <w:szCs w:val="18"/>
                <w:lang w:val="en-US"/>
              </w:rPr>
              <w:t>Hrman</w:t>
            </w:r>
            <w:proofErr w:type="spellEnd"/>
            <w:r w:rsidR="0044268B">
              <w:rPr>
                <w:rFonts w:eastAsia="Calibri" w:cs="Arial"/>
                <w:bCs/>
                <w:color w:val="595959" w:themeColor="text1" w:themeTint="A6"/>
                <w:sz w:val="18"/>
                <w:szCs w:val="18"/>
                <w:lang w:val="en-US"/>
              </w:rPr>
              <w:t>)</w:t>
            </w:r>
          </w:p>
          <w:p w14:paraId="3E0B6AB9" w14:textId="38400E93" w:rsidR="0044268B" w:rsidRDefault="0044268B" w:rsidP="00B62EF0">
            <w:pPr>
              <w:pStyle w:val="ListParagraph"/>
              <w:numPr>
                <w:ilvl w:val="1"/>
                <w:numId w:val="12"/>
              </w:numPr>
              <w:spacing w:after="0"/>
              <w:ind w:left="1080"/>
              <w:jc w:val="both"/>
              <w:rPr>
                <w:rFonts w:eastAsia="Calibri" w:cs="Arial"/>
                <w:bCs/>
                <w:color w:val="595959" w:themeColor="text1" w:themeTint="A6"/>
                <w:sz w:val="18"/>
                <w:szCs w:val="18"/>
                <w:lang w:val="en-US"/>
              </w:rPr>
            </w:pPr>
            <w:proofErr w:type="spellStart"/>
            <w:r>
              <w:rPr>
                <w:rFonts w:eastAsia="Calibri" w:cs="Arial"/>
                <w:bCs/>
                <w:color w:val="595959" w:themeColor="text1" w:themeTint="A6"/>
                <w:sz w:val="18"/>
                <w:szCs w:val="18"/>
                <w:lang w:val="en-US"/>
              </w:rPr>
              <w:t>Milec</w:t>
            </w:r>
            <w:proofErr w:type="spellEnd"/>
            <w:r>
              <w:rPr>
                <w:rFonts w:eastAsia="Calibri" w:cs="Arial"/>
                <w:bCs/>
                <w:color w:val="595959" w:themeColor="text1" w:themeTint="A6"/>
                <w:sz w:val="18"/>
                <w:szCs w:val="18"/>
                <w:lang w:val="en-US"/>
              </w:rPr>
              <w:t xml:space="preserve"> and </w:t>
            </w:r>
            <w:proofErr w:type="spellStart"/>
            <w:r>
              <w:rPr>
                <w:rFonts w:eastAsia="Calibri" w:cs="Arial"/>
                <w:bCs/>
                <w:color w:val="595959" w:themeColor="text1" w:themeTint="A6"/>
                <w:sz w:val="18"/>
                <w:szCs w:val="18"/>
                <w:lang w:val="en-US"/>
              </w:rPr>
              <w:t>Hrman</w:t>
            </w:r>
            <w:proofErr w:type="spellEnd"/>
            <w:r>
              <w:rPr>
                <w:rFonts w:eastAsia="Calibri" w:cs="Arial"/>
                <w:bCs/>
                <w:color w:val="595959" w:themeColor="text1" w:themeTint="A6"/>
                <w:sz w:val="18"/>
                <w:szCs w:val="18"/>
                <w:lang w:val="en-US"/>
              </w:rPr>
              <w:t xml:space="preserve"> </w:t>
            </w:r>
            <w:r w:rsidR="00E52247">
              <w:rPr>
                <w:rFonts w:eastAsia="Calibri" w:cs="Arial"/>
                <w:bCs/>
                <w:color w:val="595959" w:themeColor="text1" w:themeTint="A6"/>
                <w:sz w:val="18"/>
                <w:szCs w:val="18"/>
                <w:lang w:val="en-US"/>
              </w:rPr>
              <w:t xml:space="preserve">first described that the association aims to engage youth in the community and encourage them to take action to address various community issues (e.g. mental health and well-being, employment, cultural heritage, etc.), and described the main activities performed annually by the association. The presenters also described how they coordinated with the Red Cross to deliver food and medicine to persons in need during the pandemic. </w:t>
            </w:r>
          </w:p>
          <w:p w14:paraId="0C7BDCDF" w14:textId="39EB4179" w:rsidR="00B62EF0" w:rsidRDefault="00B62EF0" w:rsidP="00B62EF0">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To end the workshop, Patrick Galeski (from Galeski Management Services </w:t>
            </w:r>
            <w:proofErr w:type="spellStart"/>
            <w:r>
              <w:rPr>
                <w:rFonts w:eastAsia="Calibri" w:cs="Arial"/>
                <w:bCs/>
                <w:color w:val="595959" w:themeColor="text1" w:themeTint="A6"/>
                <w:sz w:val="18"/>
                <w:szCs w:val="18"/>
                <w:lang w:val="en-US"/>
              </w:rPr>
              <w:t>j.d.o.o</w:t>
            </w:r>
            <w:proofErr w:type="spellEnd"/>
            <w:r>
              <w:rPr>
                <w:rFonts w:eastAsia="Calibri" w:cs="Arial"/>
                <w:bCs/>
                <w:color w:val="595959" w:themeColor="text1" w:themeTint="A6"/>
                <w:sz w:val="18"/>
                <w:szCs w:val="18"/>
                <w:lang w:val="en-US"/>
              </w:rPr>
              <w:t xml:space="preserve">.) held a group activity that takes into account the consequences and impacts of the COVID-19 pandemic. He first presented on how the COVID 19 pandemic mirrors the entire situation faced by citizens during the Influenza Pandemic of 1918-20. This was done in order to show how although many people acted correctly during the pandemic, there are also many that responded poorly. He emphasized that for the most part history repeated in a bad way during the pandemic. To follow-up on that presentation, Galeski conducted a group activity where participants reviewed a scenario about a lack of doctors in a rural community. The participants needed to consider possible solutions and also discussed on how they are addressing similar issues in their communities. </w:t>
            </w:r>
          </w:p>
          <w:p w14:paraId="113B9055" w14:textId="30140115" w:rsidR="0081190A" w:rsidRDefault="0081190A" w:rsidP="00B62EF0">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In the afternoon session, the Firefighting department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xml:space="preserve">, in cooperation with the Varazdin County Firefighting Community, presented their activities and held a short demonstration.  Darko </w:t>
            </w:r>
            <w:proofErr w:type="spellStart"/>
            <w:r>
              <w:rPr>
                <w:rFonts w:eastAsia="Calibri" w:cs="Arial"/>
                <w:bCs/>
                <w:color w:val="595959" w:themeColor="text1" w:themeTint="A6"/>
                <w:sz w:val="18"/>
                <w:szCs w:val="18"/>
                <w:lang w:val="en-US"/>
              </w:rPr>
              <w:t>Mahjen</w:t>
            </w:r>
            <w:proofErr w:type="spellEnd"/>
            <w:r>
              <w:rPr>
                <w:rFonts w:eastAsia="Calibri" w:cs="Arial"/>
                <w:bCs/>
                <w:color w:val="595959" w:themeColor="text1" w:themeTint="A6"/>
                <w:sz w:val="18"/>
                <w:szCs w:val="18"/>
                <w:lang w:val="en-US"/>
              </w:rPr>
              <w:t xml:space="preserve"> from the Municipality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xml:space="preserve"> presented on the main activities of the firefighting associations of </w:t>
            </w:r>
            <w:proofErr w:type="spellStart"/>
            <w:r>
              <w:rPr>
                <w:rFonts w:eastAsia="Calibri" w:cs="Arial"/>
                <w:bCs/>
                <w:color w:val="595959" w:themeColor="text1" w:themeTint="A6"/>
                <w:sz w:val="18"/>
                <w:szCs w:val="18"/>
                <w:lang w:val="en-US"/>
              </w:rPr>
              <w:t>Cestica</w:t>
            </w:r>
            <w:proofErr w:type="spellEnd"/>
            <w:r>
              <w:rPr>
                <w:rFonts w:eastAsia="Calibri" w:cs="Arial"/>
                <w:bCs/>
                <w:color w:val="595959" w:themeColor="text1" w:themeTint="A6"/>
                <w:sz w:val="18"/>
                <w:szCs w:val="18"/>
                <w:lang w:val="en-US"/>
              </w:rPr>
              <w:t xml:space="preserve"> (6 firefighting HQs in total) and described how they operated during the COVID-19 pandemic (i.e. included COVID-19 safety measures in their responses). After the presentation, a firefighting demonstration took place at the Municipality which demonstrated how teams cooperate and operate in emergency situations. </w:t>
            </w:r>
          </w:p>
          <w:p w14:paraId="0A7A5EF2" w14:textId="13991500" w:rsidR="009C6579" w:rsidRDefault="009C6579" w:rsidP="00B62EF0">
            <w:pPr>
              <w:spacing w:after="0"/>
              <w:jc w:val="both"/>
              <w:rPr>
                <w:rFonts w:eastAsia="Calibri" w:cs="Arial"/>
                <w:bCs/>
                <w:color w:val="595959" w:themeColor="text1" w:themeTint="A6"/>
                <w:sz w:val="18"/>
                <w:szCs w:val="18"/>
                <w:lang w:val="en-US"/>
              </w:rPr>
            </w:pPr>
          </w:p>
          <w:p w14:paraId="72C7657B" w14:textId="6486E4E1" w:rsidR="009C6579" w:rsidRPr="00B62EF0" w:rsidRDefault="009C6579" w:rsidP="00B62EF0">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On Day 3 (Friday, March 31</w:t>
            </w:r>
            <w:r w:rsidRPr="009C6579">
              <w:rPr>
                <w:rFonts w:eastAsia="Calibri" w:cs="Arial"/>
                <w:bCs/>
                <w:color w:val="595959" w:themeColor="text1" w:themeTint="A6"/>
                <w:sz w:val="18"/>
                <w:szCs w:val="18"/>
                <w:vertAlign w:val="superscript"/>
                <w:lang w:val="en-US"/>
              </w:rPr>
              <w:t>st</w:t>
            </w:r>
            <w:r>
              <w:rPr>
                <w:rFonts w:eastAsia="Calibri" w:cs="Arial"/>
                <w:bCs/>
                <w:color w:val="595959" w:themeColor="text1" w:themeTint="A6"/>
                <w:sz w:val="18"/>
                <w:szCs w:val="18"/>
                <w:lang w:val="en-US"/>
              </w:rPr>
              <w:t xml:space="preserve"> 2023) a project meeting was held in Varazdin, at the Varazdin County Palace. The meeting was held in order to describe the outcomes of the project event and discuss the next steps in project implementation. Representatives of the media were present in order to cover the project. At the meeting, the representatives of the project provide statements to reporters about the project and its expected results.  In addition to this, a short tour of the city of Varazdin was organized for participants in order to introduce them to the city and Varaždin County’s cultural heritage. </w:t>
            </w:r>
          </w:p>
          <w:p w14:paraId="4FAF504B" w14:textId="77777777" w:rsidR="004C0C51" w:rsidRPr="0044268B" w:rsidRDefault="004C0C51" w:rsidP="00B62EF0">
            <w:pPr>
              <w:spacing w:after="0"/>
              <w:jc w:val="both"/>
              <w:rPr>
                <w:rFonts w:eastAsia="Calibri" w:cs="Arial"/>
                <w:bCs/>
                <w:color w:val="595959" w:themeColor="text1" w:themeTint="A6"/>
                <w:sz w:val="18"/>
                <w:szCs w:val="18"/>
                <w:lang w:val="en-US"/>
              </w:rPr>
            </w:pPr>
          </w:p>
          <w:p w14:paraId="514B21AD" w14:textId="77777777" w:rsidR="004C0C51" w:rsidRPr="0044268B" w:rsidRDefault="004C0C51" w:rsidP="004C0C51">
            <w:pPr>
              <w:spacing w:after="0"/>
              <w:jc w:val="both"/>
              <w:rPr>
                <w:rFonts w:eastAsia="Calibri" w:cs="Arial"/>
                <w:bCs/>
                <w:color w:val="595959" w:themeColor="text1" w:themeTint="A6"/>
                <w:sz w:val="18"/>
                <w:szCs w:val="18"/>
                <w:lang w:val="en-US"/>
              </w:rPr>
            </w:pPr>
          </w:p>
          <w:p w14:paraId="6FF1E760" w14:textId="2E4632CE" w:rsidR="00A87B2C" w:rsidRPr="0044268B" w:rsidRDefault="00A87B2C" w:rsidP="004C0C51">
            <w:pPr>
              <w:spacing w:after="0"/>
              <w:jc w:val="both"/>
              <w:rPr>
                <w:rFonts w:eastAsia="Calibri" w:cs="Arial"/>
                <w:bCs/>
                <w:color w:val="595959" w:themeColor="text1" w:themeTint="A6"/>
                <w:sz w:val="18"/>
                <w:szCs w:val="18"/>
                <w:lang w:val="en-US"/>
              </w:rPr>
            </w:pPr>
          </w:p>
          <w:p w14:paraId="5617D616" w14:textId="6B7CEE3E" w:rsidR="00A87B2C" w:rsidRPr="0044268B" w:rsidRDefault="00A87B2C" w:rsidP="004C0C51">
            <w:pPr>
              <w:spacing w:after="0"/>
              <w:jc w:val="both"/>
              <w:rPr>
                <w:rFonts w:eastAsia="Calibri" w:cs="Arial"/>
                <w:bCs/>
                <w:color w:val="595959" w:themeColor="text1" w:themeTint="A6"/>
                <w:sz w:val="18"/>
                <w:szCs w:val="18"/>
                <w:lang w:val="en-US"/>
              </w:rPr>
            </w:pPr>
          </w:p>
          <w:p w14:paraId="32CCC213" w14:textId="77777777" w:rsidR="00A87B2C" w:rsidRPr="0044268B" w:rsidRDefault="00A87B2C" w:rsidP="004C0C51">
            <w:pPr>
              <w:spacing w:after="0"/>
              <w:jc w:val="both"/>
              <w:rPr>
                <w:rFonts w:eastAsia="Calibri" w:cs="Arial"/>
                <w:bCs/>
                <w:color w:val="595959" w:themeColor="text1" w:themeTint="A6"/>
                <w:sz w:val="18"/>
                <w:szCs w:val="18"/>
                <w:lang w:val="en-US"/>
              </w:rPr>
            </w:pPr>
          </w:p>
          <w:p w14:paraId="3D0CEB99" w14:textId="77777777" w:rsidR="00643170" w:rsidRPr="0044268B" w:rsidRDefault="00643170" w:rsidP="003D1AE4">
            <w:pPr>
              <w:spacing w:after="0"/>
              <w:rPr>
                <w:rFonts w:eastAsia="Calibri" w:cs="Arial"/>
                <w:bCs/>
                <w:color w:val="595959" w:themeColor="text1" w:themeTint="A6"/>
                <w:sz w:val="18"/>
                <w:szCs w:val="18"/>
                <w:lang w:val="en-US"/>
              </w:rPr>
            </w:pPr>
          </w:p>
          <w:p w14:paraId="02ACA647" w14:textId="77777777" w:rsidR="00643170" w:rsidRPr="0044268B" w:rsidRDefault="00643170" w:rsidP="003D1AE4">
            <w:pPr>
              <w:spacing w:after="0"/>
              <w:rPr>
                <w:rFonts w:eastAsia="Calibri" w:cs="Arial"/>
                <w:bCs/>
                <w:color w:val="595959" w:themeColor="text1" w:themeTint="A6"/>
                <w:sz w:val="18"/>
                <w:szCs w:val="18"/>
                <w:lang w:val="en-US"/>
              </w:rPr>
            </w:pPr>
          </w:p>
          <w:p w14:paraId="4774C4FB" w14:textId="321C4C6C" w:rsidR="000024D1" w:rsidRPr="0044268B" w:rsidRDefault="000024D1" w:rsidP="003D1AE4">
            <w:pPr>
              <w:spacing w:after="0"/>
              <w:rPr>
                <w:rFonts w:eastAsia="Calibri" w:cs="Arial"/>
                <w:bCs/>
                <w:color w:val="595959" w:themeColor="text1" w:themeTint="A6"/>
                <w:sz w:val="18"/>
                <w:szCs w:val="18"/>
                <w:lang w:val="en-US"/>
              </w:rPr>
            </w:pPr>
          </w:p>
        </w:tc>
      </w:tr>
    </w:tbl>
    <w:p w14:paraId="5ADB1B5D" w14:textId="0F6B3BDB" w:rsidR="000010A0" w:rsidRPr="0044268B" w:rsidRDefault="000010A0" w:rsidP="005950BB">
      <w:pPr>
        <w:rPr>
          <w:lang w:val="en-US"/>
        </w:rPr>
      </w:pPr>
      <w:bookmarkStart w:id="0" w:name="_Toc75973434"/>
      <w:bookmarkEnd w:id="0"/>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2D32EE">
      <w:headerReference w:type="default" r:id="rId12"/>
      <w:footerReference w:type="even" r:id="rId13"/>
      <w:footerReference w:type="default" r:id="rId14"/>
      <w:headerReference w:type="first" r:id="rId15"/>
      <w:footerReference w:type="first" r:id="rId1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256C" w14:textId="77777777" w:rsidR="002A2CB5" w:rsidRDefault="002A2CB5">
      <w:r>
        <w:separator/>
      </w:r>
    </w:p>
  </w:endnote>
  <w:endnote w:type="continuationSeparator" w:id="0">
    <w:p w14:paraId="692A00D3" w14:textId="77777777" w:rsidR="002A2CB5" w:rsidRDefault="002A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2" w14:textId="77777777" w:rsidR="003122DB" w:rsidRDefault="003122DB" w:rsidP="00EB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E8C">
      <w:rPr>
        <w:rStyle w:val="PageNumber"/>
        <w:noProof/>
      </w:rPr>
      <w:t>4</w:t>
    </w:r>
    <w:r>
      <w:rPr>
        <w:rStyle w:val="PageNumber"/>
      </w:rPr>
      <w:fldChar w:fldCharType="end"/>
    </w:r>
  </w:p>
  <w:p w14:paraId="6DB54613" w14:textId="77777777" w:rsidR="003122DB" w:rsidRDefault="003122DB" w:rsidP="00EB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4" w14:textId="52B5EBE6" w:rsidR="004812C2" w:rsidRPr="004812C2" w:rsidRDefault="004812C2" w:rsidP="00DC6296">
    <w:pPr>
      <w:pStyle w:val="Footer"/>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2B4212">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7" w14:textId="77777777" w:rsidR="003122DB" w:rsidRDefault="003122DB">
    <w:pPr>
      <w:pStyle w:val="Footer"/>
      <w:rPr>
        <w:sz w:val="24"/>
        <w:szCs w:val="24"/>
      </w:rPr>
    </w:pPr>
  </w:p>
  <w:p w14:paraId="6DB54618" w14:textId="77777777" w:rsidR="003122DB" w:rsidRDefault="0031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5382" w14:textId="77777777" w:rsidR="002A2CB5" w:rsidRDefault="002A2CB5">
      <w:r>
        <w:separator/>
      </w:r>
    </w:p>
  </w:footnote>
  <w:footnote w:type="continuationSeparator" w:id="0">
    <w:p w14:paraId="29DE1C24" w14:textId="77777777" w:rsidR="002A2CB5" w:rsidRDefault="002A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9pt;height:12.9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AFB399B"/>
    <w:multiLevelType w:val="hybridMultilevel"/>
    <w:tmpl w:val="8054B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136573">
    <w:abstractNumId w:val="4"/>
  </w:num>
  <w:num w:numId="2" w16cid:durableId="856115882">
    <w:abstractNumId w:val="8"/>
  </w:num>
  <w:num w:numId="3" w16cid:durableId="694503744">
    <w:abstractNumId w:val="11"/>
  </w:num>
  <w:num w:numId="4" w16cid:durableId="827477588">
    <w:abstractNumId w:val="5"/>
  </w:num>
  <w:num w:numId="5" w16cid:durableId="764959314">
    <w:abstractNumId w:val="0"/>
  </w:num>
  <w:num w:numId="6" w16cid:durableId="381949680">
    <w:abstractNumId w:val="3"/>
  </w:num>
  <w:num w:numId="7" w16cid:durableId="792598058">
    <w:abstractNumId w:val="7"/>
  </w:num>
  <w:num w:numId="8" w16cid:durableId="639655588">
    <w:abstractNumId w:val="6"/>
  </w:num>
  <w:num w:numId="9" w16cid:durableId="978657459">
    <w:abstractNumId w:val="1"/>
  </w:num>
  <w:num w:numId="10" w16cid:durableId="900212907">
    <w:abstractNumId w:val="2"/>
  </w:num>
  <w:num w:numId="11" w16cid:durableId="931860219">
    <w:abstractNumId w:val="9"/>
  </w:num>
  <w:num w:numId="12" w16cid:durableId="1087652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E080D"/>
    <w:rsid w:val="000E44D0"/>
    <w:rsid w:val="000E6B93"/>
    <w:rsid w:val="00104784"/>
    <w:rsid w:val="00116DB8"/>
    <w:rsid w:val="00117FA2"/>
    <w:rsid w:val="00134276"/>
    <w:rsid w:val="0013780D"/>
    <w:rsid w:val="001406E6"/>
    <w:rsid w:val="00140729"/>
    <w:rsid w:val="0015671A"/>
    <w:rsid w:val="00164DBB"/>
    <w:rsid w:val="00175AB2"/>
    <w:rsid w:val="001770F0"/>
    <w:rsid w:val="001853FE"/>
    <w:rsid w:val="00185409"/>
    <w:rsid w:val="00195508"/>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44A70"/>
    <w:rsid w:val="002529B5"/>
    <w:rsid w:val="00252D9D"/>
    <w:rsid w:val="0025723D"/>
    <w:rsid w:val="00262B81"/>
    <w:rsid w:val="002703F1"/>
    <w:rsid w:val="00272E59"/>
    <w:rsid w:val="00273862"/>
    <w:rsid w:val="0027703E"/>
    <w:rsid w:val="00286EC6"/>
    <w:rsid w:val="002A023F"/>
    <w:rsid w:val="002A1386"/>
    <w:rsid w:val="002A2449"/>
    <w:rsid w:val="002A2CB5"/>
    <w:rsid w:val="002A6850"/>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4F81"/>
    <w:rsid w:val="00396767"/>
    <w:rsid w:val="00396FFA"/>
    <w:rsid w:val="003A1856"/>
    <w:rsid w:val="003C3AEC"/>
    <w:rsid w:val="003C3CED"/>
    <w:rsid w:val="003C469B"/>
    <w:rsid w:val="003C55F6"/>
    <w:rsid w:val="003C7288"/>
    <w:rsid w:val="003D1AE4"/>
    <w:rsid w:val="003D4042"/>
    <w:rsid w:val="003E0F60"/>
    <w:rsid w:val="003E2C87"/>
    <w:rsid w:val="003E4791"/>
    <w:rsid w:val="003F3E8C"/>
    <w:rsid w:val="004034B7"/>
    <w:rsid w:val="00417ABF"/>
    <w:rsid w:val="004218B4"/>
    <w:rsid w:val="00422B00"/>
    <w:rsid w:val="00431A18"/>
    <w:rsid w:val="00437DCC"/>
    <w:rsid w:val="0044268B"/>
    <w:rsid w:val="00444FCE"/>
    <w:rsid w:val="00476AEC"/>
    <w:rsid w:val="004812C2"/>
    <w:rsid w:val="00481588"/>
    <w:rsid w:val="00483F7D"/>
    <w:rsid w:val="004851EF"/>
    <w:rsid w:val="004960DE"/>
    <w:rsid w:val="0049780D"/>
    <w:rsid w:val="004A24DA"/>
    <w:rsid w:val="004A34AE"/>
    <w:rsid w:val="004A382F"/>
    <w:rsid w:val="004B4010"/>
    <w:rsid w:val="004B4C77"/>
    <w:rsid w:val="004B71B2"/>
    <w:rsid w:val="004C0C51"/>
    <w:rsid w:val="004C4140"/>
    <w:rsid w:val="004D75F3"/>
    <w:rsid w:val="004E14B1"/>
    <w:rsid w:val="004E4344"/>
    <w:rsid w:val="004F1EB3"/>
    <w:rsid w:val="004F1F95"/>
    <w:rsid w:val="004F3C38"/>
    <w:rsid w:val="004F459C"/>
    <w:rsid w:val="00513EBC"/>
    <w:rsid w:val="005179FF"/>
    <w:rsid w:val="00524610"/>
    <w:rsid w:val="005331BB"/>
    <w:rsid w:val="00536319"/>
    <w:rsid w:val="005407BE"/>
    <w:rsid w:val="00543D87"/>
    <w:rsid w:val="00543F29"/>
    <w:rsid w:val="0054775F"/>
    <w:rsid w:val="00561056"/>
    <w:rsid w:val="005706C8"/>
    <w:rsid w:val="0057130D"/>
    <w:rsid w:val="00572433"/>
    <w:rsid w:val="005819CF"/>
    <w:rsid w:val="005821E5"/>
    <w:rsid w:val="0058254D"/>
    <w:rsid w:val="005860E3"/>
    <w:rsid w:val="00587DC9"/>
    <w:rsid w:val="005910F9"/>
    <w:rsid w:val="005950BB"/>
    <w:rsid w:val="005A4B5E"/>
    <w:rsid w:val="005B1205"/>
    <w:rsid w:val="005C0E35"/>
    <w:rsid w:val="005C3EEF"/>
    <w:rsid w:val="005C4624"/>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15EF"/>
    <w:rsid w:val="00661840"/>
    <w:rsid w:val="00666A1D"/>
    <w:rsid w:val="006729D5"/>
    <w:rsid w:val="00674F0A"/>
    <w:rsid w:val="00675E09"/>
    <w:rsid w:val="006830B5"/>
    <w:rsid w:val="00685636"/>
    <w:rsid w:val="00687397"/>
    <w:rsid w:val="00694B57"/>
    <w:rsid w:val="006A0249"/>
    <w:rsid w:val="006A166B"/>
    <w:rsid w:val="006A39D1"/>
    <w:rsid w:val="006A4701"/>
    <w:rsid w:val="006B498C"/>
    <w:rsid w:val="006B6135"/>
    <w:rsid w:val="006C2CC4"/>
    <w:rsid w:val="006D2958"/>
    <w:rsid w:val="006D667D"/>
    <w:rsid w:val="006E3550"/>
    <w:rsid w:val="006E4058"/>
    <w:rsid w:val="006E40D2"/>
    <w:rsid w:val="006E5E23"/>
    <w:rsid w:val="006F47A6"/>
    <w:rsid w:val="006F4BA4"/>
    <w:rsid w:val="006F7415"/>
    <w:rsid w:val="007001BF"/>
    <w:rsid w:val="00702C7A"/>
    <w:rsid w:val="0070624C"/>
    <w:rsid w:val="00707C25"/>
    <w:rsid w:val="007365D2"/>
    <w:rsid w:val="00740AC1"/>
    <w:rsid w:val="00744DA4"/>
    <w:rsid w:val="00745C5E"/>
    <w:rsid w:val="007470C3"/>
    <w:rsid w:val="0075062F"/>
    <w:rsid w:val="00754867"/>
    <w:rsid w:val="00754B21"/>
    <w:rsid w:val="00755A76"/>
    <w:rsid w:val="00756E20"/>
    <w:rsid w:val="00756E3B"/>
    <w:rsid w:val="00757BDE"/>
    <w:rsid w:val="007658AA"/>
    <w:rsid w:val="00765DDA"/>
    <w:rsid w:val="007701C1"/>
    <w:rsid w:val="00771D5A"/>
    <w:rsid w:val="007810CC"/>
    <w:rsid w:val="00781B06"/>
    <w:rsid w:val="00786DD8"/>
    <w:rsid w:val="0079046F"/>
    <w:rsid w:val="0079583B"/>
    <w:rsid w:val="007A6127"/>
    <w:rsid w:val="007B2157"/>
    <w:rsid w:val="007B4F2E"/>
    <w:rsid w:val="007B7999"/>
    <w:rsid w:val="007C1C80"/>
    <w:rsid w:val="007C4098"/>
    <w:rsid w:val="007D1A70"/>
    <w:rsid w:val="007D7EAE"/>
    <w:rsid w:val="007E1767"/>
    <w:rsid w:val="007E3127"/>
    <w:rsid w:val="007F7A31"/>
    <w:rsid w:val="00802455"/>
    <w:rsid w:val="00804D24"/>
    <w:rsid w:val="0081008D"/>
    <w:rsid w:val="00810FB2"/>
    <w:rsid w:val="0081190A"/>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650C6"/>
    <w:rsid w:val="009751FF"/>
    <w:rsid w:val="00986C60"/>
    <w:rsid w:val="009A368E"/>
    <w:rsid w:val="009B3A64"/>
    <w:rsid w:val="009C4CC6"/>
    <w:rsid w:val="009C6198"/>
    <w:rsid w:val="009C6579"/>
    <w:rsid w:val="009C7C62"/>
    <w:rsid w:val="009D7C68"/>
    <w:rsid w:val="009E485D"/>
    <w:rsid w:val="00A0023C"/>
    <w:rsid w:val="00A05C74"/>
    <w:rsid w:val="00A22BC7"/>
    <w:rsid w:val="00A30196"/>
    <w:rsid w:val="00A3516D"/>
    <w:rsid w:val="00A3644D"/>
    <w:rsid w:val="00A42C89"/>
    <w:rsid w:val="00A44179"/>
    <w:rsid w:val="00A50CE1"/>
    <w:rsid w:val="00A51EF1"/>
    <w:rsid w:val="00A53586"/>
    <w:rsid w:val="00A54C4B"/>
    <w:rsid w:val="00A55ECD"/>
    <w:rsid w:val="00A64D90"/>
    <w:rsid w:val="00A75450"/>
    <w:rsid w:val="00A77E89"/>
    <w:rsid w:val="00A853BF"/>
    <w:rsid w:val="00A87B2C"/>
    <w:rsid w:val="00A95484"/>
    <w:rsid w:val="00A95D6A"/>
    <w:rsid w:val="00AA00F5"/>
    <w:rsid w:val="00AA588D"/>
    <w:rsid w:val="00AA5E4C"/>
    <w:rsid w:val="00AB23AF"/>
    <w:rsid w:val="00AB63BC"/>
    <w:rsid w:val="00AC2CE1"/>
    <w:rsid w:val="00AE387E"/>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522FE"/>
    <w:rsid w:val="00B53D88"/>
    <w:rsid w:val="00B57349"/>
    <w:rsid w:val="00B62EF0"/>
    <w:rsid w:val="00B719E0"/>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4FBB"/>
    <w:rsid w:val="00C53300"/>
    <w:rsid w:val="00C60963"/>
    <w:rsid w:val="00C66721"/>
    <w:rsid w:val="00C70A36"/>
    <w:rsid w:val="00C72543"/>
    <w:rsid w:val="00C76925"/>
    <w:rsid w:val="00C87EF0"/>
    <w:rsid w:val="00C9009F"/>
    <w:rsid w:val="00C9298E"/>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30623"/>
    <w:rsid w:val="00D307D1"/>
    <w:rsid w:val="00D32AB7"/>
    <w:rsid w:val="00D50577"/>
    <w:rsid w:val="00D52E0C"/>
    <w:rsid w:val="00D55EBD"/>
    <w:rsid w:val="00D57971"/>
    <w:rsid w:val="00D631AC"/>
    <w:rsid w:val="00D634BA"/>
    <w:rsid w:val="00D636D3"/>
    <w:rsid w:val="00D736AF"/>
    <w:rsid w:val="00D73918"/>
    <w:rsid w:val="00D76BE4"/>
    <w:rsid w:val="00D800DA"/>
    <w:rsid w:val="00D82BDC"/>
    <w:rsid w:val="00D87B69"/>
    <w:rsid w:val="00D90C41"/>
    <w:rsid w:val="00D92FCA"/>
    <w:rsid w:val="00D941EB"/>
    <w:rsid w:val="00D96ADD"/>
    <w:rsid w:val="00DB03FD"/>
    <w:rsid w:val="00DB18F8"/>
    <w:rsid w:val="00DB3BFE"/>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2898"/>
    <w:rsid w:val="00E45D24"/>
    <w:rsid w:val="00E52247"/>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E27F7"/>
    <w:rsid w:val="00EE38B5"/>
    <w:rsid w:val="00F01DAD"/>
    <w:rsid w:val="00F04F0E"/>
    <w:rsid w:val="00F05B43"/>
    <w:rsid w:val="00F10403"/>
    <w:rsid w:val="00F120DF"/>
    <w:rsid w:val="00F14FD3"/>
    <w:rsid w:val="00F21D98"/>
    <w:rsid w:val="00F23B69"/>
    <w:rsid w:val="00F246D4"/>
    <w:rsid w:val="00F34CBF"/>
    <w:rsid w:val="00F3524E"/>
    <w:rsid w:val="00F3705D"/>
    <w:rsid w:val="00F4247B"/>
    <w:rsid w:val="00F446A5"/>
    <w:rsid w:val="00F47A40"/>
    <w:rsid w:val="00F563F6"/>
    <w:rsid w:val="00F5663C"/>
    <w:rsid w:val="00F60625"/>
    <w:rsid w:val="00F61E9C"/>
    <w:rsid w:val="00F66E70"/>
    <w:rsid w:val="00F72140"/>
    <w:rsid w:val="00F8183E"/>
    <w:rsid w:val="00F94C40"/>
    <w:rsid w:val="00FB307B"/>
    <w:rsid w:val="00FC6EA7"/>
    <w:rsid w:val="00FD0017"/>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12"/>
    <w:pPr>
      <w:spacing w:after="200"/>
    </w:pPr>
    <w:rPr>
      <w:rFonts w:ascii="Arial" w:hAnsi="Arial"/>
      <w:color w:val="595959"/>
      <w:szCs w:val="24"/>
      <w:lang w:val="fr-FR" w:eastAsia="zh-CN"/>
    </w:rPr>
  </w:style>
  <w:style w:type="paragraph" w:styleId="Heading1">
    <w:name w:val="heading 1"/>
    <w:basedOn w:val="Normal"/>
    <w:next w:val="Normal"/>
    <w:link w:val="Heading1Char"/>
    <w:uiPriority w:val="9"/>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4.xml><?xml version="1.0" encoding="utf-8"?>
<ds:datastoreItem xmlns:ds="http://schemas.openxmlformats.org/officeDocument/2006/customXml" ds:itemID="{6B19F04E-D08A-453E-B8CC-DB5E7FDF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Patrick Galeski Galeski</cp:lastModifiedBy>
  <cp:revision>3</cp:revision>
  <cp:lastPrinted>2015-04-28T15:17:00Z</cp:lastPrinted>
  <dcterms:created xsi:type="dcterms:W3CDTF">2023-04-05T08:22:00Z</dcterms:created>
  <dcterms:modified xsi:type="dcterms:W3CDTF">2023-05-03T11:29:00Z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