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44" w:rsidRDefault="006E014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066D" w:rsidTr="0032066D">
        <w:tc>
          <w:tcPr>
            <w:tcW w:w="9288" w:type="dxa"/>
          </w:tcPr>
          <w:p w:rsidR="0032066D" w:rsidRDefault="0032066D"/>
          <w:p w:rsidR="0032066D" w:rsidRDefault="0032066D"/>
          <w:p w:rsidR="0032066D" w:rsidRDefault="0032066D" w:rsidP="0032066D">
            <w:pPr>
              <w:ind w:firstLine="708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2D34B8C6" wp14:editId="5AA13FB9">
                  <wp:extent cx="495300" cy="552450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REPUBLIKA HRVATSKA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>VA RAŽDINSKA ŽUPANIJA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OPĆINA CESTICA 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 w:rsidP="0032066D">
            <w:pPr>
              <w:jc w:val="center"/>
            </w:pPr>
            <w:r>
              <w:t>Razina:               22</w:t>
            </w:r>
          </w:p>
          <w:p w:rsidR="0032066D" w:rsidRDefault="0032066D" w:rsidP="0032066D">
            <w:pPr>
              <w:tabs>
                <w:tab w:val="left" w:pos="3480"/>
                <w:tab w:val="left" w:pos="3630"/>
              </w:tabs>
            </w:pPr>
            <w:r>
              <w:tab/>
              <w:t xml:space="preserve">  Matični broj:      02541858</w:t>
            </w:r>
          </w:p>
          <w:p w:rsidR="0032066D" w:rsidRDefault="0032066D" w:rsidP="0032066D">
            <w:pPr>
              <w:tabs>
                <w:tab w:val="left" w:pos="3480"/>
                <w:tab w:val="left" w:pos="5235"/>
              </w:tabs>
            </w:pPr>
            <w:r>
              <w:tab/>
              <w:t xml:space="preserve">  OIB:</w:t>
            </w:r>
            <w:r>
              <w:tab/>
              <w:t>92031563169</w:t>
            </w:r>
          </w:p>
          <w:p w:rsidR="0032066D" w:rsidRDefault="0032066D" w:rsidP="0032066D">
            <w:pPr>
              <w:tabs>
                <w:tab w:val="left" w:pos="3480"/>
              </w:tabs>
            </w:pPr>
            <w:r>
              <w:tab/>
              <w:t xml:space="preserve">  Djelatnost:          8411</w:t>
            </w:r>
          </w:p>
          <w:p w:rsidR="0032066D" w:rsidRDefault="0032066D" w:rsidP="0032066D">
            <w:pPr>
              <w:tabs>
                <w:tab w:val="left" w:pos="3480"/>
                <w:tab w:val="left" w:pos="5280"/>
              </w:tabs>
            </w:pPr>
            <w:r>
              <w:tab/>
              <w:t xml:space="preserve">  </w:t>
            </w:r>
            <w:r w:rsidR="00AF490C">
              <w:t>Žiro-račun:</w:t>
            </w:r>
            <w:r w:rsidR="00AF490C">
              <w:tab/>
              <w:t>HR7623900011804800000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32066D" w:rsidRDefault="0032066D" w:rsidP="0032066D">
            <w:pPr>
              <w:tabs>
                <w:tab w:val="left" w:pos="2685"/>
              </w:tabs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BILJEŠKE</w:t>
            </w:r>
          </w:p>
          <w:p w:rsidR="0032066D" w:rsidRPr="0032066D" w:rsidRDefault="0032066D">
            <w:pPr>
              <w:rPr>
                <w:b/>
                <w:sz w:val="40"/>
                <w:szCs w:val="40"/>
              </w:rPr>
            </w:pPr>
          </w:p>
          <w:p w:rsidR="0032066D" w:rsidRPr="0032066D" w:rsidRDefault="0032066D" w:rsidP="0032066D">
            <w:pPr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UZ FINANCIJSKE IZVJEŠTAJE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647447" w:rsidRDefault="006A044C" w:rsidP="00647447">
            <w:pPr>
              <w:jc w:val="center"/>
              <w:rPr>
                <w:b/>
              </w:rPr>
            </w:pPr>
            <w:r>
              <w:rPr>
                <w:b/>
              </w:rPr>
              <w:t>Cestica, travanj</w:t>
            </w:r>
            <w:r w:rsidR="00695077">
              <w:rPr>
                <w:b/>
              </w:rPr>
              <w:t xml:space="preserve"> 2023</w:t>
            </w:r>
            <w:r w:rsidR="00647447" w:rsidRPr="00647447">
              <w:rPr>
                <w:b/>
              </w:rPr>
              <w:t>. godine</w:t>
            </w:r>
          </w:p>
          <w:p w:rsidR="0032066D" w:rsidRDefault="0032066D"/>
          <w:p w:rsidR="0032066D" w:rsidRDefault="0032066D"/>
        </w:tc>
      </w:tr>
    </w:tbl>
    <w:p w:rsidR="00D06F30" w:rsidRDefault="00D06F30"/>
    <w:p w:rsidR="0032066D" w:rsidRPr="0032066D" w:rsidRDefault="0032066D" w:rsidP="0032066D">
      <w:pPr>
        <w:jc w:val="center"/>
        <w:rPr>
          <w:b/>
        </w:rPr>
      </w:pPr>
      <w:r w:rsidRPr="0032066D">
        <w:rPr>
          <w:b/>
        </w:rPr>
        <w:lastRenderedPageBreak/>
        <w:t>BILJEŠKE UZ IZVJEŠTAJ O PRIHODIMA I RASHODIMA, PRIMICIMA I IZDACIMA</w:t>
      </w:r>
    </w:p>
    <w:p w:rsidR="0032066D" w:rsidRDefault="0032066D" w:rsidP="0032066D">
      <w:pPr>
        <w:pStyle w:val="Odlomakpopisa"/>
        <w:ind w:left="0"/>
        <w:rPr>
          <w:b/>
          <w:sz w:val="28"/>
          <w:szCs w:val="28"/>
        </w:rPr>
      </w:pPr>
    </w:p>
    <w:p w:rsidR="0032066D" w:rsidRDefault="0032066D" w:rsidP="0032066D">
      <w:pPr>
        <w:pStyle w:val="Odlomakpopisa"/>
        <w:ind w:left="0"/>
        <w:rPr>
          <w:b/>
        </w:rPr>
      </w:pPr>
    </w:p>
    <w:p w:rsidR="0032066D" w:rsidRDefault="0032066D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 POSLOVANJA</w:t>
      </w:r>
    </w:p>
    <w:p w:rsidR="0032066D" w:rsidRDefault="0032066D" w:rsidP="00D21AF9">
      <w:pPr>
        <w:pStyle w:val="Odlomakpopisa"/>
        <w:jc w:val="both"/>
        <w:rPr>
          <w:b/>
        </w:rPr>
      </w:pPr>
    </w:p>
    <w:p w:rsidR="0032066D" w:rsidRDefault="0032066D" w:rsidP="00D21AF9">
      <w:pPr>
        <w:pStyle w:val="Odlomakpopisa"/>
        <w:jc w:val="both"/>
      </w:pPr>
      <w:r>
        <w:rPr>
          <w:b/>
        </w:rPr>
        <w:tab/>
      </w:r>
      <w:r w:rsidR="00FC410A">
        <w:t xml:space="preserve">U </w:t>
      </w:r>
      <w:r w:rsidR="006A044C">
        <w:t>razdoblju siječanj – ožujak 2023</w:t>
      </w:r>
      <w:r>
        <w:t xml:space="preserve">. godine, Općina Cestica ostvarila je prihode poslovanja u iznosu od </w:t>
      </w:r>
      <w:r w:rsidR="006A044C">
        <w:t>730.215,03</w:t>
      </w:r>
      <w:r w:rsidR="0035076D">
        <w:t xml:space="preserve"> </w:t>
      </w:r>
      <w:r w:rsidR="006A044C">
        <w:t>eura</w:t>
      </w:r>
      <w:r w:rsidR="00892FAB">
        <w:t xml:space="preserve"> i to kako slijedi:</w:t>
      </w:r>
    </w:p>
    <w:p w:rsidR="00892FAB" w:rsidRDefault="00892FAB" w:rsidP="00D21AF9">
      <w:pPr>
        <w:pStyle w:val="Odlomakpopisa"/>
        <w:jc w:val="both"/>
      </w:pPr>
    </w:p>
    <w:p w:rsidR="00892FAB" w:rsidRDefault="00892FAB" w:rsidP="00D21AF9">
      <w:pPr>
        <w:pStyle w:val="Odlomakpopisa"/>
        <w:numPr>
          <w:ilvl w:val="0"/>
          <w:numId w:val="3"/>
        </w:numPr>
        <w:jc w:val="both"/>
        <w:rPr>
          <w:b/>
        </w:rPr>
      </w:pPr>
      <w:r w:rsidRPr="00892FAB">
        <w:rPr>
          <w:b/>
        </w:rPr>
        <w:t>Prihodi</w:t>
      </w:r>
      <w:r w:rsidR="00AF490C">
        <w:rPr>
          <w:b/>
        </w:rPr>
        <w:t xml:space="preserve"> od poreza </w:t>
      </w:r>
      <w:r w:rsidR="00633FEB">
        <w:rPr>
          <w:b/>
        </w:rPr>
        <w:t xml:space="preserve"> – </w:t>
      </w:r>
      <w:r w:rsidR="006A044C">
        <w:rPr>
          <w:b/>
        </w:rPr>
        <w:t>341.485,50</w:t>
      </w:r>
      <w:r w:rsidR="00A36085">
        <w:rPr>
          <w:b/>
        </w:rPr>
        <w:t xml:space="preserve"> eura</w:t>
      </w:r>
    </w:p>
    <w:p w:rsidR="006B597C" w:rsidRDefault="006B597C" w:rsidP="006B597C">
      <w:pPr>
        <w:pStyle w:val="Odlomakpopisa"/>
        <w:ind w:left="1770"/>
        <w:jc w:val="both"/>
        <w:rPr>
          <w:b/>
        </w:rPr>
      </w:pPr>
    </w:p>
    <w:p w:rsidR="006B597C" w:rsidRDefault="00892FAB" w:rsidP="006B597C">
      <w:pPr>
        <w:pStyle w:val="Odlomakpopisa"/>
        <w:ind w:left="0"/>
      </w:pPr>
      <w:r>
        <w:rPr>
          <w:b/>
        </w:rPr>
        <w:tab/>
      </w:r>
      <w:r>
        <w:rPr>
          <w:b/>
        </w:rPr>
        <w:tab/>
      </w:r>
      <w:r w:rsidR="006B597C">
        <w:t xml:space="preserve">Prihodi od poreza </w:t>
      </w:r>
      <w:r w:rsidR="009B5B0C">
        <w:t>odnose se na poreze i prireze na dohodak od nesamostalnog rada, stalne poreze na nepokretnu imovinu</w:t>
      </w:r>
      <w:r w:rsidR="00D639F9">
        <w:t xml:space="preserve"> (porez na kuće za odmor, porez na korištenje javne površine)</w:t>
      </w:r>
      <w:r w:rsidR="009B5B0C">
        <w:t>, povremene poreze na imovinu</w:t>
      </w:r>
      <w:r w:rsidR="00D639F9">
        <w:t xml:space="preserve"> (porez na promet nekretnina</w:t>
      </w:r>
      <w:r w:rsidR="006A044C">
        <w:t>)</w:t>
      </w:r>
      <w:r w:rsidR="00D639F9">
        <w:t>, porez na promet (porez na potrošnju alkoholnih i bezalkoholnih pića).</w:t>
      </w:r>
    </w:p>
    <w:p w:rsidR="00892FAB" w:rsidRDefault="00892FAB" w:rsidP="00D21AF9">
      <w:pPr>
        <w:pStyle w:val="Odlomakpopisa"/>
        <w:ind w:left="0"/>
        <w:jc w:val="both"/>
        <w:rPr>
          <w:b/>
        </w:rPr>
      </w:pPr>
    </w:p>
    <w:p w:rsidR="00A36085" w:rsidRDefault="00892FAB" w:rsidP="006B597C">
      <w:pPr>
        <w:pStyle w:val="Odlomakpopisa"/>
        <w:ind w:left="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Pomoći iz inozemstva i od subjekata unutar općeg proračuna</w:t>
      </w:r>
      <w:r w:rsidR="003E6BE4">
        <w:rPr>
          <w:b/>
        </w:rPr>
        <w:t xml:space="preserve"> – </w:t>
      </w:r>
      <w:r w:rsidR="00A36085">
        <w:rPr>
          <w:b/>
        </w:rPr>
        <w:t xml:space="preserve">330.656,14 </w:t>
      </w:r>
    </w:p>
    <w:p w:rsidR="00892FAB" w:rsidRPr="00892FAB" w:rsidRDefault="00A36085" w:rsidP="006B597C">
      <w:pPr>
        <w:pStyle w:val="Odlomakpopisa"/>
        <w:ind w:left="0"/>
        <w:jc w:val="both"/>
      </w:pPr>
      <w:r>
        <w:rPr>
          <w:b/>
        </w:rPr>
        <w:t xml:space="preserve">                       eura</w:t>
      </w:r>
    </w:p>
    <w:p w:rsidR="00892FAB" w:rsidRDefault="00892FAB" w:rsidP="00D21AF9">
      <w:pPr>
        <w:jc w:val="both"/>
      </w:pPr>
    </w:p>
    <w:p w:rsidR="00FB48D0" w:rsidRDefault="00892FAB" w:rsidP="00D21AF9">
      <w:pPr>
        <w:jc w:val="both"/>
      </w:pPr>
      <w:r>
        <w:tab/>
      </w:r>
      <w:r>
        <w:tab/>
        <w:t>Ostv</w:t>
      </w:r>
      <w:r w:rsidR="009B5B0C">
        <w:t>arene pomoći odnose se na</w:t>
      </w:r>
      <w:r>
        <w:t xml:space="preserve"> </w:t>
      </w:r>
      <w:r w:rsidR="009B5B0C">
        <w:t xml:space="preserve">tekuće </w:t>
      </w:r>
      <w:r>
        <w:t>pomoći</w:t>
      </w:r>
      <w:r w:rsidR="009B5B0C">
        <w:t xml:space="preserve"> proračunu </w:t>
      </w:r>
      <w:r>
        <w:t xml:space="preserve"> </w:t>
      </w:r>
      <w:r w:rsidR="00D21AF9">
        <w:t xml:space="preserve">iz </w:t>
      </w:r>
      <w:r w:rsidR="009B5B0C">
        <w:t xml:space="preserve">drugih proračuna </w:t>
      </w:r>
      <w:r w:rsidR="00AF490C">
        <w:t>i izvanproračunskim korisnicima</w:t>
      </w:r>
      <w:r w:rsidR="00D639F9">
        <w:t xml:space="preserve"> (tekuće pomoći iz držav</w:t>
      </w:r>
      <w:r w:rsidR="0044672E">
        <w:t>nog Proračuna – fiskalno izravn</w:t>
      </w:r>
      <w:r w:rsidR="00D639F9">
        <w:t>anje),</w:t>
      </w:r>
      <w:r w:rsidR="00350341">
        <w:t xml:space="preserve"> </w:t>
      </w:r>
      <w:r w:rsidR="00AF490C">
        <w:t>kapitalne pomoći</w:t>
      </w:r>
      <w:r w:rsidR="00350341">
        <w:t xml:space="preserve"> </w:t>
      </w:r>
      <w:r w:rsidR="00D639F9">
        <w:t xml:space="preserve">temeljem prijenosa EU sredstava </w:t>
      </w:r>
      <w:r w:rsidR="00192215">
        <w:t>(</w:t>
      </w:r>
      <w:r w:rsidR="00A36085">
        <w:t xml:space="preserve">za </w:t>
      </w:r>
      <w:proofErr w:type="spellStart"/>
      <w:r w:rsidR="00A36085">
        <w:t>Križovljan</w:t>
      </w:r>
      <w:proofErr w:type="spellEnd"/>
      <w:r w:rsidR="00A36085">
        <w:t xml:space="preserve"> grad)</w:t>
      </w:r>
      <w:r w:rsidR="00350341">
        <w:t>.</w:t>
      </w:r>
    </w:p>
    <w:p w:rsidR="00FB48D0" w:rsidRDefault="00FB48D0" w:rsidP="00D21AF9">
      <w:pPr>
        <w:jc w:val="both"/>
      </w:pPr>
    </w:p>
    <w:p w:rsidR="00FB48D0" w:rsidRPr="00FB48D0" w:rsidRDefault="00FB48D0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</w:t>
      </w:r>
      <w:r w:rsidR="00AF490C">
        <w:rPr>
          <w:b/>
        </w:rPr>
        <w:t>odi od imovine</w:t>
      </w:r>
      <w:r w:rsidR="00D82193">
        <w:rPr>
          <w:b/>
        </w:rPr>
        <w:t xml:space="preserve"> – </w:t>
      </w:r>
      <w:r w:rsidR="00A36085">
        <w:rPr>
          <w:b/>
        </w:rPr>
        <w:t>26.601,72 eura</w:t>
      </w:r>
    </w:p>
    <w:p w:rsidR="00FB48D0" w:rsidRDefault="00FB48D0" w:rsidP="00D21AF9">
      <w:pPr>
        <w:jc w:val="both"/>
      </w:pPr>
    </w:p>
    <w:p w:rsidR="00FB48D0" w:rsidRDefault="00FB48D0" w:rsidP="00D21AF9">
      <w:pPr>
        <w:jc w:val="both"/>
      </w:pPr>
      <w:r>
        <w:tab/>
      </w:r>
      <w:r>
        <w:tab/>
        <w:t xml:space="preserve">Prihodi od imovine ostvareni su od prihoda od financijske imovine (zatezne kamate), </w:t>
      </w:r>
      <w:r w:rsidR="008B4BA3">
        <w:t>prihoda od nefinancijske imovine (naknade za koncesiju, zakupi, naknade za p</w:t>
      </w:r>
      <w:r w:rsidR="00AF490C">
        <w:t>rostor elektrane</w:t>
      </w:r>
      <w:r w:rsidR="00192215">
        <w:t>, prihoda od korištenja sportske dvorane</w:t>
      </w:r>
      <w:r w:rsidR="008B4BA3">
        <w:t>).</w:t>
      </w:r>
    </w:p>
    <w:p w:rsidR="008B4BA3" w:rsidRDefault="008B4BA3" w:rsidP="00D21AF9">
      <w:pPr>
        <w:jc w:val="both"/>
      </w:pPr>
    </w:p>
    <w:p w:rsidR="008B4BA3" w:rsidRPr="008B4BA3" w:rsidRDefault="008B4BA3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upravnih i administrativnih pristojbi, pristojbi po posebn</w:t>
      </w:r>
      <w:r w:rsidR="0035076D">
        <w:rPr>
          <w:b/>
        </w:rPr>
        <w:t>im</w:t>
      </w:r>
      <w:r w:rsidR="00D82193">
        <w:rPr>
          <w:b/>
        </w:rPr>
        <w:t xml:space="preserve"> pr</w:t>
      </w:r>
      <w:r w:rsidR="00AF490C">
        <w:rPr>
          <w:b/>
        </w:rPr>
        <w:t>opisima</w:t>
      </w:r>
      <w:r w:rsidR="005E47EA">
        <w:rPr>
          <w:b/>
        </w:rPr>
        <w:t xml:space="preserve"> – </w:t>
      </w:r>
      <w:r w:rsidR="00A36085">
        <w:rPr>
          <w:b/>
        </w:rPr>
        <w:t>28.981,17 eura</w:t>
      </w:r>
    </w:p>
    <w:p w:rsidR="008B4BA3" w:rsidRDefault="008B4BA3" w:rsidP="00D21AF9">
      <w:pPr>
        <w:jc w:val="both"/>
      </w:pPr>
    </w:p>
    <w:p w:rsidR="008B4BA3" w:rsidRDefault="008B4BA3" w:rsidP="00D21AF9">
      <w:pPr>
        <w:jc w:val="both"/>
      </w:pPr>
      <w:r>
        <w:tab/>
      </w:r>
      <w:r>
        <w:tab/>
        <w:t>Prihodi od upravnih i administrativnih pristojbi, te pristojbi po posebnim propisima ostvareni su od prihoda</w:t>
      </w:r>
      <w:r w:rsidR="00350341">
        <w:t xml:space="preserve"> od upravnih i administrativnih pristojbi, prihoda</w:t>
      </w:r>
      <w:r>
        <w:t xml:space="preserve"> </w:t>
      </w:r>
      <w:r w:rsidR="00723C34">
        <w:t>po posebnim propisima</w:t>
      </w:r>
      <w:r>
        <w:t>,</w:t>
      </w:r>
      <w:r w:rsidR="00A36085">
        <w:t xml:space="preserve"> doprinosa za šume,</w:t>
      </w:r>
      <w:r>
        <w:t xml:space="preserve"> komunalnih doprinosa, naknada (grobna, komunalna, legalizacija).</w:t>
      </w:r>
    </w:p>
    <w:p w:rsidR="00675B5D" w:rsidRDefault="00675B5D" w:rsidP="00D21AF9">
      <w:pPr>
        <w:jc w:val="both"/>
      </w:pPr>
    </w:p>
    <w:p w:rsidR="008B4BA3" w:rsidRDefault="008B4BA3" w:rsidP="008B4BA3"/>
    <w:p w:rsidR="008B4BA3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 xml:space="preserve">Kazne, upravne mjere i </w:t>
      </w:r>
      <w:r w:rsidR="0035076D">
        <w:rPr>
          <w:b/>
        </w:rPr>
        <w:t>o</w:t>
      </w:r>
      <w:r w:rsidR="00723C34">
        <w:rPr>
          <w:b/>
        </w:rPr>
        <w:t>stali prihodi</w:t>
      </w:r>
      <w:r w:rsidR="00D82193">
        <w:rPr>
          <w:b/>
        </w:rPr>
        <w:t xml:space="preserve"> – </w:t>
      </w:r>
      <w:r w:rsidR="00A36085">
        <w:rPr>
          <w:b/>
        </w:rPr>
        <w:t>2.490,50 eura</w:t>
      </w:r>
    </w:p>
    <w:p w:rsidR="00EE059A" w:rsidRDefault="00EE059A" w:rsidP="00D21AF9">
      <w:pPr>
        <w:jc w:val="both"/>
      </w:pPr>
    </w:p>
    <w:p w:rsidR="00EE059A" w:rsidRDefault="00EE059A" w:rsidP="00D21AF9">
      <w:pPr>
        <w:jc w:val="both"/>
      </w:pPr>
      <w:r>
        <w:tab/>
      </w:r>
      <w:r>
        <w:tab/>
        <w:t>Ostvaren</w:t>
      </w:r>
      <w:r w:rsidR="009B5B0C">
        <w:t xml:space="preserve">i prihodi odnose se na </w:t>
      </w:r>
      <w:r w:rsidR="00350341">
        <w:t>ostale prihode</w:t>
      </w:r>
      <w:r w:rsidR="00891DB1">
        <w:t>.</w:t>
      </w:r>
      <w:bookmarkStart w:id="0" w:name="_GoBack"/>
      <w:bookmarkEnd w:id="0"/>
    </w:p>
    <w:p w:rsidR="00EE059A" w:rsidRDefault="00EE059A" w:rsidP="00D21AF9">
      <w:pPr>
        <w:pStyle w:val="Odlomakpopisa"/>
        <w:jc w:val="both"/>
      </w:pP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C93F02" w:rsidRDefault="00C93F02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R</w:t>
      </w:r>
      <w:r w:rsidR="00647447">
        <w:rPr>
          <w:b/>
        </w:rPr>
        <w:t>A</w:t>
      </w:r>
      <w:r>
        <w:rPr>
          <w:b/>
        </w:rPr>
        <w:t>SHODI POSLOVANJA</w:t>
      </w: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ind w:left="0" w:firstLine="142"/>
        <w:jc w:val="both"/>
      </w:pPr>
      <w:r>
        <w:rPr>
          <w:b/>
        </w:rPr>
        <w:tab/>
      </w:r>
      <w:r>
        <w:rPr>
          <w:b/>
        </w:rPr>
        <w:tab/>
      </w:r>
      <w:r w:rsidR="00EA218C">
        <w:t xml:space="preserve">U </w:t>
      </w:r>
      <w:r w:rsidR="00A36085">
        <w:t>razdoblju siječanj – ožujak 2023</w:t>
      </w:r>
      <w:r>
        <w:t xml:space="preserve">. </w:t>
      </w:r>
      <w:r w:rsidR="00647447">
        <w:t>g</w:t>
      </w:r>
      <w:r>
        <w:t xml:space="preserve">odine, Općina Cestica ostvarila je ukupne rashode </w:t>
      </w:r>
      <w:r w:rsidR="0035076D">
        <w:t>p</w:t>
      </w:r>
      <w:r w:rsidR="008F2622">
        <w:t xml:space="preserve">oslovanja u iznosu od </w:t>
      </w:r>
      <w:r w:rsidR="00A36085">
        <w:t>516.728,33 eura</w:t>
      </w:r>
      <w:r>
        <w:t xml:space="preserve"> i to kako slijedi:</w:t>
      </w:r>
    </w:p>
    <w:p w:rsidR="00EE059A" w:rsidRDefault="00EE059A" w:rsidP="00D21AF9">
      <w:pPr>
        <w:pStyle w:val="Odlomakpopisa"/>
        <w:ind w:left="0" w:firstLine="142"/>
        <w:jc w:val="both"/>
      </w:pPr>
    </w:p>
    <w:p w:rsidR="00192215" w:rsidRDefault="00192215" w:rsidP="00D21AF9">
      <w:pPr>
        <w:pStyle w:val="Odlomakpopisa"/>
        <w:ind w:left="0" w:firstLine="142"/>
        <w:jc w:val="both"/>
      </w:pPr>
    </w:p>
    <w:p w:rsidR="00EE059A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lastRenderedPageBreak/>
        <w:t xml:space="preserve">Rashodi </w:t>
      </w:r>
      <w:r w:rsidR="00723C34">
        <w:rPr>
          <w:b/>
        </w:rPr>
        <w:t>za zaposlene</w:t>
      </w:r>
      <w:r w:rsidR="00E21355">
        <w:rPr>
          <w:b/>
        </w:rPr>
        <w:t xml:space="preserve"> – </w:t>
      </w:r>
      <w:r w:rsidR="00A36085">
        <w:rPr>
          <w:b/>
        </w:rPr>
        <w:t>49.181,82 eura</w:t>
      </w:r>
    </w:p>
    <w:p w:rsidR="00EE059A" w:rsidRDefault="00EE059A" w:rsidP="00D21AF9">
      <w:pPr>
        <w:jc w:val="both"/>
      </w:pPr>
    </w:p>
    <w:p w:rsidR="00723C34" w:rsidRDefault="00EE059A" w:rsidP="00D21AF9">
      <w:pPr>
        <w:jc w:val="both"/>
      </w:pPr>
      <w:r>
        <w:tab/>
      </w:r>
      <w:r>
        <w:tab/>
        <w:t>Rashodi za zaposlene ostvareni su z</w:t>
      </w:r>
      <w:r w:rsidR="0035076D">
        <w:t>a zaposlene na poslovima Općine</w:t>
      </w:r>
      <w:r w:rsidR="00A36085">
        <w:t xml:space="preserve"> – Jedinstveni upravni odjel.</w:t>
      </w:r>
    </w:p>
    <w:p w:rsidR="00EE059A" w:rsidRDefault="00EE059A" w:rsidP="00D21AF9">
      <w:pPr>
        <w:jc w:val="both"/>
      </w:pPr>
    </w:p>
    <w:p w:rsidR="00EE059A" w:rsidRPr="00723C34" w:rsidRDefault="00EE059A" w:rsidP="00C93F02">
      <w:pPr>
        <w:pStyle w:val="Odlomakpopisa"/>
        <w:numPr>
          <w:ilvl w:val="0"/>
          <w:numId w:val="3"/>
        </w:numPr>
        <w:jc w:val="both"/>
      </w:pPr>
      <w:r>
        <w:rPr>
          <w:b/>
        </w:rPr>
        <w:t>Materijal</w:t>
      </w:r>
      <w:r w:rsidR="00723C34">
        <w:rPr>
          <w:b/>
        </w:rPr>
        <w:t>ni rashodi</w:t>
      </w:r>
      <w:r w:rsidR="00A079DD">
        <w:rPr>
          <w:b/>
        </w:rPr>
        <w:t xml:space="preserve"> – </w:t>
      </w:r>
      <w:r w:rsidR="00A36085">
        <w:rPr>
          <w:b/>
        </w:rPr>
        <w:t>222.047,97 eura</w:t>
      </w:r>
    </w:p>
    <w:p w:rsidR="00723C34" w:rsidRDefault="00723C34" w:rsidP="00723C34">
      <w:pPr>
        <w:pStyle w:val="Odlomakpopisa"/>
        <w:ind w:left="1770"/>
        <w:jc w:val="both"/>
      </w:pPr>
    </w:p>
    <w:p w:rsidR="00EE059A" w:rsidRDefault="00EE059A" w:rsidP="005E4792">
      <w:pPr>
        <w:pStyle w:val="Odlomakpopisa"/>
        <w:ind w:left="0"/>
        <w:jc w:val="both"/>
      </w:pPr>
      <w:r>
        <w:tab/>
      </w:r>
      <w:r>
        <w:tab/>
      </w:r>
      <w:r w:rsidR="00B22B43">
        <w:t>Ostvareni materijalni rashodi odnose se na naknade troškova zaposlenima</w:t>
      </w:r>
      <w:r w:rsidR="00A36085">
        <w:t xml:space="preserve"> (povećanje cijena)</w:t>
      </w:r>
      <w:r w:rsidR="00B22B43">
        <w:t>, rashode za materijal i energiju</w:t>
      </w:r>
      <w:r w:rsidR="001578FB">
        <w:t xml:space="preserve"> (električna energija i plin – povećanje cijena)</w:t>
      </w:r>
      <w:r w:rsidR="00B22B43">
        <w:t>, rashode za usluge</w:t>
      </w:r>
      <w:r w:rsidR="007531D6">
        <w:t xml:space="preserve"> (intelektualne i ostale usluge – povećanje cijena)</w:t>
      </w:r>
      <w:r w:rsidR="00712655">
        <w:t xml:space="preserve"> </w:t>
      </w:r>
      <w:r w:rsidR="007531D6">
        <w:t xml:space="preserve">i </w:t>
      </w:r>
      <w:r w:rsidR="00B22B43">
        <w:t>ostale nespomenute rashode</w:t>
      </w:r>
      <w:r w:rsidR="007531D6">
        <w:t>.</w:t>
      </w:r>
    </w:p>
    <w:p w:rsidR="00B22B43" w:rsidRDefault="00B22B43" w:rsidP="005E4792">
      <w:pPr>
        <w:pStyle w:val="Odlomakpopisa"/>
        <w:ind w:left="0"/>
        <w:jc w:val="both"/>
      </w:pPr>
    </w:p>
    <w:p w:rsidR="00B22B43" w:rsidRPr="00D21AF9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Financi</w:t>
      </w:r>
      <w:r w:rsidR="00153431">
        <w:rPr>
          <w:b/>
        </w:rPr>
        <w:t>j</w:t>
      </w:r>
      <w:r w:rsidR="00723C34">
        <w:rPr>
          <w:b/>
        </w:rPr>
        <w:t>ski rashodi</w:t>
      </w:r>
      <w:r w:rsidR="00712655">
        <w:rPr>
          <w:b/>
        </w:rPr>
        <w:t xml:space="preserve"> –</w:t>
      </w:r>
      <w:r w:rsidR="00EA218C">
        <w:rPr>
          <w:b/>
        </w:rPr>
        <w:t xml:space="preserve"> </w:t>
      </w:r>
      <w:r w:rsidR="007531D6">
        <w:rPr>
          <w:b/>
        </w:rPr>
        <w:t>79.340,39 eura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financijski rashodi odnose se na kamate za primljene kredite</w:t>
      </w:r>
      <w:r w:rsidR="00E21355">
        <w:t xml:space="preserve"> i zajmove</w:t>
      </w:r>
      <w:r w:rsidR="0083033B">
        <w:t>, te ostale financijske rashode</w:t>
      </w:r>
      <w:r w:rsidR="007531D6">
        <w:t xml:space="preserve"> (Projekt: </w:t>
      </w:r>
      <w:proofErr w:type="spellStart"/>
      <w:r w:rsidR="007531D6">
        <w:t>Beyond</w:t>
      </w:r>
      <w:proofErr w:type="spellEnd"/>
      <w:r w:rsidR="007531D6">
        <w:t xml:space="preserve"> </w:t>
      </w:r>
      <w:proofErr w:type="spellStart"/>
      <w:r w:rsidR="007531D6">
        <w:t>Covid</w:t>
      </w:r>
      <w:proofErr w:type="spellEnd"/>
      <w:r w:rsidR="007531D6">
        <w:t>-19).</w:t>
      </w:r>
    </w:p>
    <w:p w:rsidR="00B22B43" w:rsidRDefault="00B22B43" w:rsidP="005E4792">
      <w:pPr>
        <w:jc w:val="both"/>
      </w:pPr>
    </w:p>
    <w:p w:rsidR="00B22B43" w:rsidRDefault="00723C34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Subvencije</w:t>
      </w:r>
      <w:r w:rsidR="00712655">
        <w:rPr>
          <w:b/>
        </w:rPr>
        <w:t xml:space="preserve"> – </w:t>
      </w:r>
      <w:r w:rsidR="007531D6">
        <w:rPr>
          <w:b/>
        </w:rPr>
        <w:t>2.105,12</w:t>
      </w:r>
      <w:r w:rsidR="00EA218C">
        <w:rPr>
          <w:b/>
        </w:rPr>
        <w:t xml:space="preserve"> </w:t>
      </w:r>
      <w:r w:rsidR="007531D6">
        <w:rPr>
          <w:b/>
        </w:rPr>
        <w:t>eura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DD0B4E">
        <w:t>S</w:t>
      </w:r>
      <w:r>
        <w:t>ubvencije</w:t>
      </w:r>
      <w:r w:rsidR="00DD0B4E">
        <w:t xml:space="preserve"> </w:t>
      </w:r>
      <w:r w:rsidR="00B84DE7">
        <w:t>trgovačkim društvima, zadrugama, poljoprivrednicima i obrtnicima izvan javnog sektora</w:t>
      </w:r>
      <w:r>
        <w:t xml:space="preserve"> odnose se na subvencije poljoprivrednicima i obrtnicima (subvencionirana kamata, </w:t>
      </w:r>
      <w:r w:rsidR="00E21355">
        <w:t xml:space="preserve">bespovratne potpore, </w:t>
      </w:r>
      <w:r>
        <w:t>komunalni doprinos – legalizacija</w:t>
      </w:r>
      <w:r w:rsidR="00430659">
        <w:t>, osiguranje usjeva</w:t>
      </w:r>
      <w:r>
        <w:t>).</w:t>
      </w:r>
    </w:p>
    <w:p w:rsidR="00B22B43" w:rsidRDefault="00B22B43" w:rsidP="005E4792">
      <w:pPr>
        <w:jc w:val="both"/>
      </w:pPr>
    </w:p>
    <w:p w:rsidR="00430659" w:rsidRPr="00723C34" w:rsidRDefault="00B84DE7" w:rsidP="00723C34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Pomoći dane iz inozemstvo</w:t>
      </w:r>
      <w:r w:rsidR="00430659" w:rsidRPr="00430659">
        <w:rPr>
          <w:b/>
        </w:rPr>
        <w:t xml:space="preserve"> i</w:t>
      </w:r>
      <w:r w:rsidR="00723C34">
        <w:rPr>
          <w:b/>
        </w:rPr>
        <w:t xml:space="preserve"> unutar općeg proračuna</w:t>
      </w:r>
      <w:r w:rsidR="00430659" w:rsidRPr="00430659">
        <w:rPr>
          <w:b/>
        </w:rPr>
        <w:t xml:space="preserve"> </w:t>
      </w:r>
      <w:r w:rsidR="00826BFA" w:rsidRPr="00723C34">
        <w:rPr>
          <w:b/>
        </w:rPr>
        <w:t xml:space="preserve">– </w:t>
      </w:r>
      <w:r w:rsidR="00957E02">
        <w:rPr>
          <w:b/>
        </w:rPr>
        <w:t>6.884,76</w:t>
      </w:r>
      <w:r w:rsidR="0083033B">
        <w:rPr>
          <w:b/>
        </w:rPr>
        <w:t xml:space="preserve"> </w:t>
      </w:r>
      <w:r w:rsidR="00957E02">
        <w:rPr>
          <w:b/>
        </w:rPr>
        <w:t>eura</w:t>
      </w:r>
    </w:p>
    <w:p w:rsidR="00430659" w:rsidRDefault="00430659" w:rsidP="00430659">
      <w:pPr>
        <w:pStyle w:val="Odlomakpopisa"/>
        <w:ind w:left="1770"/>
        <w:jc w:val="both"/>
      </w:pPr>
    </w:p>
    <w:p w:rsidR="00430659" w:rsidRDefault="00B84DE7" w:rsidP="00430659">
      <w:pPr>
        <w:jc w:val="both"/>
      </w:pPr>
      <w:r>
        <w:tab/>
      </w:r>
      <w:r>
        <w:tab/>
        <w:t xml:space="preserve">Tekuće </w:t>
      </w:r>
      <w:r w:rsidR="00430659">
        <w:t>pomoći</w:t>
      </w:r>
      <w:r>
        <w:t xml:space="preserve"> proračunskim korisnicima drugih proračuna</w:t>
      </w:r>
      <w:r w:rsidR="00430659">
        <w:t xml:space="preserve"> odnose se na financiranje nastavnika O</w:t>
      </w:r>
      <w:r w:rsidR="00882769">
        <w:t>Š Cestica na produženom boravku.</w:t>
      </w:r>
    </w:p>
    <w:p w:rsidR="00430659" w:rsidRDefault="00430659" w:rsidP="00430659">
      <w:pPr>
        <w:jc w:val="both"/>
      </w:pPr>
    </w:p>
    <w:p w:rsidR="00B22B43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Naknada građanima i kućanstvima, na temelju o</w:t>
      </w:r>
      <w:r w:rsidR="00723C34">
        <w:rPr>
          <w:b/>
        </w:rPr>
        <w:t>siguranja i druge naknade</w:t>
      </w:r>
      <w:r>
        <w:rPr>
          <w:b/>
        </w:rPr>
        <w:t xml:space="preserve"> </w:t>
      </w:r>
      <w:r w:rsidR="00F26E94">
        <w:rPr>
          <w:b/>
        </w:rPr>
        <w:t>–</w:t>
      </w:r>
      <w:r>
        <w:rPr>
          <w:b/>
        </w:rPr>
        <w:t xml:space="preserve"> </w:t>
      </w:r>
      <w:r w:rsidR="00957E02">
        <w:rPr>
          <w:b/>
        </w:rPr>
        <w:t>85.923,29 eura</w:t>
      </w:r>
    </w:p>
    <w:p w:rsidR="00F26E94" w:rsidRPr="00F26E94" w:rsidRDefault="00F26E94" w:rsidP="005E4792">
      <w:pPr>
        <w:jc w:val="both"/>
        <w:rPr>
          <w:b/>
        </w:rPr>
      </w:pPr>
    </w:p>
    <w:p w:rsidR="00F26E94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Ostvarene naknade odnose se na stipendije,</w:t>
      </w:r>
      <w:r w:rsidR="00153431">
        <w:t xml:space="preserve"> sufinanciranje </w:t>
      </w:r>
      <w:r w:rsidR="00957E02">
        <w:t>dječjeg vrtića,</w:t>
      </w:r>
      <w:r w:rsidR="00153431">
        <w:t xml:space="preserve"> stanovanje,</w:t>
      </w:r>
      <w:r w:rsidR="00430659">
        <w:t xml:space="preserve"> zbrinjavanje građevinskog otpada,</w:t>
      </w:r>
      <w:r>
        <w:t xml:space="preserve"> te ostale naknade građanima i kućanstvima</w:t>
      </w:r>
      <w:r w:rsidR="00430659">
        <w:t xml:space="preserve"> iz Programa socijalne skrbi</w:t>
      </w:r>
      <w:r>
        <w:t>.</w:t>
      </w:r>
    </w:p>
    <w:p w:rsidR="00800C18" w:rsidRDefault="00800C18" w:rsidP="005E4792">
      <w:pPr>
        <w:jc w:val="both"/>
      </w:pPr>
    </w:p>
    <w:p w:rsidR="00F26E94" w:rsidRDefault="00F26E94" w:rsidP="005E4792">
      <w:pPr>
        <w:jc w:val="both"/>
      </w:pPr>
    </w:p>
    <w:p w:rsidR="00F26E94" w:rsidRDefault="00F26E94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Os</w:t>
      </w:r>
      <w:r w:rsidR="00153431">
        <w:rPr>
          <w:b/>
        </w:rPr>
        <w:t>ta</w:t>
      </w:r>
      <w:r w:rsidR="00D21AF9">
        <w:rPr>
          <w:b/>
        </w:rPr>
        <w:t>li rashodi</w:t>
      </w:r>
      <w:r w:rsidR="005730DD">
        <w:rPr>
          <w:b/>
        </w:rPr>
        <w:t xml:space="preserve"> – </w:t>
      </w:r>
      <w:r w:rsidR="00957E02">
        <w:rPr>
          <w:b/>
        </w:rPr>
        <w:t>71.244,98 eura</w:t>
      </w:r>
    </w:p>
    <w:p w:rsidR="00F26E94" w:rsidRDefault="00F26E94" w:rsidP="005E4792">
      <w:pPr>
        <w:jc w:val="both"/>
        <w:rPr>
          <w:b/>
        </w:rPr>
      </w:pPr>
    </w:p>
    <w:p w:rsidR="00647447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ostali rashodi odnose se na tekuće i kapitalne donacije udr</w:t>
      </w:r>
      <w:r w:rsidR="005730DD">
        <w:t>ugama s područja Općine Cestica</w:t>
      </w:r>
      <w:r w:rsidR="00957E02">
        <w:t xml:space="preserve">, </w:t>
      </w:r>
      <w:r w:rsidR="00B84DE7">
        <w:t>(</w:t>
      </w:r>
      <w:r w:rsidR="00957E02">
        <w:t xml:space="preserve">nabava stolica za ŠRK Općine Cestica 1995, nabava kontejnera – MNK </w:t>
      </w:r>
      <w:proofErr w:type="spellStart"/>
      <w:r w:rsidR="00957E02">
        <w:t>Kolarovec</w:t>
      </w:r>
      <w:proofErr w:type="spellEnd"/>
      <w:r w:rsidR="00B84DE7">
        <w:t xml:space="preserve">, </w:t>
      </w:r>
      <w:r w:rsidR="00957E02">
        <w:t xml:space="preserve">izgradnja igrališta NK Polet Cestica, </w:t>
      </w:r>
      <w:r w:rsidR="00B84DE7">
        <w:t>sustav odvodnje i pročišćavanje otpadnih voda – aglomeracija).</w:t>
      </w:r>
    </w:p>
    <w:p w:rsidR="00EA218C" w:rsidRDefault="00EA218C" w:rsidP="005E4792">
      <w:pPr>
        <w:jc w:val="both"/>
      </w:pPr>
    </w:p>
    <w:p w:rsidR="00C93F02" w:rsidRDefault="00C93F02" w:rsidP="005E4792">
      <w:pPr>
        <w:jc w:val="both"/>
      </w:pPr>
    </w:p>
    <w:p w:rsidR="00EA218C" w:rsidRDefault="00EA218C" w:rsidP="005E4792">
      <w:pPr>
        <w:jc w:val="both"/>
      </w:pPr>
    </w:p>
    <w:p w:rsidR="00647447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</w:t>
      </w:r>
      <w:r w:rsidR="00647447">
        <w:rPr>
          <w:b/>
        </w:rPr>
        <w:t xml:space="preserve"> OD</w:t>
      </w:r>
      <w:r>
        <w:rPr>
          <w:b/>
        </w:rPr>
        <w:t xml:space="preserve"> PRODAJE</w:t>
      </w:r>
      <w:r w:rsidR="00647447">
        <w:rPr>
          <w:b/>
        </w:rPr>
        <w:t xml:space="preserve"> NEFINANCIJSKE IMOVINE</w:t>
      </w:r>
    </w:p>
    <w:p w:rsidR="00647447" w:rsidRDefault="00647447" w:rsidP="005E4792">
      <w:pPr>
        <w:jc w:val="both"/>
        <w:rPr>
          <w:b/>
        </w:rPr>
      </w:pPr>
    </w:p>
    <w:p w:rsidR="00E07925" w:rsidRDefault="00647447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153431">
        <w:t>U razdoblju siječan</w:t>
      </w:r>
      <w:r w:rsidR="00957E02">
        <w:t>j – ožujak 2023</w:t>
      </w:r>
      <w:r>
        <w:t xml:space="preserve">. godine, Općina Cestica </w:t>
      </w:r>
      <w:r w:rsidR="00E07925">
        <w:t>ostvarila je prihode od</w:t>
      </w:r>
      <w:r>
        <w:t xml:space="preserve"> </w:t>
      </w:r>
      <w:r w:rsidR="00E07925">
        <w:t xml:space="preserve">prodaje </w:t>
      </w:r>
      <w:r>
        <w:t>nefinancijske imovine</w:t>
      </w:r>
      <w:r w:rsidR="005730DD">
        <w:t xml:space="preserve"> u iznosu od </w:t>
      </w:r>
      <w:r w:rsidR="00957E02">
        <w:t>597,25</w:t>
      </w:r>
      <w:r w:rsidR="00E07925">
        <w:t xml:space="preserve"> </w:t>
      </w:r>
      <w:r w:rsidR="00957E02">
        <w:t>eura</w:t>
      </w:r>
      <w:r w:rsidR="00E07925">
        <w:t xml:space="preserve">  i to kako slijedi:</w:t>
      </w:r>
    </w:p>
    <w:p w:rsidR="00800C18" w:rsidRDefault="00800C18" w:rsidP="005E4792">
      <w:pPr>
        <w:jc w:val="both"/>
      </w:pPr>
    </w:p>
    <w:p w:rsidR="00E07925" w:rsidRPr="00E07925" w:rsidRDefault="00E07925" w:rsidP="005E4792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prodaje proizvedene dugot</w:t>
      </w:r>
      <w:r w:rsidR="00784633">
        <w:rPr>
          <w:b/>
        </w:rPr>
        <w:t>r</w:t>
      </w:r>
      <w:r w:rsidR="007B4719">
        <w:rPr>
          <w:b/>
        </w:rPr>
        <w:t>ajne imovine</w:t>
      </w:r>
      <w:r w:rsidR="005730DD">
        <w:rPr>
          <w:b/>
        </w:rPr>
        <w:t xml:space="preserve"> – </w:t>
      </w:r>
      <w:r w:rsidR="00957E02">
        <w:rPr>
          <w:b/>
        </w:rPr>
        <w:t>597,25</w:t>
      </w:r>
      <w:r w:rsidR="007B4719">
        <w:rPr>
          <w:b/>
        </w:rPr>
        <w:t xml:space="preserve"> </w:t>
      </w:r>
      <w:r w:rsidR="00957E02">
        <w:rPr>
          <w:b/>
        </w:rPr>
        <w:t>eura</w:t>
      </w:r>
    </w:p>
    <w:p w:rsidR="00E07925" w:rsidRDefault="00E07925" w:rsidP="005E4792">
      <w:pPr>
        <w:jc w:val="both"/>
      </w:pPr>
    </w:p>
    <w:p w:rsidR="00C93F02" w:rsidRDefault="00E07925" w:rsidP="003215D9">
      <w:r>
        <w:tab/>
      </w:r>
      <w:r>
        <w:tab/>
        <w:t xml:space="preserve">Ostvareni prihodi odnose se na </w:t>
      </w:r>
      <w:r w:rsidR="00957E02">
        <w:t>ostale građevinske objekte</w:t>
      </w:r>
      <w:r w:rsidR="0083033B">
        <w:t xml:space="preserve"> (prodaja grobnih mjesta)</w:t>
      </w:r>
      <w:r w:rsidR="00957E02">
        <w:t>.</w:t>
      </w:r>
    </w:p>
    <w:p w:rsidR="00B84DE7" w:rsidRDefault="00B84DE7" w:rsidP="005E4792">
      <w:pPr>
        <w:jc w:val="both"/>
      </w:pPr>
    </w:p>
    <w:p w:rsidR="00E07925" w:rsidRDefault="00E07925" w:rsidP="005E4792">
      <w:pPr>
        <w:jc w:val="both"/>
      </w:pPr>
    </w:p>
    <w:p w:rsidR="00E07925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RASHODI ZA NABAVU NEFINANCIJSKE IMOVINE </w:t>
      </w:r>
    </w:p>
    <w:p w:rsidR="00E07925" w:rsidRDefault="00E07925" w:rsidP="005E4792">
      <w:pPr>
        <w:jc w:val="both"/>
        <w:rPr>
          <w:b/>
        </w:rPr>
      </w:pPr>
    </w:p>
    <w:p w:rsidR="001541F0" w:rsidRDefault="00E07925" w:rsidP="001541F0">
      <w:r>
        <w:rPr>
          <w:b/>
        </w:rPr>
        <w:tab/>
      </w:r>
      <w:r>
        <w:rPr>
          <w:b/>
        </w:rPr>
        <w:tab/>
      </w:r>
      <w:r w:rsidR="00784633">
        <w:t xml:space="preserve">U razdoblju </w:t>
      </w:r>
      <w:r w:rsidR="00C93F02">
        <w:t>s</w:t>
      </w:r>
      <w:r w:rsidR="00957E02">
        <w:t>iječanj – ožujak 2023</w:t>
      </w:r>
      <w:r>
        <w:t>. godine, Općina Cestica ostvarila je rashode za nabavu nefinanc</w:t>
      </w:r>
      <w:r w:rsidR="00784633">
        <w:t>i</w:t>
      </w:r>
      <w:r w:rsidR="009928D4">
        <w:t xml:space="preserve">jske imovine u iznosu od </w:t>
      </w:r>
      <w:r w:rsidR="00957E02">
        <w:t>21.404,58 eura</w:t>
      </w:r>
      <w:r>
        <w:t xml:space="preserve"> i to kako slijedi:</w:t>
      </w:r>
    </w:p>
    <w:p w:rsidR="003F665C" w:rsidRDefault="003F665C" w:rsidP="001541F0"/>
    <w:p w:rsidR="001541F0" w:rsidRDefault="001541F0" w:rsidP="001541F0"/>
    <w:p w:rsidR="00E07925" w:rsidRDefault="00E07925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nabavu proizvedene dugo</w:t>
      </w:r>
      <w:r w:rsidR="00784633">
        <w:rPr>
          <w:b/>
        </w:rPr>
        <w:t>tr</w:t>
      </w:r>
      <w:r w:rsidR="00C93F02">
        <w:rPr>
          <w:b/>
        </w:rPr>
        <w:t xml:space="preserve">ajne imovine </w:t>
      </w:r>
      <w:r w:rsidR="009928D4">
        <w:rPr>
          <w:b/>
        </w:rPr>
        <w:t xml:space="preserve">– </w:t>
      </w:r>
      <w:r w:rsidR="00957E02">
        <w:rPr>
          <w:b/>
        </w:rPr>
        <w:t>21.404,58 eura</w:t>
      </w:r>
    </w:p>
    <w:p w:rsidR="00E07925" w:rsidRDefault="00E07925" w:rsidP="005E4792">
      <w:pPr>
        <w:jc w:val="both"/>
        <w:rPr>
          <w:b/>
        </w:rPr>
      </w:pPr>
    </w:p>
    <w:p w:rsidR="003215D9" w:rsidRDefault="00E07925" w:rsidP="003215D9">
      <w:r>
        <w:rPr>
          <w:b/>
        </w:rPr>
        <w:tab/>
      </w:r>
      <w:r>
        <w:rPr>
          <w:b/>
        </w:rPr>
        <w:tab/>
      </w:r>
      <w:r w:rsidR="00570FB2">
        <w:t>Ostvareni rashodi odnose se</w:t>
      </w:r>
      <w:r w:rsidR="00C93F02">
        <w:t xml:space="preserve"> </w:t>
      </w:r>
      <w:r w:rsidR="00AE736D">
        <w:t xml:space="preserve">na </w:t>
      </w:r>
      <w:r w:rsidR="00C93F02">
        <w:t xml:space="preserve">građevinske </w:t>
      </w:r>
      <w:r w:rsidR="006E054E">
        <w:t>objekte (otkup autobusnih nadstrešnica), te opremu.</w:t>
      </w:r>
    </w:p>
    <w:p w:rsidR="006E054E" w:rsidRDefault="006E054E" w:rsidP="003215D9"/>
    <w:p w:rsidR="00644258" w:rsidRDefault="00644258" w:rsidP="005E4792">
      <w:pPr>
        <w:jc w:val="both"/>
      </w:pPr>
    </w:p>
    <w:p w:rsidR="00143A55" w:rsidRDefault="00143A55" w:rsidP="005E4792">
      <w:pPr>
        <w:jc w:val="both"/>
      </w:pPr>
    </w:p>
    <w:p w:rsidR="0098500A" w:rsidRDefault="0098500A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IZDACI ZA FINANCIJSKU IMOVINU I OTPLATE ZAJMOVA</w:t>
      </w:r>
    </w:p>
    <w:p w:rsidR="0098500A" w:rsidRDefault="0098500A" w:rsidP="005E4792">
      <w:pPr>
        <w:jc w:val="both"/>
        <w:rPr>
          <w:b/>
        </w:rPr>
      </w:pPr>
    </w:p>
    <w:p w:rsidR="0098500A" w:rsidRDefault="0098500A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101CF6">
        <w:t xml:space="preserve">U </w:t>
      </w:r>
      <w:r w:rsidR="006E054E">
        <w:t>razdoblju siječanj – ožujak 2023</w:t>
      </w:r>
      <w:r w:rsidR="00066194">
        <w:t>. g</w:t>
      </w:r>
      <w:r>
        <w:t xml:space="preserve">odine, Općina Cestica </w:t>
      </w:r>
      <w:r w:rsidR="00101CF6">
        <w:t xml:space="preserve">je ostvarila </w:t>
      </w:r>
      <w:r>
        <w:t>izdatak za financijsku imovinu i otplate zajmova</w:t>
      </w:r>
      <w:r w:rsidR="00101CF6">
        <w:t xml:space="preserve"> u iznosu od </w:t>
      </w:r>
      <w:r w:rsidR="006E054E">
        <w:t>112.740,61</w:t>
      </w:r>
      <w:r w:rsidR="003E3D35">
        <w:t xml:space="preserve"> </w:t>
      </w:r>
      <w:r w:rsidR="006E054E">
        <w:t>euro</w:t>
      </w:r>
      <w:r w:rsidR="00101CF6">
        <w:t xml:space="preserve">  i to kako slijedi:</w:t>
      </w:r>
    </w:p>
    <w:p w:rsidR="00101CF6" w:rsidRDefault="00101CF6" w:rsidP="005E4792">
      <w:pPr>
        <w:jc w:val="both"/>
      </w:pPr>
    </w:p>
    <w:p w:rsidR="00101CF6" w:rsidRDefault="00101CF6" w:rsidP="00101CF6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Izdaci za otplatu glavnice primlj</w:t>
      </w:r>
      <w:r w:rsidR="003E3D35">
        <w:rPr>
          <w:b/>
        </w:rPr>
        <w:t>enih kredita i zajmova</w:t>
      </w:r>
      <w:r>
        <w:rPr>
          <w:b/>
        </w:rPr>
        <w:t xml:space="preserve"> – </w:t>
      </w:r>
      <w:r w:rsidR="006E054E">
        <w:rPr>
          <w:b/>
        </w:rPr>
        <w:t>112.740,61 euro</w:t>
      </w:r>
    </w:p>
    <w:p w:rsidR="00101CF6" w:rsidRDefault="00101CF6" w:rsidP="00101CF6">
      <w:pPr>
        <w:jc w:val="both"/>
        <w:rPr>
          <w:b/>
        </w:rPr>
      </w:pPr>
    </w:p>
    <w:p w:rsidR="00101CF6" w:rsidRDefault="00DA05A9" w:rsidP="00644258">
      <w:pPr>
        <w:ind w:firstLine="708"/>
        <w:jc w:val="both"/>
      </w:pPr>
      <w:r>
        <w:t xml:space="preserve">Ostvareni izdaci odnose se na otplatu zajma za povrate po godišnjoj prijavi, te otplate kredita HBOR-u – kulturni centar </w:t>
      </w:r>
      <w:r w:rsidR="001D1931">
        <w:t xml:space="preserve">Cestica i park </w:t>
      </w:r>
      <w:proofErr w:type="spellStart"/>
      <w:r w:rsidR="001D1931">
        <w:t>Križovljan</w:t>
      </w:r>
      <w:proofErr w:type="spellEnd"/>
      <w:r w:rsidR="001D1931">
        <w:t xml:space="preserve"> grad.</w:t>
      </w:r>
    </w:p>
    <w:p w:rsidR="00DA05A9" w:rsidRPr="00101CF6" w:rsidRDefault="00DA05A9" w:rsidP="00101CF6">
      <w:pPr>
        <w:ind w:left="1410"/>
        <w:jc w:val="both"/>
      </w:pPr>
    </w:p>
    <w:p w:rsidR="001A574D" w:rsidRDefault="001A574D" w:rsidP="005E4792">
      <w:pPr>
        <w:jc w:val="both"/>
      </w:pPr>
    </w:p>
    <w:p w:rsidR="006E054E" w:rsidRDefault="006E054E" w:rsidP="005E4792">
      <w:pPr>
        <w:jc w:val="both"/>
      </w:pPr>
    </w:p>
    <w:p w:rsidR="0098500A" w:rsidRDefault="000B4E10" w:rsidP="005E4792">
      <w:pPr>
        <w:jc w:val="both"/>
        <w:rPr>
          <w:b/>
        </w:rPr>
      </w:pPr>
      <w:r>
        <w:tab/>
      </w:r>
      <w:r>
        <w:tab/>
      </w:r>
      <w:r>
        <w:rPr>
          <w:b/>
        </w:rPr>
        <w:t xml:space="preserve">Ukupni prihodi </w:t>
      </w:r>
      <w:r w:rsidR="00776639">
        <w:rPr>
          <w:b/>
        </w:rPr>
        <w:t>i primici ostvareni</w:t>
      </w:r>
      <w:r w:rsidR="00375487">
        <w:rPr>
          <w:b/>
        </w:rPr>
        <w:t xml:space="preserve"> u iznosu od </w:t>
      </w:r>
      <w:r w:rsidR="006E054E">
        <w:rPr>
          <w:b/>
        </w:rPr>
        <w:t>730.812,28 eura</w:t>
      </w:r>
      <w:r>
        <w:rPr>
          <w:b/>
        </w:rPr>
        <w:t xml:space="preserve">, te ukupni rashodi i izdaci </w:t>
      </w:r>
      <w:r w:rsidR="003E3D35">
        <w:rPr>
          <w:b/>
        </w:rPr>
        <w:t>o</w:t>
      </w:r>
      <w:r w:rsidR="00375487">
        <w:rPr>
          <w:b/>
        </w:rPr>
        <w:t>stvareni u iznos</w:t>
      </w:r>
      <w:r w:rsidR="006E08CD">
        <w:rPr>
          <w:b/>
        </w:rPr>
        <w:t xml:space="preserve">u od </w:t>
      </w:r>
      <w:r w:rsidR="006E054E">
        <w:rPr>
          <w:b/>
        </w:rPr>
        <w:t>650.873,52 eura</w:t>
      </w:r>
      <w:r>
        <w:rPr>
          <w:b/>
        </w:rPr>
        <w:t xml:space="preserve">, rezultiraju </w:t>
      </w:r>
      <w:r w:rsidR="006E054E">
        <w:rPr>
          <w:b/>
        </w:rPr>
        <w:t xml:space="preserve"> viškom </w:t>
      </w:r>
      <w:r>
        <w:rPr>
          <w:b/>
        </w:rPr>
        <w:t>prihoda i primita</w:t>
      </w:r>
      <w:r w:rsidR="002B59B7">
        <w:rPr>
          <w:b/>
        </w:rPr>
        <w:t>ka</w:t>
      </w:r>
      <w:r w:rsidR="008F2622">
        <w:rPr>
          <w:b/>
        </w:rPr>
        <w:t xml:space="preserve"> u izno</w:t>
      </w:r>
      <w:r w:rsidR="001541F0">
        <w:rPr>
          <w:b/>
        </w:rPr>
        <w:t>su od</w:t>
      </w:r>
      <w:r w:rsidR="00DA05A9">
        <w:rPr>
          <w:b/>
        </w:rPr>
        <w:t xml:space="preserve"> </w:t>
      </w:r>
      <w:r w:rsidR="006E054E">
        <w:rPr>
          <w:b/>
        </w:rPr>
        <w:t>79.938,76 eura</w:t>
      </w:r>
      <w:r w:rsidR="00776639">
        <w:rPr>
          <w:b/>
        </w:rPr>
        <w:t xml:space="preserve">, što sa manjkom prihoda i primitaka – preneseni u iznosu od </w:t>
      </w:r>
      <w:r w:rsidR="006E054E">
        <w:rPr>
          <w:b/>
        </w:rPr>
        <w:t>839.010,43 eura</w:t>
      </w:r>
      <w:r w:rsidR="00776639">
        <w:rPr>
          <w:b/>
        </w:rPr>
        <w:t xml:space="preserve"> čini manjak prihoda i primitaka za pokriće </w:t>
      </w:r>
      <w:r w:rsidR="003E3D35">
        <w:rPr>
          <w:b/>
        </w:rPr>
        <w:t xml:space="preserve">u slijedećem razdoblju </w:t>
      </w:r>
      <w:r w:rsidR="00776639">
        <w:rPr>
          <w:b/>
        </w:rPr>
        <w:t xml:space="preserve">u iznosu od </w:t>
      </w:r>
      <w:r w:rsidR="006E054E">
        <w:rPr>
          <w:b/>
        </w:rPr>
        <w:t>759.071,67 eura.</w:t>
      </w:r>
    </w:p>
    <w:p w:rsidR="006E08CD" w:rsidRDefault="006E08CD" w:rsidP="005E4792">
      <w:pPr>
        <w:jc w:val="both"/>
        <w:rPr>
          <w:b/>
        </w:rPr>
      </w:pPr>
      <w:r>
        <w:rPr>
          <w:b/>
        </w:rPr>
        <w:tab/>
      </w:r>
    </w:p>
    <w:p w:rsidR="00DA05A9" w:rsidRDefault="000B4E10" w:rsidP="0098500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4E10" w:rsidRDefault="000B4E10" w:rsidP="00DA05A9">
      <w:pPr>
        <w:ind w:firstLine="708"/>
        <w:rPr>
          <w:b/>
        </w:rPr>
      </w:pPr>
      <w:r>
        <w:rPr>
          <w:b/>
        </w:rPr>
        <w:t>Stanje novčanih sredstava na kraju izvje</w:t>
      </w:r>
      <w:r w:rsidR="002B59B7">
        <w:rPr>
          <w:b/>
        </w:rPr>
        <w:t xml:space="preserve">štajnog razdoblja iznosi </w:t>
      </w:r>
      <w:r w:rsidR="004D6037">
        <w:rPr>
          <w:b/>
        </w:rPr>
        <w:t>814.885,46</w:t>
      </w:r>
      <w:r w:rsidR="001A574D">
        <w:rPr>
          <w:b/>
        </w:rPr>
        <w:t xml:space="preserve"> </w:t>
      </w:r>
      <w:r w:rsidR="00427049">
        <w:rPr>
          <w:b/>
        </w:rPr>
        <w:t>eura</w:t>
      </w:r>
      <w:r>
        <w:rPr>
          <w:b/>
        </w:rPr>
        <w:t>.</w:t>
      </w:r>
    </w:p>
    <w:p w:rsidR="00F14F1A" w:rsidRDefault="00F14F1A" w:rsidP="0098500A">
      <w:pPr>
        <w:rPr>
          <w:b/>
        </w:rPr>
      </w:pPr>
    </w:p>
    <w:p w:rsidR="00F14F1A" w:rsidRPr="00F14F1A" w:rsidRDefault="006A5D71" w:rsidP="00F14F1A">
      <w:pPr>
        <w:pStyle w:val="Tijeloteksta"/>
        <w:jc w:val="both"/>
        <w:rPr>
          <w:bCs/>
        </w:rPr>
      </w:pPr>
      <w:r>
        <w:rPr>
          <w:b/>
        </w:rPr>
        <w:tab/>
      </w:r>
      <w:r w:rsidR="00F14F1A" w:rsidRPr="00F14F1A">
        <w:rPr>
          <w:bCs/>
        </w:rPr>
        <w:t>Stanje žiro računa Proračuna Op</w:t>
      </w:r>
      <w:r w:rsidR="00BE412E">
        <w:rPr>
          <w:bCs/>
        </w:rPr>
        <w:t>ćine Cestica IBAN:</w:t>
      </w:r>
      <w:r w:rsidR="004D6037">
        <w:rPr>
          <w:bCs/>
        </w:rPr>
        <w:t xml:space="preserve"> HR7623900011804800000 na dan 31</w:t>
      </w:r>
      <w:r w:rsidR="00BE412E">
        <w:rPr>
          <w:bCs/>
        </w:rPr>
        <w:t xml:space="preserve">. </w:t>
      </w:r>
      <w:r w:rsidR="006E054E">
        <w:rPr>
          <w:bCs/>
        </w:rPr>
        <w:t>ožujak</w:t>
      </w:r>
      <w:r w:rsidR="004D6037">
        <w:rPr>
          <w:bCs/>
        </w:rPr>
        <w:t xml:space="preserve"> </w:t>
      </w:r>
      <w:r w:rsidR="006E054E">
        <w:rPr>
          <w:bCs/>
        </w:rPr>
        <w:t>2023</w:t>
      </w:r>
      <w:r w:rsidR="00F14F1A" w:rsidRPr="00F14F1A">
        <w:rPr>
          <w:bCs/>
        </w:rPr>
        <w:t xml:space="preserve">. godine iznosi </w:t>
      </w:r>
      <w:r w:rsidR="006E054E">
        <w:rPr>
          <w:bCs/>
        </w:rPr>
        <w:t>63.713,76 eura</w:t>
      </w:r>
      <w:r w:rsidR="00F14F1A" w:rsidRPr="00F14F1A">
        <w:rPr>
          <w:bCs/>
        </w:rPr>
        <w:t xml:space="preserve">. Općina Cestica </w:t>
      </w:r>
      <w:r w:rsidR="00DA05A9">
        <w:rPr>
          <w:bCs/>
        </w:rPr>
        <w:t xml:space="preserve">ima </w:t>
      </w:r>
      <w:r w:rsidR="00F14F1A" w:rsidRPr="00F14F1A">
        <w:rPr>
          <w:bCs/>
        </w:rPr>
        <w:t xml:space="preserve">odobreni minus po navedenom žiro računu </w:t>
      </w:r>
      <w:r w:rsidR="001A574D">
        <w:rPr>
          <w:bCs/>
        </w:rPr>
        <w:t>na</w:t>
      </w:r>
      <w:r w:rsidR="00F14F1A" w:rsidRPr="00F14F1A">
        <w:rPr>
          <w:bCs/>
        </w:rPr>
        <w:t xml:space="preserve"> iznos od </w:t>
      </w:r>
      <w:r w:rsidR="006E054E">
        <w:rPr>
          <w:bCs/>
        </w:rPr>
        <w:t xml:space="preserve">265.445,62 eura </w:t>
      </w:r>
      <w:r w:rsidR="00F14F1A" w:rsidRPr="00F14F1A">
        <w:rPr>
          <w:bCs/>
        </w:rPr>
        <w:t xml:space="preserve">do </w:t>
      </w:r>
      <w:r w:rsidR="00BE412E">
        <w:rPr>
          <w:bCs/>
        </w:rPr>
        <w:t>31.01</w:t>
      </w:r>
      <w:r w:rsidR="00912AA3">
        <w:rPr>
          <w:bCs/>
        </w:rPr>
        <w:t>.</w:t>
      </w:r>
      <w:r w:rsidR="006E054E">
        <w:rPr>
          <w:bCs/>
        </w:rPr>
        <w:t>2024</w:t>
      </w:r>
      <w:r w:rsidR="00F14F1A" w:rsidRPr="00F14F1A">
        <w:rPr>
          <w:bCs/>
        </w:rPr>
        <w:t>. godine.</w:t>
      </w:r>
    </w:p>
    <w:p w:rsidR="00F14F1A" w:rsidRPr="00F14F1A" w:rsidRDefault="00F14F1A" w:rsidP="00F14F1A">
      <w:pPr>
        <w:jc w:val="both"/>
        <w:rPr>
          <w:b/>
          <w:bCs/>
        </w:rPr>
      </w:pPr>
      <w:r w:rsidRPr="00F14F1A">
        <w:rPr>
          <w:bCs/>
        </w:rPr>
        <w:t xml:space="preserve">Stanje </w:t>
      </w:r>
      <w:r w:rsidR="00DA05A9">
        <w:rPr>
          <w:bCs/>
        </w:rPr>
        <w:t>blaga</w:t>
      </w:r>
      <w:r w:rsidR="004D6037">
        <w:rPr>
          <w:bCs/>
        </w:rPr>
        <w:t>jne na dan 31</w:t>
      </w:r>
      <w:r w:rsidR="00BE412E">
        <w:rPr>
          <w:bCs/>
        </w:rPr>
        <w:t xml:space="preserve">. </w:t>
      </w:r>
      <w:r w:rsidR="004D6037">
        <w:rPr>
          <w:bCs/>
        </w:rPr>
        <w:t>pro</w:t>
      </w:r>
      <w:r w:rsidR="006E054E">
        <w:rPr>
          <w:bCs/>
        </w:rPr>
        <w:t>sinca 2022. godine iznosi 932,31 euro.</w:t>
      </w:r>
    </w:p>
    <w:p w:rsidR="000B4E10" w:rsidRDefault="000B4E10" w:rsidP="0098500A">
      <w:pPr>
        <w:rPr>
          <w:b/>
        </w:rPr>
      </w:pPr>
    </w:p>
    <w:p w:rsidR="00DA05A9" w:rsidRDefault="00DA05A9" w:rsidP="0098500A">
      <w:pPr>
        <w:rPr>
          <w:b/>
        </w:rPr>
      </w:pPr>
    </w:p>
    <w:p w:rsidR="006E054E" w:rsidRDefault="006E054E" w:rsidP="0098500A">
      <w:pPr>
        <w:rPr>
          <w:b/>
        </w:rPr>
      </w:pPr>
    </w:p>
    <w:p w:rsidR="001541F0" w:rsidRDefault="001541F0" w:rsidP="0098500A">
      <w:pPr>
        <w:rPr>
          <w:b/>
        </w:rPr>
      </w:pPr>
    </w:p>
    <w:p w:rsidR="000B4E10" w:rsidRDefault="000B4E10" w:rsidP="000B4E10">
      <w:pPr>
        <w:jc w:val="center"/>
        <w:rPr>
          <w:b/>
        </w:rPr>
      </w:pPr>
      <w:r>
        <w:rPr>
          <w:b/>
        </w:rPr>
        <w:lastRenderedPageBreak/>
        <w:t>BILJEŠKE UZ IZVJEŠTAJ O OBVEZAMA</w:t>
      </w:r>
    </w:p>
    <w:p w:rsidR="000B4E10" w:rsidRDefault="000B4E10" w:rsidP="000B4E10">
      <w:pPr>
        <w:jc w:val="center"/>
        <w:rPr>
          <w:b/>
        </w:rPr>
      </w:pPr>
    </w:p>
    <w:p w:rsidR="00D261FB" w:rsidRDefault="00E63029" w:rsidP="005759B3">
      <w:pPr>
        <w:jc w:val="both"/>
      </w:pPr>
      <w:r>
        <w:rPr>
          <w:b/>
        </w:rPr>
        <w:tab/>
      </w:r>
      <w:r>
        <w:t>Općina Cestica u razdobl</w:t>
      </w:r>
      <w:r w:rsidR="006A11FA">
        <w:t>ju</w:t>
      </w:r>
      <w:r w:rsidR="001B2B33">
        <w:t xml:space="preserve"> od 01. siječnja do 31. ožujka 2023</w:t>
      </w:r>
      <w:r>
        <w:t xml:space="preserve">. godine, ostvarila je ukupne obveze za rashode poslovanja </w:t>
      </w:r>
      <w:r w:rsidR="008F2622">
        <w:t xml:space="preserve">u iznosu od </w:t>
      </w:r>
      <w:r w:rsidR="001B2B33">
        <w:t>516.598,94</w:t>
      </w:r>
      <w:r w:rsidR="006A5D71">
        <w:t xml:space="preserve"> </w:t>
      </w:r>
      <w:r w:rsidR="001B2B33">
        <w:t>eura</w:t>
      </w:r>
      <w:r>
        <w:t>, obveze za nabavu nefinanc</w:t>
      </w:r>
      <w:r w:rsidR="00EC2882">
        <w:t xml:space="preserve">ijske imovine u iznosu od </w:t>
      </w:r>
      <w:r w:rsidR="001B2B33">
        <w:t>21.404,58</w:t>
      </w:r>
      <w:r w:rsidR="00BE412E">
        <w:t xml:space="preserve"> </w:t>
      </w:r>
      <w:r w:rsidR="001B2B33">
        <w:t>eura,</w:t>
      </w:r>
      <w:r w:rsidR="00192597">
        <w:t xml:space="preserve"> obveze za financijsku imovinu u iznosu od </w:t>
      </w:r>
      <w:r w:rsidR="001B2B33">
        <w:t>19.170,27</w:t>
      </w:r>
      <w:r w:rsidR="00BE412E">
        <w:t xml:space="preserve"> </w:t>
      </w:r>
      <w:r w:rsidR="001B2B33">
        <w:t>eura</w:t>
      </w:r>
      <w:r w:rsidR="00192597">
        <w:t>,</w:t>
      </w:r>
      <w:r>
        <w:t xml:space="preserve"> </w:t>
      </w:r>
      <w:r w:rsidR="005759B3">
        <w:t xml:space="preserve">a </w:t>
      </w:r>
      <w:r w:rsidR="00D261FB">
        <w:t>koje čine obveze u izvještajnom</w:t>
      </w:r>
      <w:r w:rsidR="00EC2882">
        <w:t xml:space="preserve"> razdoblju u iznosu od </w:t>
      </w:r>
      <w:r w:rsidR="001B2B33">
        <w:t>557.173,79</w:t>
      </w:r>
      <w:r w:rsidR="00BE412E">
        <w:t xml:space="preserve"> </w:t>
      </w:r>
      <w:r w:rsidR="001B2B33">
        <w:t>eura</w:t>
      </w:r>
      <w:r w:rsidR="00D261FB">
        <w:t>.</w:t>
      </w:r>
    </w:p>
    <w:p w:rsidR="00D261FB" w:rsidRDefault="00D261FB" w:rsidP="005759B3">
      <w:pPr>
        <w:jc w:val="both"/>
      </w:pPr>
      <w:r>
        <w:tab/>
        <w:t xml:space="preserve">Stanje obveza na početku izvještajnog razdoblja iznosi </w:t>
      </w:r>
      <w:r w:rsidR="001B2B33">
        <w:t>1.821.294,78</w:t>
      </w:r>
      <w:r w:rsidR="00BE412E">
        <w:t xml:space="preserve"> </w:t>
      </w:r>
      <w:r w:rsidR="001B2B33">
        <w:t>eura</w:t>
      </w:r>
      <w:r>
        <w:t>.</w:t>
      </w:r>
    </w:p>
    <w:p w:rsidR="000B4E10" w:rsidRDefault="00D261FB" w:rsidP="005759B3">
      <w:pPr>
        <w:jc w:val="both"/>
      </w:pPr>
      <w:r>
        <w:tab/>
        <w:t>Ukupno podmirene obveze u izvješt</w:t>
      </w:r>
      <w:r w:rsidR="00EC2882">
        <w:t xml:space="preserve">ajnom razdoblju iznose </w:t>
      </w:r>
      <w:r w:rsidR="001B2B33">
        <w:t>841.895,39</w:t>
      </w:r>
      <w:r w:rsidR="00BE412E">
        <w:t xml:space="preserve"> </w:t>
      </w:r>
      <w:r w:rsidR="001B2B33">
        <w:t>eura</w:t>
      </w:r>
      <w:r>
        <w:t>, a odnose se na dio podmirenih obveza nastalih u izvještajnom razdoblju po osnovi rashoda poslovanja, nabavu nefinancijske imovine te financijsku imovinu.</w:t>
      </w:r>
    </w:p>
    <w:p w:rsidR="00D261FB" w:rsidRDefault="00D261FB" w:rsidP="005759B3">
      <w:pPr>
        <w:jc w:val="both"/>
      </w:pPr>
      <w:r>
        <w:tab/>
        <w:t>Stanje obveza na kraju izvještajnog razdoblja iznos</w:t>
      </w:r>
      <w:r w:rsidR="00EC2882">
        <w:t xml:space="preserve">i </w:t>
      </w:r>
      <w:r w:rsidR="001B2B33">
        <w:t>1.536.573,18</w:t>
      </w:r>
      <w:r>
        <w:t xml:space="preserve"> </w:t>
      </w:r>
      <w:r w:rsidR="001B2B33">
        <w:t>eura.</w:t>
      </w:r>
    </w:p>
    <w:p w:rsidR="00931574" w:rsidRDefault="00931574" w:rsidP="005759B3">
      <w:pPr>
        <w:jc w:val="both"/>
      </w:pPr>
      <w:r>
        <w:tab/>
        <w:t>Stanje dospjelih obveza na kraju izvještajn</w:t>
      </w:r>
      <w:r w:rsidR="00332EBD">
        <w:t xml:space="preserve">og razdoblja iznose </w:t>
      </w:r>
      <w:r w:rsidR="001B2B33">
        <w:t>428.805,60</w:t>
      </w:r>
      <w:r w:rsidR="006A11FA">
        <w:t xml:space="preserve"> </w:t>
      </w:r>
      <w:r w:rsidR="001B2B33">
        <w:t>eura</w:t>
      </w:r>
      <w:r>
        <w:t>, a stanje nedospjelih obveza na kraju izvještajn</w:t>
      </w:r>
      <w:r w:rsidR="00AD45B8">
        <w:t xml:space="preserve">og razdoblja iznose </w:t>
      </w:r>
      <w:r w:rsidR="001B2B33">
        <w:t>1.107.767,58</w:t>
      </w:r>
      <w:r w:rsidR="00332EBD">
        <w:t xml:space="preserve"> </w:t>
      </w:r>
      <w:r w:rsidR="001B2B33">
        <w:t>eura.</w:t>
      </w:r>
    </w:p>
    <w:p w:rsidR="00931574" w:rsidRDefault="00931574" w:rsidP="005759B3">
      <w:pPr>
        <w:jc w:val="both"/>
      </w:pPr>
      <w:r>
        <w:tab/>
      </w:r>
      <w:r w:rsidR="004F6C61">
        <w:t xml:space="preserve">Nedospjele obveze odnose se na otplatu kredita kojim se Općina Cestica zadužila 2020. </w:t>
      </w:r>
      <w:r w:rsidR="00AD45B8">
        <w:t>g</w:t>
      </w:r>
      <w:r w:rsidR="004F6C61">
        <w:t>odine</w:t>
      </w:r>
      <w:r w:rsidR="00AD45B8">
        <w:t xml:space="preserve"> te 2022. godine</w:t>
      </w:r>
      <w:r w:rsidR="004F6C61">
        <w:t>, potpisane nagodbe sa dobavljačima, te računi koji imaj</w:t>
      </w:r>
      <w:r w:rsidR="00AD45B8">
        <w:t>u r</w:t>
      </w:r>
      <w:r w:rsidR="006A11FA">
        <w:t xml:space="preserve">ok dospijeća u </w:t>
      </w:r>
      <w:r w:rsidR="001B2B33">
        <w:t>travnju 2023. godine</w:t>
      </w:r>
      <w:r w:rsidR="004F6C61">
        <w:t>.</w:t>
      </w:r>
    </w:p>
    <w:p w:rsidR="00852B1E" w:rsidRDefault="004F6C61" w:rsidP="00E63029">
      <w:r>
        <w:tab/>
        <w:t xml:space="preserve">Dospjele obveze Općina Cestica nije podmirila zbog pomanjkanja </w:t>
      </w:r>
      <w:proofErr w:type="spellStart"/>
      <w:r>
        <w:t>novačnih</w:t>
      </w:r>
      <w:proofErr w:type="spellEnd"/>
      <w:r>
        <w:t xml:space="preserve"> sredstava na računu a navedeno pomanjkanje je došlo zbog </w:t>
      </w:r>
      <w:r w:rsidR="00894F27">
        <w:t>povećanja cijena na tržištu.</w:t>
      </w:r>
    </w:p>
    <w:p w:rsidR="00E8087E" w:rsidRDefault="00E8087E" w:rsidP="00E63029"/>
    <w:p w:rsidR="006A5D71" w:rsidRDefault="006A5D71" w:rsidP="006A5D71">
      <w:pPr>
        <w:jc w:val="center"/>
      </w:pPr>
    </w:p>
    <w:p w:rsidR="007E1D69" w:rsidRDefault="007E1D69" w:rsidP="007E1D69">
      <w:pPr>
        <w:jc w:val="center"/>
        <w:rPr>
          <w:b/>
        </w:rPr>
      </w:pPr>
      <w:r w:rsidRPr="007E1D69">
        <w:rPr>
          <w:b/>
        </w:rPr>
        <w:t>BILJEŠKA – BROJ DJELATNIKA OPĆINE CESTICA</w:t>
      </w:r>
    </w:p>
    <w:p w:rsidR="007E1D69" w:rsidRDefault="007E1D69" w:rsidP="007E1D69">
      <w:pPr>
        <w:jc w:val="center"/>
        <w:rPr>
          <w:b/>
        </w:rPr>
      </w:pPr>
    </w:p>
    <w:p w:rsidR="007E1D69" w:rsidRDefault="007E1D69" w:rsidP="007E1D69">
      <w:r>
        <w:tab/>
      </w:r>
      <w:r>
        <w:tab/>
        <w:t>Broj djela</w:t>
      </w:r>
      <w:r w:rsidR="00E00FCE">
        <w:t xml:space="preserve">tnika u Općini Cestica u </w:t>
      </w:r>
      <w:r w:rsidR="001B2B33">
        <w:t>razdoblju siječanj – ožujak 2023</w:t>
      </w:r>
      <w:r w:rsidR="00312143">
        <w:t>. g</w:t>
      </w:r>
      <w:r w:rsidR="00B93B65">
        <w:t>odine</w:t>
      </w:r>
      <w:r>
        <w:t xml:space="preserve"> koji obavljaju svoje poslove i radne zadatke na slijedećim radnim mjestima:</w:t>
      </w:r>
    </w:p>
    <w:p w:rsidR="006B49CC" w:rsidRDefault="006B49CC" w:rsidP="007E1D69"/>
    <w:p w:rsidR="006B49CC" w:rsidRDefault="00BE412E" w:rsidP="007E1D69">
      <w:r>
        <w:tab/>
      </w:r>
      <w:r>
        <w:tab/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Pročelnik JUO-a</w:t>
      </w:r>
      <w:r>
        <w:tab/>
      </w:r>
      <w:r>
        <w:tab/>
        <w:t xml:space="preserve">                        </w:t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Viši referent za lokalnu samoupravu</w:t>
      </w:r>
    </w:p>
    <w:p w:rsidR="00BE412E" w:rsidRDefault="00BE412E" w:rsidP="00BE412E">
      <w:r>
        <w:tab/>
      </w:r>
      <w:r>
        <w:tab/>
        <w:t xml:space="preserve">      i komunalno gospodarstvo                                  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 xml:space="preserve">Viši stručni suradnik za upravu i </w:t>
      </w:r>
    </w:p>
    <w:p w:rsidR="00BE412E" w:rsidRDefault="00BE412E" w:rsidP="00BE412E">
      <w:pPr>
        <w:pStyle w:val="Odlomakpopisa"/>
        <w:ind w:left="1770"/>
      </w:pPr>
      <w:r>
        <w:t>društvene djelatnosti</w:t>
      </w:r>
      <w:r>
        <w:tab/>
      </w:r>
      <w:r>
        <w:tab/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za administrativne poslove</w:t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za stručne poslove – glavni</w:t>
      </w:r>
    </w:p>
    <w:p w:rsidR="00BE412E" w:rsidRDefault="00BE412E" w:rsidP="00BE412E">
      <w:pPr>
        <w:pStyle w:val="Odlomakpopisa"/>
        <w:ind w:left="1770"/>
      </w:pPr>
      <w:r>
        <w:t xml:space="preserve">računovođa 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za računovodstvo i financije</w:t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– komunalni redar</w:t>
      </w:r>
      <w:r>
        <w:tab/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Načelnik Općine Cestica</w:t>
      </w:r>
      <w:r>
        <w:tab/>
      </w:r>
      <w:r>
        <w:tab/>
      </w:r>
      <w:r>
        <w:tab/>
      </w:r>
      <w:r>
        <w:tab/>
        <w:t>1</w:t>
      </w:r>
    </w:p>
    <w:p w:rsidR="00AD45B8" w:rsidRDefault="00AD45B8" w:rsidP="00BE412E">
      <w:pPr>
        <w:pStyle w:val="Odlomakpopisa"/>
        <w:numPr>
          <w:ilvl w:val="0"/>
          <w:numId w:val="8"/>
        </w:numPr>
      </w:pPr>
      <w:r>
        <w:t>Vježbenik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BE412E" w:rsidRDefault="00BE412E" w:rsidP="00BE412E"/>
    <w:p w:rsidR="006B49CC" w:rsidRDefault="00BE412E" w:rsidP="006B49CC">
      <w:r>
        <w:tab/>
      </w:r>
      <w:r>
        <w:tab/>
      </w:r>
    </w:p>
    <w:p w:rsidR="00AD45B8" w:rsidRDefault="006B49CC" w:rsidP="006B49CC">
      <w:r>
        <w:tab/>
      </w:r>
      <w:r>
        <w:tab/>
        <w:t>U tije</w:t>
      </w:r>
      <w:r w:rsidR="00B93B65">
        <w:t xml:space="preserve">ku </w:t>
      </w:r>
      <w:r w:rsidR="001B2B33">
        <w:t>razdoblja siječanj – ožujak 2023</w:t>
      </w:r>
      <w:r>
        <w:t xml:space="preserve">. godine </w:t>
      </w:r>
      <w:r w:rsidR="001B2B33">
        <w:t>Općina Cestica nije zapošljavala nove djelatnike.</w:t>
      </w:r>
    </w:p>
    <w:p w:rsidR="00332EBD" w:rsidRDefault="00332EBD" w:rsidP="006B49CC"/>
    <w:p w:rsidR="00332EBD" w:rsidRDefault="00332EBD" w:rsidP="006B49CC"/>
    <w:p w:rsidR="00332EBD" w:rsidRDefault="00332EBD" w:rsidP="006B49CC"/>
    <w:p w:rsidR="00062C60" w:rsidRDefault="00062C60" w:rsidP="000063D0"/>
    <w:p w:rsidR="004617A7" w:rsidRDefault="00062C60" w:rsidP="000063D0">
      <w:r>
        <w:t xml:space="preserve">                                                              </w:t>
      </w:r>
      <w:r w:rsidR="00B93B65">
        <w:t xml:space="preserve">              </w:t>
      </w:r>
      <w:r>
        <w:t xml:space="preserve">  </w:t>
      </w:r>
      <w:r w:rsidR="00B93B65">
        <w:t xml:space="preserve">                 O</w:t>
      </w:r>
      <w:r w:rsidR="009F1812">
        <w:t>pćinski načelnik:</w:t>
      </w:r>
    </w:p>
    <w:p w:rsidR="00EE059A" w:rsidRDefault="009F1812" w:rsidP="00EE0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94A0E">
        <w:t xml:space="preserve">Mirko </w:t>
      </w:r>
      <w:proofErr w:type="spellStart"/>
      <w:r w:rsidR="00F94A0E">
        <w:t>Korotaj</w:t>
      </w:r>
      <w:proofErr w:type="spellEnd"/>
    </w:p>
    <w:sectPr w:rsidR="00EE05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B5" w:rsidRDefault="007959B5" w:rsidP="007A269B">
      <w:r>
        <w:separator/>
      </w:r>
    </w:p>
  </w:endnote>
  <w:endnote w:type="continuationSeparator" w:id="0">
    <w:p w:rsidR="007959B5" w:rsidRDefault="007959B5" w:rsidP="007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66267"/>
      <w:docPartObj>
        <w:docPartGallery w:val="Page Numbers (Bottom of Page)"/>
        <w:docPartUnique/>
      </w:docPartObj>
    </w:sdtPr>
    <w:sdtEndPr/>
    <w:sdtContent>
      <w:p w:rsidR="007959B5" w:rsidRDefault="007959B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DB1">
          <w:rPr>
            <w:noProof/>
          </w:rPr>
          <w:t>2</w:t>
        </w:r>
        <w:r>
          <w:fldChar w:fldCharType="end"/>
        </w:r>
      </w:p>
    </w:sdtContent>
  </w:sdt>
  <w:p w:rsidR="007959B5" w:rsidRDefault="007959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B5" w:rsidRDefault="007959B5" w:rsidP="007A269B">
      <w:r>
        <w:separator/>
      </w:r>
    </w:p>
  </w:footnote>
  <w:footnote w:type="continuationSeparator" w:id="0">
    <w:p w:rsidR="007959B5" w:rsidRDefault="007959B5" w:rsidP="007A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83"/>
    <w:multiLevelType w:val="hybridMultilevel"/>
    <w:tmpl w:val="9EDA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527E"/>
    <w:multiLevelType w:val="hybridMultilevel"/>
    <w:tmpl w:val="6D9202A6"/>
    <w:lvl w:ilvl="0" w:tplc="BC84C05E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6F3C11E4"/>
    <w:multiLevelType w:val="hybridMultilevel"/>
    <w:tmpl w:val="A7EA383C"/>
    <w:lvl w:ilvl="0" w:tplc="A6D269E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70065F81"/>
    <w:multiLevelType w:val="hybridMultilevel"/>
    <w:tmpl w:val="0574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26A5"/>
    <w:multiLevelType w:val="hybridMultilevel"/>
    <w:tmpl w:val="82206EBA"/>
    <w:lvl w:ilvl="0" w:tplc="C1CE80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D"/>
    <w:rsid w:val="000040E4"/>
    <w:rsid w:val="000063D0"/>
    <w:rsid w:val="00040DB1"/>
    <w:rsid w:val="00062C60"/>
    <w:rsid w:val="00066194"/>
    <w:rsid w:val="0007355F"/>
    <w:rsid w:val="000811CE"/>
    <w:rsid w:val="000A0BD1"/>
    <w:rsid w:val="000A3E56"/>
    <w:rsid w:val="000B4E10"/>
    <w:rsid w:val="00101CF6"/>
    <w:rsid w:val="00130DF5"/>
    <w:rsid w:val="00143A55"/>
    <w:rsid w:val="00146891"/>
    <w:rsid w:val="00153431"/>
    <w:rsid w:val="001541F0"/>
    <w:rsid w:val="001578FB"/>
    <w:rsid w:val="00161A82"/>
    <w:rsid w:val="00192215"/>
    <w:rsid w:val="00192597"/>
    <w:rsid w:val="00193181"/>
    <w:rsid w:val="001A574D"/>
    <w:rsid w:val="001B2B33"/>
    <w:rsid w:val="001D1931"/>
    <w:rsid w:val="00213689"/>
    <w:rsid w:val="00290359"/>
    <w:rsid w:val="002B59B7"/>
    <w:rsid w:val="00312143"/>
    <w:rsid w:val="003150A6"/>
    <w:rsid w:val="00317180"/>
    <w:rsid w:val="0032066D"/>
    <w:rsid w:val="003215D9"/>
    <w:rsid w:val="00332EBD"/>
    <w:rsid w:val="00350341"/>
    <w:rsid w:val="0035076D"/>
    <w:rsid w:val="003648D4"/>
    <w:rsid w:val="003651E5"/>
    <w:rsid w:val="00375487"/>
    <w:rsid w:val="003B6023"/>
    <w:rsid w:val="003C4DE7"/>
    <w:rsid w:val="003D4962"/>
    <w:rsid w:val="003D63F3"/>
    <w:rsid w:val="003E3D35"/>
    <w:rsid w:val="003E5D2C"/>
    <w:rsid w:val="003E6BE4"/>
    <w:rsid w:val="003F005C"/>
    <w:rsid w:val="003F665C"/>
    <w:rsid w:val="003F6CD1"/>
    <w:rsid w:val="00424F18"/>
    <w:rsid w:val="00427049"/>
    <w:rsid w:val="004304EB"/>
    <w:rsid w:val="00430659"/>
    <w:rsid w:val="0044672E"/>
    <w:rsid w:val="0046151F"/>
    <w:rsid w:val="004617A7"/>
    <w:rsid w:val="004D6037"/>
    <w:rsid w:val="004F6C61"/>
    <w:rsid w:val="00504EC2"/>
    <w:rsid w:val="0052443C"/>
    <w:rsid w:val="0053202F"/>
    <w:rsid w:val="00570FB2"/>
    <w:rsid w:val="005730DD"/>
    <w:rsid w:val="005759B3"/>
    <w:rsid w:val="005D6BC9"/>
    <w:rsid w:val="005D75FD"/>
    <w:rsid w:val="005D7B68"/>
    <w:rsid w:val="005E4792"/>
    <w:rsid w:val="005E47EA"/>
    <w:rsid w:val="006119D1"/>
    <w:rsid w:val="00633FEB"/>
    <w:rsid w:val="00644258"/>
    <w:rsid w:val="00647447"/>
    <w:rsid w:val="00657692"/>
    <w:rsid w:val="00675B5D"/>
    <w:rsid w:val="00680C80"/>
    <w:rsid w:val="006874B1"/>
    <w:rsid w:val="006933A9"/>
    <w:rsid w:val="00695077"/>
    <w:rsid w:val="006A044C"/>
    <w:rsid w:val="006A11FA"/>
    <w:rsid w:val="006A5D71"/>
    <w:rsid w:val="006B49CC"/>
    <w:rsid w:val="006B597C"/>
    <w:rsid w:val="006E0144"/>
    <w:rsid w:val="006E054E"/>
    <w:rsid w:val="006E08CD"/>
    <w:rsid w:val="00712655"/>
    <w:rsid w:val="007167A1"/>
    <w:rsid w:val="00723C34"/>
    <w:rsid w:val="00751DEF"/>
    <w:rsid w:val="007531D6"/>
    <w:rsid w:val="00760363"/>
    <w:rsid w:val="00776639"/>
    <w:rsid w:val="00776C2A"/>
    <w:rsid w:val="00784633"/>
    <w:rsid w:val="007928FF"/>
    <w:rsid w:val="007959B5"/>
    <w:rsid w:val="007A14B8"/>
    <w:rsid w:val="007A269B"/>
    <w:rsid w:val="007A4618"/>
    <w:rsid w:val="007B4719"/>
    <w:rsid w:val="007E1D69"/>
    <w:rsid w:val="00800C18"/>
    <w:rsid w:val="0082000A"/>
    <w:rsid w:val="00826BFA"/>
    <w:rsid w:val="0083033B"/>
    <w:rsid w:val="00843AB7"/>
    <w:rsid w:val="008472CA"/>
    <w:rsid w:val="00852B1E"/>
    <w:rsid w:val="00863B1F"/>
    <w:rsid w:val="00882769"/>
    <w:rsid w:val="00891DB1"/>
    <w:rsid w:val="00892FAB"/>
    <w:rsid w:val="00894F27"/>
    <w:rsid w:val="008A52A5"/>
    <w:rsid w:val="008B4BA3"/>
    <w:rsid w:val="008F2622"/>
    <w:rsid w:val="00912AA3"/>
    <w:rsid w:val="0091781A"/>
    <w:rsid w:val="00920EAD"/>
    <w:rsid w:val="00931574"/>
    <w:rsid w:val="009319AE"/>
    <w:rsid w:val="00935791"/>
    <w:rsid w:val="00944026"/>
    <w:rsid w:val="00957E02"/>
    <w:rsid w:val="00984966"/>
    <w:rsid w:val="0098500A"/>
    <w:rsid w:val="00985963"/>
    <w:rsid w:val="009928D4"/>
    <w:rsid w:val="009B5B0C"/>
    <w:rsid w:val="009E4042"/>
    <w:rsid w:val="009E568A"/>
    <w:rsid w:val="009F1812"/>
    <w:rsid w:val="00A03789"/>
    <w:rsid w:val="00A079DD"/>
    <w:rsid w:val="00A36085"/>
    <w:rsid w:val="00A47DE6"/>
    <w:rsid w:val="00A549E9"/>
    <w:rsid w:val="00A83553"/>
    <w:rsid w:val="00AC6A2D"/>
    <w:rsid w:val="00AD45B8"/>
    <w:rsid w:val="00AE4307"/>
    <w:rsid w:val="00AE736D"/>
    <w:rsid w:val="00AF490C"/>
    <w:rsid w:val="00B057F2"/>
    <w:rsid w:val="00B12F5E"/>
    <w:rsid w:val="00B22B43"/>
    <w:rsid w:val="00B24A34"/>
    <w:rsid w:val="00B55504"/>
    <w:rsid w:val="00B84DE7"/>
    <w:rsid w:val="00B93B65"/>
    <w:rsid w:val="00BA3C10"/>
    <w:rsid w:val="00BC151B"/>
    <w:rsid w:val="00BE2B85"/>
    <w:rsid w:val="00BE412E"/>
    <w:rsid w:val="00C02840"/>
    <w:rsid w:val="00C93F02"/>
    <w:rsid w:val="00CB0692"/>
    <w:rsid w:val="00CE0CE5"/>
    <w:rsid w:val="00CE7D98"/>
    <w:rsid w:val="00D06F30"/>
    <w:rsid w:val="00D21AF9"/>
    <w:rsid w:val="00D25004"/>
    <w:rsid w:val="00D261FB"/>
    <w:rsid w:val="00D57A8F"/>
    <w:rsid w:val="00D639F9"/>
    <w:rsid w:val="00D82193"/>
    <w:rsid w:val="00D821DE"/>
    <w:rsid w:val="00DA05A9"/>
    <w:rsid w:val="00DD0B4E"/>
    <w:rsid w:val="00E00FCE"/>
    <w:rsid w:val="00E02051"/>
    <w:rsid w:val="00E07925"/>
    <w:rsid w:val="00E20D8E"/>
    <w:rsid w:val="00E21355"/>
    <w:rsid w:val="00E63029"/>
    <w:rsid w:val="00E8087E"/>
    <w:rsid w:val="00EA218C"/>
    <w:rsid w:val="00EB04FE"/>
    <w:rsid w:val="00EC2882"/>
    <w:rsid w:val="00ED5631"/>
    <w:rsid w:val="00EE059A"/>
    <w:rsid w:val="00F14F1A"/>
    <w:rsid w:val="00F26AF7"/>
    <w:rsid w:val="00F26E94"/>
    <w:rsid w:val="00F47427"/>
    <w:rsid w:val="00F64D82"/>
    <w:rsid w:val="00F94A0E"/>
    <w:rsid w:val="00FB48D0"/>
    <w:rsid w:val="00FB70B9"/>
    <w:rsid w:val="00F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F581-D268-440E-840A-8D5E637F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Andreja</cp:lastModifiedBy>
  <cp:revision>6</cp:revision>
  <cp:lastPrinted>2023-04-07T09:14:00Z</cp:lastPrinted>
  <dcterms:created xsi:type="dcterms:W3CDTF">2023-04-06T12:13:00Z</dcterms:created>
  <dcterms:modified xsi:type="dcterms:W3CDTF">2023-04-11T06:54:00Z</dcterms:modified>
</cp:coreProperties>
</file>