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473" w:rsidRPr="007C04F3" w:rsidRDefault="007C04F3" w:rsidP="007C04F3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006473" w:rsidRPr="007C04F3">
        <w:rPr>
          <w:rFonts w:ascii="Times New Roman" w:hAnsi="Times New Roman"/>
          <w:noProof/>
          <w:sz w:val="24"/>
          <w:szCs w:val="24"/>
          <w:lang w:eastAsia="hr-HR"/>
        </w:rPr>
        <w:drawing>
          <wp:inline distT="0" distB="0" distL="0" distR="0" wp14:anchorId="16ECA451" wp14:editId="0F6876F8">
            <wp:extent cx="514350" cy="619125"/>
            <wp:effectExtent l="0" t="0" r="0" b="9525"/>
            <wp:docPr id="1" name="Slika 1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6473" w:rsidRPr="007C04F3" w:rsidRDefault="007C04F3" w:rsidP="007C04F3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</w:t>
      </w:r>
      <w:r w:rsidR="00006473" w:rsidRPr="007C04F3">
        <w:rPr>
          <w:rFonts w:ascii="Times New Roman" w:hAnsi="Times New Roman"/>
          <w:b/>
          <w:bCs/>
          <w:sz w:val="24"/>
          <w:szCs w:val="24"/>
        </w:rPr>
        <w:t>REPUBLIKA HRVATSKA</w:t>
      </w:r>
    </w:p>
    <w:p w:rsidR="00006473" w:rsidRPr="007C04F3" w:rsidRDefault="00006473" w:rsidP="007C04F3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7C04F3">
        <w:rPr>
          <w:rFonts w:ascii="Times New Roman" w:hAnsi="Times New Roman"/>
          <w:b/>
          <w:bCs/>
          <w:sz w:val="24"/>
          <w:szCs w:val="24"/>
        </w:rPr>
        <w:t>VA RAŽDINSKA ŽUPANIJA</w:t>
      </w:r>
    </w:p>
    <w:p w:rsidR="00006473" w:rsidRDefault="007C04F3" w:rsidP="007C04F3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</w:t>
      </w:r>
      <w:r w:rsidR="00006473" w:rsidRPr="007C04F3">
        <w:rPr>
          <w:rFonts w:ascii="Times New Roman" w:hAnsi="Times New Roman"/>
          <w:b/>
          <w:bCs/>
          <w:sz w:val="24"/>
          <w:szCs w:val="24"/>
        </w:rPr>
        <w:t>OPĆINA CESTICA</w:t>
      </w:r>
    </w:p>
    <w:p w:rsidR="007C04F3" w:rsidRPr="007C04F3" w:rsidRDefault="007C04F3" w:rsidP="007C04F3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Općinsko vijeće</w:t>
      </w:r>
    </w:p>
    <w:p w:rsidR="00006473" w:rsidRPr="007C04F3" w:rsidRDefault="00006473" w:rsidP="007C04F3">
      <w:pPr>
        <w:tabs>
          <w:tab w:val="left" w:pos="5985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7C04F3">
        <w:rPr>
          <w:rFonts w:ascii="Times New Roman" w:hAnsi="Times New Roman"/>
          <w:b/>
          <w:bCs/>
          <w:sz w:val="24"/>
          <w:szCs w:val="24"/>
        </w:rPr>
        <w:t xml:space="preserve">      </w:t>
      </w:r>
      <w:bookmarkStart w:id="0" w:name="_GoBack"/>
      <w:bookmarkEnd w:id="0"/>
    </w:p>
    <w:p w:rsidR="00006473" w:rsidRPr="007C04F3" w:rsidRDefault="00006473" w:rsidP="007C04F3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7C04F3">
        <w:rPr>
          <w:rFonts w:ascii="Times New Roman" w:hAnsi="Times New Roman"/>
          <w:b/>
          <w:bCs/>
          <w:sz w:val="24"/>
          <w:szCs w:val="24"/>
        </w:rPr>
        <w:t>KLASA: 021-05/20-01/</w:t>
      </w:r>
      <w:r w:rsidR="00211AAC">
        <w:rPr>
          <w:rFonts w:ascii="Times New Roman" w:hAnsi="Times New Roman"/>
          <w:b/>
          <w:bCs/>
          <w:sz w:val="24"/>
          <w:szCs w:val="24"/>
        </w:rPr>
        <w:t>13</w:t>
      </w:r>
    </w:p>
    <w:p w:rsidR="00006473" w:rsidRPr="007C04F3" w:rsidRDefault="00006473" w:rsidP="007C04F3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7C04F3">
        <w:rPr>
          <w:rFonts w:ascii="Times New Roman" w:hAnsi="Times New Roman"/>
          <w:b/>
          <w:bCs/>
          <w:sz w:val="24"/>
          <w:szCs w:val="24"/>
        </w:rPr>
        <w:t>URBROJ: 2186/03-02-20-1</w:t>
      </w:r>
    </w:p>
    <w:p w:rsidR="00F6401D" w:rsidRDefault="001E0F8D" w:rsidP="007C04F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Cestica, 04</w:t>
      </w:r>
      <w:r w:rsidR="007C04F3">
        <w:rPr>
          <w:rFonts w:ascii="Times New Roman" w:hAnsi="Times New Roman"/>
          <w:b/>
          <w:sz w:val="24"/>
          <w:szCs w:val="24"/>
        </w:rPr>
        <w:t>.06.2020</w:t>
      </w:r>
      <w:r w:rsidR="00006473" w:rsidRPr="007C04F3">
        <w:rPr>
          <w:rFonts w:ascii="Times New Roman" w:hAnsi="Times New Roman"/>
          <w:b/>
          <w:sz w:val="24"/>
          <w:szCs w:val="24"/>
        </w:rPr>
        <w:t>.</w:t>
      </w:r>
    </w:p>
    <w:p w:rsidR="007C04F3" w:rsidRPr="007C04F3" w:rsidRDefault="007C04F3" w:rsidP="007C04F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6401D" w:rsidRDefault="00006473" w:rsidP="007C04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04F3">
        <w:rPr>
          <w:rFonts w:ascii="Times New Roman" w:hAnsi="Times New Roman"/>
          <w:sz w:val="24"/>
          <w:szCs w:val="24"/>
        </w:rPr>
        <w:tab/>
      </w:r>
      <w:r w:rsidR="003114C8" w:rsidRPr="007C04F3">
        <w:rPr>
          <w:rFonts w:ascii="Times New Roman" w:hAnsi="Times New Roman"/>
          <w:sz w:val="24"/>
          <w:szCs w:val="24"/>
        </w:rPr>
        <w:t>Na temelju članka 30. Statuta Općine Cestica („Službeni vjesnik Varaždinske županije“ br. 17/18</w:t>
      </w:r>
      <w:r w:rsidR="007C04F3">
        <w:rPr>
          <w:rFonts w:ascii="Times New Roman" w:hAnsi="Times New Roman"/>
          <w:sz w:val="24"/>
          <w:szCs w:val="24"/>
        </w:rPr>
        <w:t xml:space="preserve"> i 11/20</w:t>
      </w:r>
      <w:r w:rsidR="003114C8" w:rsidRPr="007C04F3">
        <w:rPr>
          <w:rFonts w:ascii="Times New Roman" w:hAnsi="Times New Roman"/>
          <w:sz w:val="24"/>
          <w:szCs w:val="24"/>
        </w:rPr>
        <w:t xml:space="preserve">)  i čl. 39. Programa poticanja razvoja malog i srednjeg poduzetništva Općine Cestica za razdoblje 2018. – 2021. Općinsko vijeće Općine Cestica na svojoj </w:t>
      </w:r>
      <w:r w:rsidR="007C04F3">
        <w:rPr>
          <w:rFonts w:ascii="Times New Roman" w:hAnsi="Times New Roman"/>
          <w:sz w:val="24"/>
          <w:szCs w:val="24"/>
        </w:rPr>
        <w:t>18</w:t>
      </w:r>
      <w:r w:rsidRPr="007C04F3">
        <w:rPr>
          <w:rFonts w:ascii="Times New Roman" w:hAnsi="Times New Roman"/>
          <w:sz w:val="24"/>
          <w:szCs w:val="24"/>
        </w:rPr>
        <w:t>. sj</w:t>
      </w:r>
      <w:r w:rsidR="001E0F8D">
        <w:rPr>
          <w:rFonts w:ascii="Times New Roman" w:hAnsi="Times New Roman"/>
          <w:sz w:val="24"/>
          <w:szCs w:val="24"/>
        </w:rPr>
        <w:t>ednici održanoj dana 04</w:t>
      </w:r>
      <w:r w:rsidR="007C04F3">
        <w:rPr>
          <w:rFonts w:ascii="Times New Roman" w:hAnsi="Times New Roman"/>
          <w:sz w:val="24"/>
          <w:szCs w:val="24"/>
        </w:rPr>
        <w:t xml:space="preserve">. lipnja </w:t>
      </w:r>
      <w:r w:rsidRPr="007C04F3">
        <w:rPr>
          <w:rFonts w:ascii="Times New Roman" w:hAnsi="Times New Roman"/>
          <w:sz w:val="24"/>
          <w:szCs w:val="24"/>
        </w:rPr>
        <w:t>2020. godine, donosi:</w:t>
      </w:r>
    </w:p>
    <w:p w:rsidR="007C04F3" w:rsidRPr="007C04F3" w:rsidRDefault="007C04F3" w:rsidP="007C04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6401D" w:rsidRPr="007C04F3" w:rsidRDefault="003114C8" w:rsidP="007C04F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C04F3">
        <w:rPr>
          <w:rFonts w:ascii="Times New Roman" w:hAnsi="Times New Roman"/>
          <w:b/>
          <w:sz w:val="24"/>
          <w:szCs w:val="24"/>
        </w:rPr>
        <w:t>ODLUKU</w:t>
      </w:r>
    </w:p>
    <w:p w:rsidR="00F6401D" w:rsidRDefault="003114C8" w:rsidP="007C04F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C04F3">
        <w:rPr>
          <w:rFonts w:ascii="Times New Roman" w:hAnsi="Times New Roman"/>
          <w:b/>
          <w:sz w:val="24"/>
          <w:szCs w:val="24"/>
        </w:rPr>
        <w:t xml:space="preserve"> o izmjenama i dopunama Programa poticanja razvoja malog i srednjeg poduzetništva Općine Cestica za razdoblje 2018. – 2021.</w:t>
      </w:r>
    </w:p>
    <w:p w:rsidR="007C04F3" w:rsidRPr="007C04F3" w:rsidRDefault="007C04F3" w:rsidP="007C04F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6401D" w:rsidRPr="007C04F3" w:rsidRDefault="003114C8" w:rsidP="007C04F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C04F3">
        <w:rPr>
          <w:rFonts w:ascii="Times New Roman" w:hAnsi="Times New Roman"/>
          <w:sz w:val="24"/>
          <w:szCs w:val="24"/>
        </w:rPr>
        <w:t>Članak 1.</w:t>
      </w:r>
    </w:p>
    <w:p w:rsidR="00F6401D" w:rsidRDefault="003114C8" w:rsidP="007C04F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C04F3">
        <w:rPr>
          <w:rFonts w:ascii="Times New Roman" w:hAnsi="Times New Roman"/>
          <w:sz w:val="24"/>
          <w:szCs w:val="24"/>
        </w:rPr>
        <w:t>Članak 32. dopunjava se i mijenja te sada glasi:</w:t>
      </w:r>
    </w:p>
    <w:p w:rsidR="007C04F3" w:rsidRPr="007C04F3" w:rsidRDefault="007C04F3" w:rsidP="007C04F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401D" w:rsidRDefault="003114C8" w:rsidP="007C04F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C04F3">
        <w:rPr>
          <w:rFonts w:ascii="Times New Roman" w:hAnsi="Times New Roman"/>
          <w:sz w:val="24"/>
          <w:szCs w:val="24"/>
        </w:rPr>
        <w:t>Za provedbu Programa u 2020. godini planirana su sredstva u proračunu Općine Cestica</w:t>
      </w:r>
    </w:p>
    <w:p w:rsidR="007C04F3" w:rsidRPr="007C04F3" w:rsidRDefault="007C04F3" w:rsidP="007C04F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906" w:type="dxa"/>
        <w:tblInd w:w="-41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34"/>
        <w:gridCol w:w="1456"/>
        <w:gridCol w:w="2816"/>
      </w:tblGrid>
      <w:tr w:rsidR="00F6401D" w:rsidRPr="007C04F3">
        <w:trPr>
          <w:trHeight w:val="193"/>
        </w:trPr>
        <w:tc>
          <w:tcPr>
            <w:tcW w:w="5634" w:type="dxa"/>
            <w:tcBorders>
              <w:top w:val="single" w:sz="8" w:space="0" w:color="B4C6E7"/>
              <w:left w:val="single" w:sz="8" w:space="0" w:color="B4C6E7"/>
              <w:bottom w:val="single" w:sz="12" w:space="0" w:color="8EAADB"/>
              <w:right w:val="single" w:sz="8" w:space="0" w:color="B4C6E7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401D" w:rsidRPr="007C04F3" w:rsidRDefault="003114C8" w:rsidP="007C04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C04F3">
              <w:rPr>
                <w:rFonts w:ascii="Times New Roman" w:hAnsi="Times New Roman"/>
                <w:b/>
                <w:bCs/>
                <w:sz w:val="24"/>
                <w:szCs w:val="24"/>
              </w:rPr>
              <w:t>MJERA/PODMJERA</w:t>
            </w:r>
          </w:p>
        </w:tc>
        <w:tc>
          <w:tcPr>
            <w:tcW w:w="1456" w:type="dxa"/>
            <w:tcBorders>
              <w:top w:val="single" w:sz="8" w:space="0" w:color="B4C6E7"/>
              <w:bottom w:val="single" w:sz="12" w:space="0" w:color="8EAADB"/>
              <w:right w:val="single" w:sz="8" w:space="0" w:color="B4C6E7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401D" w:rsidRPr="007C04F3" w:rsidRDefault="003114C8" w:rsidP="007C04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C04F3">
              <w:rPr>
                <w:rFonts w:ascii="Times New Roman" w:hAnsi="Times New Roman"/>
                <w:b/>
                <w:bCs/>
                <w:sz w:val="24"/>
                <w:szCs w:val="24"/>
              </w:rPr>
              <w:t>IZNOS U HRK</w:t>
            </w:r>
          </w:p>
        </w:tc>
        <w:tc>
          <w:tcPr>
            <w:tcW w:w="2816" w:type="dxa"/>
            <w:tcBorders>
              <w:top w:val="single" w:sz="8" w:space="0" w:color="B4C6E7"/>
              <w:bottom w:val="single" w:sz="12" w:space="0" w:color="8EAADB"/>
              <w:right w:val="single" w:sz="8" w:space="0" w:color="B4C6E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401D" w:rsidRPr="007C04F3" w:rsidRDefault="003114C8" w:rsidP="007C04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C04F3">
              <w:rPr>
                <w:rFonts w:ascii="Times New Roman" w:hAnsi="Times New Roman"/>
                <w:b/>
                <w:bCs/>
                <w:sz w:val="24"/>
                <w:szCs w:val="24"/>
              </w:rPr>
              <w:t>AOP 2020</w:t>
            </w:r>
          </w:p>
        </w:tc>
      </w:tr>
      <w:tr w:rsidR="00F6401D" w:rsidRPr="007C04F3">
        <w:trPr>
          <w:trHeight w:val="373"/>
        </w:trPr>
        <w:tc>
          <w:tcPr>
            <w:tcW w:w="5634" w:type="dxa"/>
            <w:tcBorders>
              <w:left w:val="single" w:sz="8" w:space="0" w:color="B4C6E7"/>
              <w:bottom w:val="single" w:sz="8" w:space="0" w:color="B4C6E7"/>
              <w:right w:val="single" w:sz="8" w:space="0" w:color="B4C6E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401D" w:rsidRPr="007C04F3" w:rsidRDefault="003114C8" w:rsidP="007C04F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C04F3">
              <w:rPr>
                <w:rFonts w:ascii="Times New Roman" w:hAnsi="Times New Roman"/>
                <w:b/>
                <w:bCs/>
                <w:sz w:val="24"/>
                <w:szCs w:val="24"/>
              </w:rPr>
              <w:t>1. Bespovratne potpore za poduzetništvo i obrt</w:t>
            </w:r>
          </w:p>
        </w:tc>
        <w:tc>
          <w:tcPr>
            <w:tcW w:w="1456" w:type="dxa"/>
            <w:tcBorders>
              <w:bottom w:val="single" w:sz="8" w:space="0" w:color="B4C6E7"/>
              <w:right w:val="single" w:sz="8" w:space="0" w:color="B4C6E7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401D" w:rsidRPr="007C04F3" w:rsidRDefault="003114C8" w:rsidP="007C04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C04F3">
              <w:rPr>
                <w:rFonts w:ascii="Times New Roman" w:hAnsi="Times New Roman"/>
                <w:b/>
                <w:bCs/>
                <w:sz w:val="24"/>
                <w:szCs w:val="24"/>
              </w:rPr>
              <w:t>300.000,00</w:t>
            </w:r>
          </w:p>
        </w:tc>
        <w:tc>
          <w:tcPr>
            <w:tcW w:w="2816" w:type="dxa"/>
            <w:tcBorders>
              <w:bottom w:val="single" w:sz="8" w:space="0" w:color="B4C6E7"/>
              <w:right w:val="single" w:sz="8" w:space="0" w:color="B4C6E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401D" w:rsidRPr="007C04F3" w:rsidRDefault="003114C8" w:rsidP="007C04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C04F3">
              <w:rPr>
                <w:rFonts w:ascii="Times New Roman" w:hAnsi="Times New Roman"/>
                <w:b/>
                <w:bCs/>
                <w:sz w:val="24"/>
                <w:szCs w:val="24"/>
              </w:rPr>
              <w:t>00204 Razvoj gospodarstva</w:t>
            </w:r>
          </w:p>
        </w:tc>
      </w:tr>
      <w:tr w:rsidR="00F6401D" w:rsidRPr="007C04F3">
        <w:trPr>
          <w:trHeight w:val="365"/>
        </w:trPr>
        <w:tc>
          <w:tcPr>
            <w:tcW w:w="5634" w:type="dxa"/>
            <w:tcBorders>
              <w:left w:val="single" w:sz="8" w:space="0" w:color="B4C6E7"/>
              <w:bottom w:val="single" w:sz="8" w:space="0" w:color="B4C6E7"/>
              <w:right w:val="single" w:sz="8" w:space="0" w:color="B4C6E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401D" w:rsidRPr="007C04F3" w:rsidRDefault="003114C8" w:rsidP="007C04F3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C04F3">
              <w:rPr>
                <w:rFonts w:ascii="Times New Roman" w:hAnsi="Times New Roman"/>
                <w:i/>
                <w:iCs/>
                <w:sz w:val="24"/>
                <w:szCs w:val="24"/>
              </w:rPr>
              <w:t>1.1. Potpore početnicima – START UP</w:t>
            </w:r>
          </w:p>
        </w:tc>
        <w:tc>
          <w:tcPr>
            <w:tcW w:w="1456" w:type="dxa"/>
            <w:tcBorders>
              <w:bottom w:val="single" w:sz="8" w:space="0" w:color="B4C6E7"/>
              <w:right w:val="single" w:sz="8" w:space="0" w:color="B4C6E7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401D" w:rsidRPr="007C04F3" w:rsidRDefault="003114C8" w:rsidP="007C04F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C04F3">
              <w:rPr>
                <w:rFonts w:ascii="Times New Roman" w:hAnsi="Times New Roman"/>
                <w:i/>
                <w:iCs/>
                <w:sz w:val="24"/>
                <w:szCs w:val="24"/>
              </w:rPr>
              <w:t>10.000,00</w:t>
            </w:r>
          </w:p>
        </w:tc>
        <w:tc>
          <w:tcPr>
            <w:tcW w:w="2816" w:type="dxa"/>
            <w:tcBorders>
              <w:bottom w:val="single" w:sz="8" w:space="0" w:color="B4C6E7"/>
              <w:right w:val="single" w:sz="8" w:space="0" w:color="B4C6E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401D" w:rsidRPr="007C04F3" w:rsidRDefault="003114C8" w:rsidP="007C04F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C04F3">
              <w:rPr>
                <w:rFonts w:ascii="Times New Roman" w:hAnsi="Times New Roman"/>
                <w:i/>
                <w:iCs/>
                <w:sz w:val="24"/>
                <w:szCs w:val="24"/>
              </w:rPr>
              <w:t>00204 Razvoj gospodarstva</w:t>
            </w:r>
          </w:p>
        </w:tc>
      </w:tr>
      <w:tr w:rsidR="00F6401D" w:rsidRPr="007C04F3">
        <w:trPr>
          <w:trHeight w:val="365"/>
        </w:trPr>
        <w:tc>
          <w:tcPr>
            <w:tcW w:w="5634" w:type="dxa"/>
            <w:tcBorders>
              <w:left w:val="single" w:sz="8" w:space="0" w:color="B4C6E7"/>
              <w:bottom w:val="single" w:sz="8" w:space="0" w:color="B4C6E7"/>
              <w:right w:val="single" w:sz="8" w:space="0" w:color="B4C6E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401D" w:rsidRPr="007C04F3" w:rsidRDefault="003114C8" w:rsidP="007C04F3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C04F3">
              <w:rPr>
                <w:rFonts w:ascii="Times New Roman" w:hAnsi="Times New Roman"/>
                <w:i/>
                <w:iCs/>
                <w:sz w:val="24"/>
                <w:szCs w:val="24"/>
              </w:rPr>
              <w:t>1.2. Subvencija plaćanja komunalnog doprinosa</w:t>
            </w:r>
          </w:p>
        </w:tc>
        <w:tc>
          <w:tcPr>
            <w:tcW w:w="1456" w:type="dxa"/>
            <w:tcBorders>
              <w:bottom w:val="single" w:sz="8" w:space="0" w:color="B4C6E7"/>
              <w:right w:val="single" w:sz="8" w:space="0" w:color="B4C6E7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401D" w:rsidRPr="007C04F3" w:rsidRDefault="003114C8" w:rsidP="007C04F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C04F3">
              <w:rPr>
                <w:rFonts w:ascii="Times New Roman" w:hAnsi="Times New Roman"/>
                <w:i/>
                <w:iCs/>
                <w:sz w:val="24"/>
                <w:szCs w:val="24"/>
              </w:rPr>
              <w:t>15.000,00</w:t>
            </w:r>
          </w:p>
        </w:tc>
        <w:tc>
          <w:tcPr>
            <w:tcW w:w="2816" w:type="dxa"/>
            <w:tcBorders>
              <w:bottom w:val="single" w:sz="8" w:space="0" w:color="B4C6E7"/>
              <w:right w:val="single" w:sz="8" w:space="0" w:color="B4C6E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401D" w:rsidRPr="007C04F3" w:rsidRDefault="003114C8" w:rsidP="007C04F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C04F3">
              <w:rPr>
                <w:rFonts w:ascii="Times New Roman" w:hAnsi="Times New Roman"/>
                <w:i/>
                <w:iCs/>
                <w:sz w:val="24"/>
                <w:szCs w:val="24"/>
              </w:rPr>
              <w:t>00204 Razvoj gospodarstva</w:t>
            </w:r>
          </w:p>
        </w:tc>
      </w:tr>
      <w:tr w:rsidR="00F6401D" w:rsidRPr="007C04F3">
        <w:trPr>
          <w:trHeight w:val="365"/>
        </w:trPr>
        <w:tc>
          <w:tcPr>
            <w:tcW w:w="5634" w:type="dxa"/>
            <w:tcBorders>
              <w:left w:val="single" w:sz="8" w:space="0" w:color="B4C6E7"/>
              <w:bottom w:val="single" w:sz="8" w:space="0" w:color="B4C6E7"/>
              <w:right w:val="single" w:sz="8" w:space="0" w:color="B4C6E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401D" w:rsidRPr="007C04F3" w:rsidRDefault="003114C8" w:rsidP="007C04F3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C04F3">
              <w:rPr>
                <w:rFonts w:ascii="Times New Roman" w:hAnsi="Times New Roman"/>
                <w:i/>
                <w:iCs/>
                <w:sz w:val="24"/>
                <w:szCs w:val="24"/>
              </w:rPr>
              <w:t>1.3. Modernizacija opreme i proizvodnje MSP-a</w:t>
            </w:r>
          </w:p>
        </w:tc>
        <w:tc>
          <w:tcPr>
            <w:tcW w:w="1456" w:type="dxa"/>
            <w:tcBorders>
              <w:bottom w:val="single" w:sz="8" w:space="0" w:color="B4C6E7"/>
              <w:right w:val="single" w:sz="8" w:space="0" w:color="B4C6E7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401D" w:rsidRPr="007C04F3" w:rsidRDefault="003114C8" w:rsidP="007C04F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C04F3">
              <w:rPr>
                <w:rFonts w:ascii="Times New Roman" w:hAnsi="Times New Roman"/>
                <w:i/>
                <w:iCs/>
                <w:sz w:val="24"/>
                <w:szCs w:val="24"/>
              </w:rPr>
              <w:t>200.000,00</w:t>
            </w:r>
          </w:p>
        </w:tc>
        <w:tc>
          <w:tcPr>
            <w:tcW w:w="2816" w:type="dxa"/>
            <w:tcBorders>
              <w:bottom w:val="single" w:sz="8" w:space="0" w:color="B4C6E7"/>
              <w:right w:val="single" w:sz="8" w:space="0" w:color="B4C6E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401D" w:rsidRPr="007C04F3" w:rsidRDefault="003114C8" w:rsidP="007C04F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C04F3">
              <w:rPr>
                <w:rFonts w:ascii="Times New Roman" w:hAnsi="Times New Roman"/>
                <w:i/>
                <w:iCs/>
                <w:sz w:val="24"/>
                <w:szCs w:val="24"/>
              </w:rPr>
              <w:t>00204 Razvoj gospodarstva</w:t>
            </w:r>
          </w:p>
        </w:tc>
      </w:tr>
      <w:tr w:rsidR="00F6401D" w:rsidRPr="007C04F3">
        <w:trPr>
          <w:trHeight w:val="365"/>
        </w:trPr>
        <w:tc>
          <w:tcPr>
            <w:tcW w:w="5634" w:type="dxa"/>
            <w:tcBorders>
              <w:left w:val="single" w:sz="8" w:space="0" w:color="B4C6E7"/>
              <w:bottom w:val="single" w:sz="8" w:space="0" w:color="B4C6E7"/>
              <w:right w:val="single" w:sz="8" w:space="0" w:color="B4C6E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401D" w:rsidRPr="007C04F3" w:rsidRDefault="003114C8" w:rsidP="007C04F3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C04F3">
              <w:rPr>
                <w:rFonts w:ascii="Times New Roman" w:hAnsi="Times New Roman"/>
                <w:i/>
                <w:iCs/>
                <w:sz w:val="24"/>
                <w:szCs w:val="24"/>
              </w:rPr>
              <w:t>1.4. Jačanje  poduzetničkih kompetencija</w:t>
            </w:r>
          </w:p>
        </w:tc>
        <w:tc>
          <w:tcPr>
            <w:tcW w:w="1456" w:type="dxa"/>
            <w:tcBorders>
              <w:bottom w:val="single" w:sz="8" w:space="0" w:color="B4C6E7"/>
              <w:right w:val="single" w:sz="8" w:space="0" w:color="B4C6E7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401D" w:rsidRPr="007C04F3" w:rsidRDefault="003114C8" w:rsidP="007C04F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C04F3">
              <w:rPr>
                <w:rFonts w:ascii="Times New Roman" w:hAnsi="Times New Roman"/>
                <w:i/>
                <w:iCs/>
                <w:sz w:val="24"/>
                <w:szCs w:val="24"/>
              </w:rPr>
              <w:t>40.000,00</w:t>
            </w:r>
          </w:p>
        </w:tc>
        <w:tc>
          <w:tcPr>
            <w:tcW w:w="2816" w:type="dxa"/>
            <w:tcBorders>
              <w:bottom w:val="single" w:sz="8" w:space="0" w:color="B4C6E7"/>
              <w:right w:val="single" w:sz="8" w:space="0" w:color="B4C6E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401D" w:rsidRPr="007C04F3" w:rsidRDefault="003114C8" w:rsidP="007C04F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C04F3">
              <w:rPr>
                <w:rFonts w:ascii="Times New Roman" w:hAnsi="Times New Roman"/>
                <w:i/>
                <w:iCs/>
                <w:sz w:val="24"/>
                <w:szCs w:val="24"/>
              </w:rPr>
              <w:t>00204 Razvoj gospodarstva</w:t>
            </w:r>
          </w:p>
        </w:tc>
      </w:tr>
      <w:tr w:rsidR="00F6401D" w:rsidRPr="007C04F3">
        <w:trPr>
          <w:trHeight w:val="365"/>
        </w:trPr>
        <w:tc>
          <w:tcPr>
            <w:tcW w:w="5634" w:type="dxa"/>
            <w:tcBorders>
              <w:left w:val="single" w:sz="8" w:space="0" w:color="B4C6E7"/>
              <w:bottom w:val="single" w:sz="8" w:space="0" w:color="B4C6E7"/>
              <w:right w:val="single" w:sz="8" w:space="0" w:color="B4C6E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401D" w:rsidRPr="007C04F3" w:rsidRDefault="003114C8" w:rsidP="007C04F3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C04F3">
              <w:rPr>
                <w:rFonts w:ascii="Times New Roman" w:hAnsi="Times New Roman"/>
                <w:i/>
                <w:iCs/>
                <w:sz w:val="24"/>
                <w:szCs w:val="24"/>
              </w:rPr>
              <w:t>1.5. Subvencija kamatne stope na poduzetničke kredite</w:t>
            </w:r>
          </w:p>
        </w:tc>
        <w:tc>
          <w:tcPr>
            <w:tcW w:w="1456" w:type="dxa"/>
            <w:tcBorders>
              <w:bottom w:val="single" w:sz="8" w:space="0" w:color="B4C6E7"/>
              <w:right w:val="single" w:sz="8" w:space="0" w:color="B4C6E7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401D" w:rsidRPr="007C04F3" w:rsidRDefault="003114C8" w:rsidP="007C04F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C04F3">
              <w:rPr>
                <w:rFonts w:ascii="Times New Roman" w:hAnsi="Times New Roman"/>
                <w:i/>
                <w:iCs/>
                <w:sz w:val="24"/>
                <w:szCs w:val="24"/>
              </w:rPr>
              <w:t>15.000,00</w:t>
            </w:r>
          </w:p>
        </w:tc>
        <w:tc>
          <w:tcPr>
            <w:tcW w:w="2816" w:type="dxa"/>
            <w:tcBorders>
              <w:bottom w:val="single" w:sz="8" w:space="0" w:color="B4C6E7"/>
              <w:right w:val="single" w:sz="8" w:space="0" w:color="B4C6E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401D" w:rsidRPr="007C04F3" w:rsidRDefault="003114C8" w:rsidP="007C04F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C04F3">
              <w:rPr>
                <w:rFonts w:ascii="Times New Roman" w:hAnsi="Times New Roman"/>
                <w:i/>
                <w:iCs/>
                <w:sz w:val="24"/>
                <w:szCs w:val="24"/>
              </w:rPr>
              <w:t>00204 Razvoj gospodarstva</w:t>
            </w:r>
          </w:p>
        </w:tc>
      </w:tr>
      <w:tr w:rsidR="00F6401D" w:rsidRPr="007C04F3">
        <w:trPr>
          <w:trHeight w:val="726"/>
        </w:trPr>
        <w:tc>
          <w:tcPr>
            <w:tcW w:w="5634" w:type="dxa"/>
            <w:tcBorders>
              <w:left w:val="single" w:sz="8" w:space="0" w:color="B4C6E7"/>
              <w:bottom w:val="single" w:sz="8" w:space="0" w:color="B4C6E7"/>
              <w:right w:val="single" w:sz="8" w:space="0" w:color="B4C6E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401D" w:rsidRPr="007C04F3" w:rsidRDefault="003114C8" w:rsidP="007C04F3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C04F3">
              <w:rPr>
                <w:rFonts w:ascii="Times New Roman" w:hAnsi="Times New Roman"/>
                <w:i/>
                <w:iCs/>
                <w:sz w:val="24"/>
                <w:szCs w:val="24"/>
              </w:rPr>
              <w:t>1.6.. Subvencija troškova pripreme natječajne i projektno tehničke dokumentacije za apliciranje na natječaje za bespovratna sredstva</w:t>
            </w:r>
          </w:p>
        </w:tc>
        <w:tc>
          <w:tcPr>
            <w:tcW w:w="1456" w:type="dxa"/>
            <w:tcBorders>
              <w:bottom w:val="single" w:sz="8" w:space="0" w:color="B4C6E7"/>
              <w:right w:val="single" w:sz="8" w:space="0" w:color="B4C6E7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401D" w:rsidRPr="007C04F3" w:rsidRDefault="003114C8" w:rsidP="007C04F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C04F3">
              <w:rPr>
                <w:rFonts w:ascii="Times New Roman" w:hAnsi="Times New Roman"/>
                <w:i/>
                <w:iCs/>
                <w:sz w:val="24"/>
                <w:szCs w:val="24"/>
              </w:rPr>
              <w:t>20.000,00</w:t>
            </w:r>
          </w:p>
        </w:tc>
        <w:tc>
          <w:tcPr>
            <w:tcW w:w="2816" w:type="dxa"/>
            <w:tcBorders>
              <w:bottom w:val="single" w:sz="8" w:space="0" w:color="B4C6E7"/>
              <w:right w:val="single" w:sz="8" w:space="0" w:color="B4C6E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401D" w:rsidRPr="007C04F3" w:rsidRDefault="003114C8" w:rsidP="007C04F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C04F3">
              <w:rPr>
                <w:rFonts w:ascii="Times New Roman" w:hAnsi="Times New Roman"/>
                <w:i/>
                <w:iCs/>
                <w:sz w:val="24"/>
                <w:szCs w:val="24"/>
              </w:rPr>
              <w:t>00204 Razvoj gospodarstva</w:t>
            </w:r>
          </w:p>
        </w:tc>
      </w:tr>
      <w:tr w:rsidR="00F6401D" w:rsidRPr="007C04F3">
        <w:trPr>
          <w:trHeight w:val="365"/>
        </w:trPr>
        <w:tc>
          <w:tcPr>
            <w:tcW w:w="5634" w:type="dxa"/>
            <w:tcBorders>
              <w:left w:val="single" w:sz="8" w:space="0" w:color="B4C6E7"/>
              <w:bottom w:val="single" w:sz="8" w:space="0" w:color="B4C6E7"/>
              <w:right w:val="single" w:sz="8" w:space="0" w:color="B4C6E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401D" w:rsidRPr="007C04F3" w:rsidRDefault="003114C8" w:rsidP="007C04F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C04F3">
              <w:rPr>
                <w:rFonts w:ascii="Times New Roman" w:hAnsi="Times New Roman"/>
                <w:b/>
                <w:bCs/>
                <w:sz w:val="24"/>
                <w:szCs w:val="24"/>
              </w:rPr>
              <w:t>2. Bespovratne potpore poljoprivrednom sektoru</w:t>
            </w:r>
          </w:p>
        </w:tc>
        <w:tc>
          <w:tcPr>
            <w:tcW w:w="1456" w:type="dxa"/>
            <w:tcBorders>
              <w:bottom w:val="single" w:sz="8" w:space="0" w:color="B4C6E7"/>
              <w:right w:val="single" w:sz="8" w:space="0" w:color="B4C6E7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401D" w:rsidRPr="007C04F3" w:rsidRDefault="003114C8" w:rsidP="007C04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C04F3">
              <w:rPr>
                <w:rFonts w:ascii="Times New Roman" w:hAnsi="Times New Roman"/>
                <w:b/>
                <w:bCs/>
                <w:sz w:val="24"/>
                <w:szCs w:val="24"/>
              </w:rPr>
              <w:t>200.000,00</w:t>
            </w:r>
          </w:p>
        </w:tc>
        <w:tc>
          <w:tcPr>
            <w:tcW w:w="2816" w:type="dxa"/>
            <w:tcBorders>
              <w:bottom w:val="single" w:sz="8" w:space="0" w:color="B4C6E7"/>
              <w:right w:val="single" w:sz="8" w:space="0" w:color="B4C6E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401D" w:rsidRPr="007C04F3" w:rsidRDefault="003114C8" w:rsidP="007C04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C04F3">
              <w:rPr>
                <w:rFonts w:ascii="Times New Roman" w:hAnsi="Times New Roman"/>
                <w:b/>
                <w:bCs/>
                <w:sz w:val="24"/>
                <w:szCs w:val="24"/>
              </w:rPr>
              <w:t>00205 Razvoj poljoprivrede</w:t>
            </w:r>
          </w:p>
        </w:tc>
      </w:tr>
      <w:tr w:rsidR="00F6401D" w:rsidRPr="007C04F3">
        <w:trPr>
          <w:trHeight w:val="365"/>
        </w:trPr>
        <w:tc>
          <w:tcPr>
            <w:tcW w:w="5634" w:type="dxa"/>
            <w:tcBorders>
              <w:left w:val="single" w:sz="8" w:space="0" w:color="B4C6E7"/>
              <w:bottom w:val="single" w:sz="8" w:space="0" w:color="B4C6E7"/>
              <w:right w:val="single" w:sz="8" w:space="0" w:color="B4C6E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401D" w:rsidRPr="007C04F3" w:rsidRDefault="003114C8" w:rsidP="007C04F3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C04F3">
              <w:rPr>
                <w:rFonts w:ascii="Times New Roman" w:hAnsi="Times New Roman"/>
                <w:i/>
                <w:iCs/>
                <w:sz w:val="24"/>
                <w:szCs w:val="24"/>
              </w:rPr>
              <w:t>2.1. Podizanje dugogodišnjih nasada</w:t>
            </w:r>
          </w:p>
        </w:tc>
        <w:tc>
          <w:tcPr>
            <w:tcW w:w="1456" w:type="dxa"/>
            <w:tcBorders>
              <w:bottom w:val="single" w:sz="8" w:space="0" w:color="B4C6E7"/>
              <w:right w:val="single" w:sz="8" w:space="0" w:color="B4C6E7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401D" w:rsidRPr="007C04F3" w:rsidRDefault="003114C8" w:rsidP="007C04F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C04F3">
              <w:rPr>
                <w:rFonts w:ascii="Times New Roman" w:hAnsi="Times New Roman"/>
                <w:i/>
                <w:iCs/>
                <w:sz w:val="24"/>
                <w:szCs w:val="24"/>
              </w:rPr>
              <w:t>20.000,00</w:t>
            </w:r>
          </w:p>
        </w:tc>
        <w:tc>
          <w:tcPr>
            <w:tcW w:w="2816" w:type="dxa"/>
            <w:tcBorders>
              <w:bottom w:val="single" w:sz="8" w:space="0" w:color="B4C6E7"/>
              <w:right w:val="single" w:sz="8" w:space="0" w:color="B4C6E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401D" w:rsidRPr="007C04F3" w:rsidRDefault="003114C8" w:rsidP="007C04F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C04F3">
              <w:rPr>
                <w:rFonts w:ascii="Times New Roman" w:hAnsi="Times New Roman"/>
                <w:i/>
                <w:iCs/>
                <w:sz w:val="24"/>
                <w:szCs w:val="24"/>
              </w:rPr>
              <w:t>00205 Razvoj poljoprivrede</w:t>
            </w:r>
          </w:p>
        </w:tc>
      </w:tr>
      <w:tr w:rsidR="00F6401D" w:rsidRPr="007C04F3">
        <w:trPr>
          <w:trHeight w:val="365"/>
        </w:trPr>
        <w:tc>
          <w:tcPr>
            <w:tcW w:w="5634" w:type="dxa"/>
            <w:tcBorders>
              <w:left w:val="single" w:sz="8" w:space="0" w:color="B4C6E7"/>
              <w:bottom w:val="single" w:sz="8" w:space="0" w:color="B4C6E7"/>
              <w:right w:val="single" w:sz="8" w:space="0" w:color="B4C6E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401D" w:rsidRPr="007C04F3" w:rsidRDefault="003114C8" w:rsidP="007C04F3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C04F3">
              <w:rPr>
                <w:rFonts w:ascii="Times New Roman" w:hAnsi="Times New Roman"/>
                <w:i/>
                <w:iCs/>
                <w:sz w:val="24"/>
                <w:szCs w:val="24"/>
              </w:rPr>
              <w:t>2.2. Potpora stočnom fondu</w:t>
            </w:r>
          </w:p>
        </w:tc>
        <w:tc>
          <w:tcPr>
            <w:tcW w:w="1456" w:type="dxa"/>
            <w:tcBorders>
              <w:bottom w:val="single" w:sz="8" w:space="0" w:color="B4C6E7"/>
              <w:right w:val="single" w:sz="8" w:space="0" w:color="B4C6E7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401D" w:rsidRPr="007C04F3" w:rsidRDefault="003114C8" w:rsidP="007C04F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C04F3">
              <w:rPr>
                <w:rFonts w:ascii="Times New Roman" w:hAnsi="Times New Roman"/>
                <w:i/>
                <w:iCs/>
                <w:sz w:val="24"/>
                <w:szCs w:val="24"/>
              </w:rPr>
              <w:t>40.000,00</w:t>
            </w:r>
          </w:p>
        </w:tc>
        <w:tc>
          <w:tcPr>
            <w:tcW w:w="2816" w:type="dxa"/>
            <w:tcBorders>
              <w:bottom w:val="single" w:sz="8" w:space="0" w:color="B4C6E7"/>
              <w:right w:val="single" w:sz="8" w:space="0" w:color="B4C6E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401D" w:rsidRPr="007C04F3" w:rsidRDefault="003114C8" w:rsidP="007C04F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C04F3">
              <w:rPr>
                <w:rFonts w:ascii="Times New Roman" w:hAnsi="Times New Roman"/>
                <w:i/>
                <w:iCs/>
                <w:sz w:val="24"/>
                <w:szCs w:val="24"/>
              </w:rPr>
              <w:t>00205 Razvoj poljoprivrede</w:t>
            </w:r>
          </w:p>
        </w:tc>
      </w:tr>
      <w:tr w:rsidR="00F6401D" w:rsidRPr="007C04F3">
        <w:trPr>
          <w:trHeight w:val="365"/>
        </w:trPr>
        <w:tc>
          <w:tcPr>
            <w:tcW w:w="5634" w:type="dxa"/>
            <w:tcBorders>
              <w:left w:val="single" w:sz="8" w:space="0" w:color="B4C6E7"/>
              <w:bottom w:val="single" w:sz="8" w:space="0" w:color="B4C6E7"/>
              <w:right w:val="single" w:sz="8" w:space="0" w:color="B4C6E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401D" w:rsidRPr="007C04F3" w:rsidRDefault="003114C8" w:rsidP="007C04F3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C04F3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2.3. Povećanje dodane vrijednosti poljoprivrednih proizvoda</w:t>
            </w:r>
          </w:p>
        </w:tc>
        <w:tc>
          <w:tcPr>
            <w:tcW w:w="1456" w:type="dxa"/>
            <w:tcBorders>
              <w:bottom w:val="single" w:sz="8" w:space="0" w:color="B4C6E7"/>
              <w:right w:val="single" w:sz="8" w:space="0" w:color="B4C6E7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401D" w:rsidRPr="007C04F3" w:rsidRDefault="003114C8" w:rsidP="007C04F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C04F3">
              <w:rPr>
                <w:rFonts w:ascii="Times New Roman" w:hAnsi="Times New Roman"/>
                <w:i/>
                <w:iCs/>
                <w:sz w:val="24"/>
                <w:szCs w:val="24"/>
              </w:rPr>
              <w:t>40.000,00</w:t>
            </w:r>
          </w:p>
        </w:tc>
        <w:tc>
          <w:tcPr>
            <w:tcW w:w="2816" w:type="dxa"/>
            <w:tcBorders>
              <w:bottom w:val="single" w:sz="8" w:space="0" w:color="B4C6E7"/>
              <w:right w:val="single" w:sz="8" w:space="0" w:color="B4C6E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401D" w:rsidRPr="007C04F3" w:rsidRDefault="003114C8" w:rsidP="007C04F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C04F3">
              <w:rPr>
                <w:rFonts w:ascii="Times New Roman" w:hAnsi="Times New Roman"/>
                <w:i/>
                <w:iCs/>
                <w:sz w:val="24"/>
                <w:szCs w:val="24"/>
              </w:rPr>
              <w:t>00205 Razvoj poljoprivrede</w:t>
            </w:r>
          </w:p>
        </w:tc>
      </w:tr>
      <w:tr w:rsidR="00F6401D" w:rsidRPr="007C04F3">
        <w:trPr>
          <w:trHeight w:val="365"/>
        </w:trPr>
        <w:tc>
          <w:tcPr>
            <w:tcW w:w="5634" w:type="dxa"/>
            <w:tcBorders>
              <w:left w:val="single" w:sz="8" w:space="0" w:color="B4C6E7"/>
              <w:bottom w:val="single" w:sz="8" w:space="0" w:color="B4C6E7"/>
              <w:right w:val="single" w:sz="8" w:space="0" w:color="B4C6E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401D" w:rsidRPr="007C04F3" w:rsidRDefault="003114C8" w:rsidP="007C04F3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C04F3">
              <w:rPr>
                <w:rFonts w:ascii="Times New Roman" w:hAnsi="Times New Roman"/>
                <w:i/>
                <w:iCs/>
                <w:sz w:val="24"/>
                <w:szCs w:val="24"/>
              </w:rPr>
              <w:t>2.4.Povećanje konkurentnosti poljoprivrednih gospodarstava</w:t>
            </w:r>
          </w:p>
        </w:tc>
        <w:tc>
          <w:tcPr>
            <w:tcW w:w="1456" w:type="dxa"/>
            <w:tcBorders>
              <w:bottom w:val="single" w:sz="8" w:space="0" w:color="B4C6E7"/>
              <w:right w:val="single" w:sz="8" w:space="0" w:color="B4C6E7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401D" w:rsidRPr="007C04F3" w:rsidRDefault="003114C8" w:rsidP="007C04F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C04F3">
              <w:rPr>
                <w:rFonts w:ascii="Times New Roman" w:hAnsi="Times New Roman"/>
                <w:i/>
                <w:iCs/>
                <w:sz w:val="24"/>
                <w:szCs w:val="24"/>
              </w:rPr>
              <w:t>80.000,00</w:t>
            </w:r>
          </w:p>
        </w:tc>
        <w:tc>
          <w:tcPr>
            <w:tcW w:w="2816" w:type="dxa"/>
            <w:tcBorders>
              <w:bottom w:val="single" w:sz="8" w:space="0" w:color="B4C6E7"/>
              <w:right w:val="single" w:sz="8" w:space="0" w:color="B4C6E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401D" w:rsidRPr="007C04F3" w:rsidRDefault="003114C8" w:rsidP="007C04F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C04F3">
              <w:rPr>
                <w:rFonts w:ascii="Times New Roman" w:hAnsi="Times New Roman"/>
                <w:i/>
                <w:iCs/>
                <w:sz w:val="24"/>
                <w:szCs w:val="24"/>
              </w:rPr>
              <w:t>00205 Razvoj poljoprivrede</w:t>
            </w:r>
          </w:p>
        </w:tc>
      </w:tr>
      <w:tr w:rsidR="00F6401D" w:rsidRPr="007C04F3">
        <w:trPr>
          <w:trHeight w:val="365"/>
        </w:trPr>
        <w:tc>
          <w:tcPr>
            <w:tcW w:w="5634" w:type="dxa"/>
            <w:tcBorders>
              <w:left w:val="single" w:sz="8" w:space="0" w:color="B4C6E7"/>
              <w:bottom w:val="single" w:sz="8" w:space="0" w:color="B4C6E7"/>
              <w:right w:val="single" w:sz="8" w:space="0" w:color="B4C6E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401D" w:rsidRPr="007C04F3" w:rsidRDefault="003114C8" w:rsidP="007C04F3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C04F3">
              <w:rPr>
                <w:rFonts w:ascii="Times New Roman" w:hAnsi="Times New Roman"/>
                <w:i/>
                <w:iCs/>
                <w:sz w:val="24"/>
                <w:szCs w:val="24"/>
              </w:rPr>
              <w:t>2.5. Subvencija pripreme natječajne i tehničke dokumentacije</w:t>
            </w:r>
          </w:p>
        </w:tc>
        <w:tc>
          <w:tcPr>
            <w:tcW w:w="1456" w:type="dxa"/>
            <w:tcBorders>
              <w:bottom w:val="single" w:sz="8" w:space="0" w:color="B4C6E7"/>
              <w:right w:val="single" w:sz="8" w:space="0" w:color="B4C6E7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401D" w:rsidRPr="007C04F3" w:rsidRDefault="003114C8" w:rsidP="007C04F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C04F3">
              <w:rPr>
                <w:rFonts w:ascii="Times New Roman" w:hAnsi="Times New Roman"/>
                <w:i/>
                <w:iCs/>
                <w:sz w:val="24"/>
                <w:szCs w:val="24"/>
              </w:rPr>
              <w:t>20.000,00</w:t>
            </w:r>
          </w:p>
        </w:tc>
        <w:tc>
          <w:tcPr>
            <w:tcW w:w="2816" w:type="dxa"/>
            <w:tcBorders>
              <w:bottom w:val="single" w:sz="8" w:space="0" w:color="B4C6E7"/>
              <w:right w:val="single" w:sz="8" w:space="0" w:color="B4C6E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401D" w:rsidRPr="007C04F3" w:rsidRDefault="003114C8" w:rsidP="007C04F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C04F3">
              <w:rPr>
                <w:rFonts w:ascii="Times New Roman" w:hAnsi="Times New Roman"/>
                <w:i/>
                <w:iCs/>
                <w:sz w:val="24"/>
                <w:szCs w:val="24"/>
              </w:rPr>
              <w:t>00205 Razvoj poljoprivrede</w:t>
            </w:r>
          </w:p>
        </w:tc>
      </w:tr>
      <w:tr w:rsidR="00F6401D" w:rsidRPr="007C04F3">
        <w:trPr>
          <w:trHeight w:val="365"/>
        </w:trPr>
        <w:tc>
          <w:tcPr>
            <w:tcW w:w="5634" w:type="dxa"/>
            <w:tcBorders>
              <w:left w:val="single" w:sz="8" w:space="0" w:color="B4C6E7"/>
              <w:bottom w:val="single" w:sz="8" w:space="0" w:color="B4C6E7"/>
              <w:right w:val="single" w:sz="8" w:space="0" w:color="B4C6E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401D" w:rsidRPr="007C04F3" w:rsidRDefault="003114C8" w:rsidP="007C04F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C04F3">
              <w:rPr>
                <w:rFonts w:ascii="Times New Roman" w:hAnsi="Times New Roman"/>
                <w:b/>
                <w:bCs/>
                <w:sz w:val="24"/>
                <w:szCs w:val="24"/>
              </w:rPr>
              <w:t>3. Bespovratne potpore za razvoj turističkog sektora</w:t>
            </w:r>
          </w:p>
        </w:tc>
        <w:tc>
          <w:tcPr>
            <w:tcW w:w="1456" w:type="dxa"/>
            <w:tcBorders>
              <w:bottom w:val="single" w:sz="8" w:space="0" w:color="B4C6E7"/>
              <w:right w:val="single" w:sz="8" w:space="0" w:color="B4C6E7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401D" w:rsidRPr="007C04F3" w:rsidRDefault="003114C8" w:rsidP="007C04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C04F3">
              <w:rPr>
                <w:rFonts w:ascii="Times New Roman" w:hAnsi="Times New Roman"/>
                <w:b/>
                <w:bCs/>
                <w:sz w:val="24"/>
                <w:szCs w:val="24"/>
              </w:rPr>
              <w:t>100.000,00</w:t>
            </w:r>
          </w:p>
        </w:tc>
        <w:tc>
          <w:tcPr>
            <w:tcW w:w="2816" w:type="dxa"/>
            <w:tcBorders>
              <w:bottom w:val="single" w:sz="8" w:space="0" w:color="B4C6E7"/>
              <w:right w:val="single" w:sz="8" w:space="0" w:color="B4C6E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401D" w:rsidRPr="007C04F3" w:rsidRDefault="003114C8" w:rsidP="007C04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C04F3">
              <w:rPr>
                <w:rFonts w:ascii="Times New Roman" w:hAnsi="Times New Roman"/>
                <w:b/>
                <w:bCs/>
                <w:sz w:val="24"/>
                <w:szCs w:val="24"/>
              </w:rPr>
              <w:t>00211 Razvoj turizma</w:t>
            </w:r>
          </w:p>
        </w:tc>
      </w:tr>
      <w:tr w:rsidR="00F6401D" w:rsidRPr="007C04F3">
        <w:trPr>
          <w:trHeight w:val="365"/>
        </w:trPr>
        <w:tc>
          <w:tcPr>
            <w:tcW w:w="5634" w:type="dxa"/>
            <w:tcBorders>
              <w:left w:val="single" w:sz="8" w:space="0" w:color="B4C6E7"/>
              <w:bottom w:val="single" w:sz="8" w:space="0" w:color="B4C6E7"/>
              <w:right w:val="single" w:sz="8" w:space="0" w:color="B4C6E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401D" w:rsidRPr="007C04F3" w:rsidRDefault="003114C8" w:rsidP="007C04F3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C04F3">
              <w:rPr>
                <w:rFonts w:ascii="Times New Roman" w:hAnsi="Times New Roman"/>
                <w:i/>
                <w:iCs/>
                <w:sz w:val="24"/>
                <w:szCs w:val="24"/>
              </w:rPr>
              <w:t>3.1. Ulaganje u izgradnju smještajnih kapaciteta</w:t>
            </w:r>
          </w:p>
        </w:tc>
        <w:tc>
          <w:tcPr>
            <w:tcW w:w="1456" w:type="dxa"/>
            <w:tcBorders>
              <w:bottom w:val="single" w:sz="8" w:space="0" w:color="B4C6E7"/>
              <w:right w:val="single" w:sz="8" w:space="0" w:color="B4C6E7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401D" w:rsidRPr="007C04F3" w:rsidRDefault="003114C8" w:rsidP="007C04F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C04F3">
              <w:rPr>
                <w:rFonts w:ascii="Times New Roman" w:hAnsi="Times New Roman"/>
                <w:i/>
                <w:iCs/>
                <w:sz w:val="24"/>
                <w:szCs w:val="24"/>
              </w:rPr>
              <w:t>60.000,00</w:t>
            </w:r>
          </w:p>
        </w:tc>
        <w:tc>
          <w:tcPr>
            <w:tcW w:w="2816" w:type="dxa"/>
            <w:tcBorders>
              <w:bottom w:val="single" w:sz="8" w:space="0" w:color="B4C6E7"/>
              <w:right w:val="single" w:sz="8" w:space="0" w:color="B4C6E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401D" w:rsidRPr="007C04F3" w:rsidRDefault="003114C8" w:rsidP="007C04F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C04F3">
              <w:rPr>
                <w:rFonts w:ascii="Times New Roman" w:hAnsi="Times New Roman"/>
                <w:i/>
                <w:iCs/>
                <w:sz w:val="24"/>
                <w:szCs w:val="24"/>
              </w:rPr>
              <w:t>00211 Razvoj turizma</w:t>
            </w:r>
          </w:p>
        </w:tc>
      </w:tr>
      <w:tr w:rsidR="00F6401D" w:rsidRPr="007C04F3">
        <w:trPr>
          <w:trHeight w:val="365"/>
        </w:trPr>
        <w:tc>
          <w:tcPr>
            <w:tcW w:w="5634" w:type="dxa"/>
            <w:tcBorders>
              <w:left w:val="single" w:sz="8" w:space="0" w:color="B4C6E7"/>
              <w:bottom w:val="single" w:sz="8" w:space="0" w:color="B4C6E7"/>
              <w:right w:val="single" w:sz="8" w:space="0" w:color="B4C6E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401D" w:rsidRPr="007C04F3" w:rsidRDefault="003114C8" w:rsidP="007C04F3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C04F3">
              <w:rPr>
                <w:rFonts w:ascii="Times New Roman" w:hAnsi="Times New Roman"/>
                <w:i/>
                <w:iCs/>
                <w:sz w:val="24"/>
                <w:szCs w:val="24"/>
              </w:rPr>
              <w:t>3.2. Razvoj turističkih proizvoda i usluga</w:t>
            </w:r>
          </w:p>
        </w:tc>
        <w:tc>
          <w:tcPr>
            <w:tcW w:w="1456" w:type="dxa"/>
            <w:tcBorders>
              <w:bottom w:val="single" w:sz="8" w:space="0" w:color="B4C6E7"/>
              <w:right w:val="single" w:sz="8" w:space="0" w:color="B4C6E7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401D" w:rsidRPr="007C04F3" w:rsidRDefault="003114C8" w:rsidP="007C04F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C04F3">
              <w:rPr>
                <w:rFonts w:ascii="Times New Roman" w:hAnsi="Times New Roman"/>
                <w:i/>
                <w:iCs/>
                <w:sz w:val="24"/>
                <w:szCs w:val="24"/>
              </w:rPr>
              <w:t>20.000,00</w:t>
            </w:r>
          </w:p>
        </w:tc>
        <w:tc>
          <w:tcPr>
            <w:tcW w:w="2816" w:type="dxa"/>
            <w:tcBorders>
              <w:bottom w:val="single" w:sz="8" w:space="0" w:color="B4C6E7"/>
              <w:right w:val="single" w:sz="8" w:space="0" w:color="B4C6E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401D" w:rsidRPr="007C04F3" w:rsidRDefault="003114C8" w:rsidP="007C04F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C04F3">
              <w:rPr>
                <w:rFonts w:ascii="Times New Roman" w:hAnsi="Times New Roman"/>
                <w:i/>
                <w:iCs/>
                <w:sz w:val="24"/>
                <w:szCs w:val="24"/>
              </w:rPr>
              <w:t>00211 Razvoj turizma</w:t>
            </w:r>
          </w:p>
        </w:tc>
      </w:tr>
      <w:tr w:rsidR="00F6401D" w:rsidRPr="007C04F3">
        <w:trPr>
          <w:trHeight w:val="320"/>
        </w:trPr>
        <w:tc>
          <w:tcPr>
            <w:tcW w:w="5634" w:type="dxa"/>
            <w:tcBorders>
              <w:left w:val="single" w:sz="8" w:space="0" w:color="B4C6E7"/>
              <w:bottom w:val="single" w:sz="8" w:space="0" w:color="B4C6E7"/>
              <w:right w:val="single" w:sz="8" w:space="0" w:color="B4C6E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401D" w:rsidRPr="007C04F3" w:rsidRDefault="003114C8" w:rsidP="007C04F3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C04F3">
              <w:rPr>
                <w:rFonts w:ascii="Times New Roman" w:hAnsi="Times New Roman"/>
                <w:i/>
                <w:iCs/>
                <w:sz w:val="24"/>
                <w:szCs w:val="24"/>
              </w:rPr>
              <w:t>3.3. Sajmovi i manifestacije</w:t>
            </w:r>
          </w:p>
        </w:tc>
        <w:tc>
          <w:tcPr>
            <w:tcW w:w="1456" w:type="dxa"/>
            <w:tcBorders>
              <w:bottom w:val="single" w:sz="8" w:space="0" w:color="B4C6E7"/>
              <w:right w:val="single" w:sz="8" w:space="0" w:color="B4C6E7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401D" w:rsidRPr="007C04F3" w:rsidRDefault="003114C8" w:rsidP="007C04F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C04F3">
              <w:rPr>
                <w:rFonts w:ascii="Times New Roman" w:hAnsi="Times New Roman"/>
                <w:i/>
                <w:iCs/>
                <w:sz w:val="24"/>
                <w:szCs w:val="24"/>
              </w:rPr>
              <w:t>20.000,00</w:t>
            </w:r>
          </w:p>
        </w:tc>
        <w:tc>
          <w:tcPr>
            <w:tcW w:w="2816" w:type="dxa"/>
            <w:tcBorders>
              <w:bottom w:val="single" w:sz="8" w:space="0" w:color="B4C6E7"/>
              <w:right w:val="single" w:sz="8" w:space="0" w:color="B4C6E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401D" w:rsidRPr="007C04F3" w:rsidRDefault="003114C8" w:rsidP="007C04F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C04F3">
              <w:rPr>
                <w:rFonts w:ascii="Times New Roman" w:hAnsi="Times New Roman"/>
                <w:i/>
                <w:iCs/>
                <w:sz w:val="24"/>
                <w:szCs w:val="24"/>
              </w:rPr>
              <w:t>00211 Razvoj turizma</w:t>
            </w:r>
          </w:p>
        </w:tc>
      </w:tr>
      <w:tr w:rsidR="00F6401D" w:rsidRPr="007C04F3">
        <w:trPr>
          <w:trHeight w:val="193"/>
        </w:trPr>
        <w:tc>
          <w:tcPr>
            <w:tcW w:w="5634" w:type="dxa"/>
            <w:tcBorders>
              <w:left w:val="single" w:sz="8" w:space="0" w:color="B4C6E7"/>
              <w:bottom w:val="single" w:sz="8" w:space="0" w:color="B4C6E7"/>
              <w:right w:val="single" w:sz="8" w:space="0" w:color="B4C6E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401D" w:rsidRPr="007C04F3" w:rsidRDefault="003114C8" w:rsidP="007C04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4F3">
              <w:rPr>
                <w:rFonts w:ascii="Times New Roman" w:hAnsi="Times New Roman"/>
                <w:sz w:val="24"/>
                <w:szCs w:val="24"/>
              </w:rPr>
              <w:t>UKUPNO</w:t>
            </w:r>
          </w:p>
        </w:tc>
        <w:tc>
          <w:tcPr>
            <w:tcW w:w="1456" w:type="dxa"/>
            <w:tcBorders>
              <w:bottom w:val="single" w:sz="8" w:space="0" w:color="B4C6E7"/>
              <w:right w:val="single" w:sz="8" w:space="0" w:color="B4C6E7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401D" w:rsidRPr="007C04F3" w:rsidRDefault="003114C8" w:rsidP="007C04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C04F3">
              <w:rPr>
                <w:rFonts w:ascii="Times New Roman" w:hAnsi="Times New Roman"/>
                <w:b/>
                <w:bCs/>
                <w:sz w:val="24"/>
                <w:szCs w:val="24"/>
              </w:rPr>
              <w:t>600.000,00</w:t>
            </w:r>
          </w:p>
        </w:tc>
        <w:tc>
          <w:tcPr>
            <w:tcW w:w="2816" w:type="dxa"/>
            <w:tcBorders>
              <w:bottom w:val="single" w:sz="8" w:space="0" w:color="B4C6E7"/>
              <w:right w:val="single" w:sz="8" w:space="0" w:color="B4C6E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401D" w:rsidRPr="007C04F3" w:rsidRDefault="00F6401D" w:rsidP="007C04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6401D" w:rsidRPr="007C04F3" w:rsidRDefault="00F6401D" w:rsidP="007C04F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401D" w:rsidRPr="007C04F3" w:rsidRDefault="00F6401D" w:rsidP="007C04F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401D" w:rsidRPr="007C04F3" w:rsidRDefault="003114C8" w:rsidP="007C04F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C04F3">
        <w:rPr>
          <w:rFonts w:ascii="Times New Roman" w:hAnsi="Times New Roman"/>
          <w:sz w:val="24"/>
          <w:szCs w:val="24"/>
        </w:rPr>
        <w:t>Članak 2.</w:t>
      </w:r>
    </w:p>
    <w:p w:rsidR="00F6401D" w:rsidRPr="007C04F3" w:rsidRDefault="003114C8" w:rsidP="007C04F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C04F3">
        <w:rPr>
          <w:rFonts w:ascii="Times New Roman" w:hAnsi="Times New Roman"/>
          <w:sz w:val="24"/>
          <w:szCs w:val="24"/>
        </w:rPr>
        <w:t>Članak 33. dopunjava se tekstom:</w:t>
      </w:r>
    </w:p>
    <w:p w:rsidR="00F6401D" w:rsidRPr="007C04F3" w:rsidRDefault="00F6401D" w:rsidP="007C04F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401D" w:rsidRPr="007C04F3" w:rsidRDefault="00006473" w:rsidP="007C04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04F3">
        <w:rPr>
          <w:rFonts w:ascii="Times New Roman" w:hAnsi="Times New Roman"/>
          <w:sz w:val="24"/>
          <w:szCs w:val="24"/>
        </w:rPr>
        <w:tab/>
      </w:r>
      <w:r w:rsidR="007C04F3">
        <w:rPr>
          <w:rFonts w:ascii="Times New Roman" w:hAnsi="Times New Roman"/>
          <w:sz w:val="24"/>
          <w:szCs w:val="24"/>
        </w:rPr>
        <w:t>''</w:t>
      </w:r>
      <w:r w:rsidR="003114C8" w:rsidRPr="007C04F3">
        <w:rPr>
          <w:rFonts w:ascii="Times New Roman" w:hAnsi="Times New Roman"/>
          <w:sz w:val="24"/>
          <w:szCs w:val="24"/>
        </w:rPr>
        <w:t xml:space="preserve">Svi projektni prijedlozi koji su nakon provedene evaluacije udovoljili uvjetima Faze I. i Faze II. postupka dodjele bespovratne potpore a za koje nije moguće izdati obavijest o dodjeli sredstava zbog nedostatne financijske omotnice u </w:t>
      </w:r>
      <w:r w:rsidR="00B133B4" w:rsidRPr="007C04F3">
        <w:rPr>
          <w:rFonts w:ascii="Times New Roman" w:hAnsi="Times New Roman"/>
          <w:sz w:val="24"/>
          <w:szCs w:val="24"/>
        </w:rPr>
        <w:t xml:space="preserve">tekućoj </w:t>
      </w:r>
      <w:r w:rsidR="003114C8" w:rsidRPr="007C04F3">
        <w:rPr>
          <w:rFonts w:ascii="Times New Roman" w:hAnsi="Times New Roman"/>
          <w:sz w:val="24"/>
          <w:szCs w:val="24"/>
        </w:rPr>
        <w:t>proračunskoj godini sukladno usvojenom Programu, nalaze se na rezervnoj rang listi. Nakon usvajanja financijske omotnice Programa za sljedeću proračunsku godinu prijavitelju se može izdati obavijest o dodjeli sredstava ukoliko za nastavak provedbe Programa</w:t>
      </w:r>
      <w:r w:rsidR="00B133B4" w:rsidRPr="007C04F3">
        <w:rPr>
          <w:rFonts w:ascii="Times New Roman" w:hAnsi="Times New Roman"/>
          <w:sz w:val="24"/>
          <w:szCs w:val="24"/>
        </w:rPr>
        <w:t xml:space="preserve"> postoje dostatna proračunska sredstva</w:t>
      </w:r>
      <w:r w:rsidR="00F06BC9" w:rsidRPr="007C04F3">
        <w:rPr>
          <w:rFonts w:ascii="Times New Roman" w:hAnsi="Times New Roman"/>
          <w:sz w:val="24"/>
          <w:szCs w:val="24"/>
        </w:rPr>
        <w:t>.</w:t>
      </w:r>
      <w:r w:rsidR="007C04F3">
        <w:rPr>
          <w:rFonts w:ascii="Times New Roman" w:hAnsi="Times New Roman"/>
          <w:sz w:val="24"/>
          <w:szCs w:val="24"/>
        </w:rPr>
        <w:t>''</w:t>
      </w:r>
    </w:p>
    <w:p w:rsidR="00F6401D" w:rsidRPr="007C04F3" w:rsidRDefault="00F6401D" w:rsidP="007C04F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6401D" w:rsidRPr="007C04F3" w:rsidRDefault="003114C8" w:rsidP="007C04F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C04F3">
        <w:rPr>
          <w:rFonts w:ascii="Times New Roman" w:hAnsi="Times New Roman"/>
          <w:sz w:val="24"/>
          <w:szCs w:val="24"/>
        </w:rPr>
        <w:t xml:space="preserve">Članak </w:t>
      </w:r>
      <w:r w:rsidR="00B133B4" w:rsidRPr="007C04F3">
        <w:rPr>
          <w:rFonts w:ascii="Times New Roman" w:hAnsi="Times New Roman"/>
          <w:sz w:val="24"/>
          <w:szCs w:val="24"/>
        </w:rPr>
        <w:t>3</w:t>
      </w:r>
      <w:r w:rsidRPr="007C04F3">
        <w:rPr>
          <w:rFonts w:ascii="Times New Roman" w:hAnsi="Times New Roman"/>
          <w:sz w:val="24"/>
          <w:szCs w:val="24"/>
        </w:rPr>
        <w:t>.</w:t>
      </w:r>
    </w:p>
    <w:p w:rsidR="00F6401D" w:rsidRPr="007C04F3" w:rsidRDefault="00006473" w:rsidP="007C04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04F3">
        <w:rPr>
          <w:rFonts w:ascii="Times New Roman" w:hAnsi="Times New Roman"/>
          <w:sz w:val="24"/>
          <w:szCs w:val="24"/>
        </w:rPr>
        <w:tab/>
      </w:r>
      <w:r w:rsidR="003114C8" w:rsidRPr="007C04F3">
        <w:rPr>
          <w:rFonts w:ascii="Times New Roman" w:hAnsi="Times New Roman"/>
          <w:sz w:val="24"/>
          <w:szCs w:val="24"/>
        </w:rPr>
        <w:t>U svim ostalim dijelovima tekst Programa poticanja razvoja malog i srednjeg poduzetništva Općine Cestica za razdoblje 2018. – 2021. ostaje nepromijenjen. Sastavni dio ove Odluke je pročišćeni tekst poticanja razvoja malog i srednjeg poduzetništva Općine Cestica za razdoblje 2018. – 2021.</w:t>
      </w:r>
    </w:p>
    <w:p w:rsidR="00F6401D" w:rsidRPr="007C04F3" w:rsidRDefault="00F6401D" w:rsidP="007C04F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401D" w:rsidRPr="007C04F3" w:rsidRDefault="003114C8" w:rsidP="007C04F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C04F3">
        <w:rPr>
          <w:rFonts w:ascii="Times New Roman" w:hAnsi="Times New Roman"/>
          <w:sz w:val="24"/>
          <w:szCs w:val="24"/>
        </w:rPr>
        <w:t xml:space="preserve">Članak </w:t>
      </w:r>
      <w:r w:rsidR="00B133B4" w:rsidRPr="007C04F3">
        <w:rPr>
          <w:rFonts w:ascii="Times New Roman" w:hAnsi="Times New Roman"/>
          <w:sz w:val="24"/>
          <w:szCs w:val="24"/>
        </w:rPr>
        <w:t>4</w:t>
      </w:r>
      <w:r w:rsidRPr="007C04F3">
        <w:rPr>
          <w:rFonts w:ascii="Times New Roman" w:hAnsi="Times New Roman"/>
          <w:sz w:val="24"/>
          <w:szCs w:val="24"/>
        </w:rPr>
        <w:t>.</w:t>
      </w:r>
    </w:p>
    <w:p w:rsidR="00006473" w:rsidRPr="007C04F3" w:rsidRDefault="00006473" w:rsidP="007C04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04F3">
        <w:rPr>
          <w:rFonts w:ascii="Times New Roman" w:hAnsi="Times New Roman"/>
          <w:sz w:val="24"/>
          <w:szCs w:val="24"/>
        </w:rPr>
        <w:tab/>
        <w:t xml:space="preserve">Ova Odluka stupa na snagu </w:t>
      </w:r>
      <w:r w:rsidR="007C04F3">
        <w:rPr>
          <w:rFonts w:ascii="Times New Roman" w:hAnsi="Times New Roman"/>
          <w:sz w:val="24"/>
          <w:szCs w:val="24"/>
        </w:rPr>
        <w:t>osmog dana od dana donošenja u</w:t>
      </w:r>
      <w:r w:rsidRPr="007C04F3">
        <w:rPr>
          <w:rFonts w:ascii="Times New Roman" w:hAnsi="Times New Roman"/>
          <w:sz w:val="24"/>
          <w:szCs w:val="24"/>
        </w:rPr>
        <w:t xml:space="preserve"> </w:t>
      </w:r>
      <w:r w:rsidR="007C04F3">
        <w:rPr>
          <w:rFonts w:ascii="Times New Roman" w:hAnsi="Times New Roman"/>
          <w:sz w:val="24"/>
          <w:szCs w:val="24"/>
        </w:rPr>
        <w:t>''</w:t>
      </w:r>
      <w:r w:rsidRPr="007C04F3">
        <w:rPr>
          <w:rFonts w:ascii="Times New Roman" w:hAnsi="Times New Roman"/>
          <w:sz w:val="24"/>
          <w:szCs w:val="24"/>
        </w:rPr>
        <w:t>Službenom vjesniku Varaždinske županije</w:t>
      </w:r>
      <w:r w:rsidR="007C04F3">
        <w:rPr>
          <w:rFonts w:ascii="Times New Roman" w:hAnsi="Times New Roman"/>
          <w:sz w:val="24"/>
          <w:szCs w:val="24"/>
        </w:rPr>
        <w:t>''</w:t>
      </w:r>
      <w:r w:rsidRPr="007C04F3">
        <w:rPr>
          <w:rFonts w:ascii="Times New Roman" w:hAnsi="Times New Roman"/>
          <w:sz w:val="24"/>
          <w:szCs w:val="24"/>
        </w:rPr>
        <w:t>.</w:t>
      </w:r>
    </w:p>
    <w:p w:rsidR="00006473" w:rsidRDefault="00006473" w:rsidP="007C04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C04F3" w:rsidRPr="007C04F3" w:rsidRDefault="007C04F3" w:rsidP="00EE6F58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6473" w:rsidRPr="007C04F3" w:rsidRDefault="00006473" w:rsidP="007C04F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C04F3">
        <w:rPr>
          <w:rFonts w:ascii="Times New Roman" w:hAnsi="Times New Roman"/>
          <w:sz w:val="24"/>
          <w:szCs w:val="24"/>
        </w:rPr>
        <w:t xml:space="preserve">Predsjednik Općinskog vijeća: </w:t>
      </w:r>
    </w:p>
    <w:p w:rsidR="00006473" w:rsidRPr="007C04F3" w:rsidRDefault="00006473" w:rsidP="007C04F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C04F3">
        <w:rPr>
          <w:rFonts w:ascii="Times New Roman" w:hAnsi="Times New Roman"/>
          <w:sz w:val="24"/>
          <w:szCs w:val="24"/>
        </w:rPr>
        <w:t xml:space="preserve">Darko Majhen, </w:t>
      </w:r>
      <w:proofErr w:type="spellStart"/>
      <w:r w:rsidRPr="007C04F3">
        <w:rPr>
          <w:rFonts w:ascii="Times New Roman" w:hAnsi="Times New Roman"/>
          <w:sz w:val="24"/>
          <w:szCs w:val="24"/>
        </w:rPr>
        <w:t>mag.pol</w:t>
      </w:r>
      <w:proofErr w:type="spellEnd"/>
      <w:r w:rsidRPr="007C04F3">
        <w:rPr>
          <w:rFonts w:ascii="Times New Roman" w:hAnsi="Times New Roman"/>
          <w:sz w:val="24"/>
          <w:szCs w:val="24"/>
        </w:rPr>
        <w:t>.</w:t>
      </w:r>
    </w:p>
    <w:p w:rsidR="00006473" w:rsidRPr="00F06BC9" w:rsidRDefault="00006473" w:rsidP="007C04F3">
      <w:pPr>
        <w:spacing w:after="0" w:line="240" w:lineRule="auto"/>
        <w:jc w:val="right"/>
        <w:rPr>
          <w:rFonts w:asciiTheme="majorHAnsi" w:hAnsiTheme="majorHAnsi" w:cstheme="majorHAnsi"/>
        </w:rPr>
      </w:pPr>
    </w:p>
    <w:sectPr w:rsidR="00006473" w:rsidRPr="00F06BC9">
      <w:footerReference w:type="default" r:id="rId8"/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7C2B" w:rsidRDefault="00D87C2B">
      <w:pPr>
        <w:spacing w:after="0" w:line="240" w:lineRule="auto"/>
      </w:pPr>
      <w:r>
        <w:separator/>
      </w:r>
    </w:p>
  </w:endnote>
  <w:endnote w:type="continuationSeparator" w:id="0">
    <w:p w:rsidR="00D87C2B" w:rsidRDefault="00D87C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6B53" w:rsidRDefault="003114C8">
    <w:pPr>
      <w:pStyle w:val="Podnoje"/>
      <w:jc w:val="center"/>
    </w:pPr>
    <w:r>
      <w:fldChar w:fldCharType="begin"/>
    </w:r>
    <w:r>
      <w:instrText xml:space="preserve"> PAGE </w:instrText>
    </w:r>
    <w:r>
      <w:fldChar w:fldCharType="separate"/>
    </w:r>
    <w:r w:rsidR="00211AAC">
      <w:rPr>
        <w:noProof/>
      </w:rPr>
      <w:t>2</w:t>
    </w:r>
    <w:r>
      <w:fldChar w:fldCharType="end"/>
    </w:r>
  </w:p>
  <w:p w:rsidR="00DA6B53" w:rsidRDefault="00D87C2B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7C2B" w:rsidRDefault="00D87C2B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D87C2B" w:rsidRDefault="00D87C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6401D"/>
    <w:rsid w:val="00006473"/>
    <w:rsid w:val="001E0F8D"/>
    <w:rsid w:val="00211AAC"/>
    <w:rsid w:val="003114C8"/>
    <w:rsid w:val="00517644"/>
    <w:rsid w:val="00533F69"/>
    <w:rsid w:val="00734C6E"/>
    <w:rsid w:val="007C04F3"/>
    <w:rsid w:val="00A67E5F"/>
    <w:rsid w:val="00B133B4"/>
    <w:rsid w:val="00BE19E7"/>
    <w:rsid w:val="00D87C2B"/>
    <w:rsid w:val="00ED58A8"/>
    <w:rsid w:val="00EE6F58"/>
    <w:rsid w:val="00F06BC9"/>
    <w:rsid w:val="00F64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160" w:line="251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pPr>
      <w:ind w:left="720"/>
    </w:pPr>
  </w:style>
  <w:style w:type="paragraph" w:styleId="Tekstbalonia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</w:style>
  <w:style w:type="paragraph" w:styleId="Podnoje">
    <w:name w:val="foot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160" w:line="251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pPr>
      <w:ind w:left="720"/>
    </w:pPr>
  </w:style>
  <w:style w:type="paragraph" w:styleId="Tekstbalonia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</w:style>
  <w:style w:type="paragraph" w:styleId="Podnoje">
    <w:name w:val="foot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504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Darijan Vinter</dc:creator>
  <cp:lastModifiedBy>korisnik</cp:lastModifiedBy>
  <cp:revision>6</cp:revision>
  <cp:lastPrinted>2020-05-29T05:23:00Z</cp:lastPrinted>
  <dcterms:created xsi:type="dcterms:W3CDTF">2020-05-19T09:49:00Z</dcterms:created>
  <dcterms:modified xsi:type="dcterms:W3CDTF">2020-06-08T12:26:00Z</dcterms:modified>
</cp:coreProperties>
</file>