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0881B" w14:textId="430E7A18" w:rsidR="00FE0D33" w:rsidRDefault="002D6265" w:rsidP="002D6265">
      <w:pPr>
        <w:spacing w:after="0"/>
        <w:rPr>
          <w:rFonts w:ascii="Times New Roman" w:hAnsi="Times New Roman" w:cs="Times New Roman"/>
          <w:b/>
          <w:sz w:val="24"/>
          <w:szCs w:val="24"/>
        </w:rPr>
      </w:pPr>
      <w:bookmarkStart w:id="0" w:name="_Hlk82607164"/>
      <w:bookmarkStart w:id="1" w:name="_GoBack"/>
      <w:bookmarkEnd w:id="1"/>
      <w:r w:rsidRPr="002D6265">
        <w:rPr>
          <w:rFonts w:ascii="Times New Roman" w:hAnsi="Times New Roman" w:cs="Times New Roman"/>
          <w:b/>
          <w:sz w:val="24"/>
          <w:szCs w:val="24"/>
        </w:rPr>
        <w:t>Prilog 10</w:t>
      </w:r>
    </w:p>
    <w:p w14:paraId="1D6EBC8B" w14:textId="77777777" w:rsidR="002D6265" w:rsidRPr="002D6265" w:rsidRDefault="002D6265" w:rsidP="002D6265">
      <w:pPr>
        <w:spacing w:after="0"/>
        <w:rPr>
          <w:rFonts w:ascii="Times New Roman" w:hAnsi="Times New Roman" w:cs="Times New Roman"/>
          <w:b/>
          <w:sz w:val="24"/>
          <w:szCs w:val="24"/>
        </w:rPr>
      </w:pPr>
    </w:p>
    <w:p w14:paraId="077238D2" w14:textId="77777777" w:rsidR="00A60967" w:rsidRPr="008A64B2" w:rsidRDefault="00F40B58" w:rsidP="008E2C1A">
      <w:pPr>
        <w:spacing w:after="0"/>
        <w:jc w:val="center"/>
        <w:rPr>
          <w:rFonts w:ascii="Times New Roman" w:hAnsi="Times New Roman" w:cs="Times New Roman"/>
          <w:b/>
          <w:sz w:val="28"/>
          <w:szCs w:val="28"/>
        </w:rPr>
      </w:pPr>
      <w:r w:rsidRPr="008A64B2">
        <w:rPr>
          <w:rFonts w:ascii="Times New Roman" w:hAnsi="Times New Roman" w:cs="Times New Roman"/>
          <w:b/>
          <w:sz w:val="28"/>
          <w:szCs w:val="28"/>
        </w:rPr>
        <w:t>PRILOG</w:t>
      </w:r>
    </w:p>
    <w:p w14:paraId="43FA8EEE" w14:textId="77777777" w:rsidR="002E321A" w:rsidRPr="008A64B2" w:rsidRDefault="002E321A" w:rsidP="00823C0B">
      <w:pPr>
        <w:spacing w:after="0"/>
        <w:jc w:val="center"/>
        <w:rPr>
          <w:rFonts w:ascii="Times New Roman" w:hAnsi="Times New Roman" w:cs="Times New Roman"/>
          <w:b/>
          <w:sz w:val="24"/>
          <w:szCs w:val="24"/>
        </w:rPr>
      </w:pPr>
    </w:p>
    <w:p w14:paraId="7E4A149A" w14:textId="74AE5109" w:rsidR="008510D7" w:rsidRPr="008A64B2" w:rsidRDefault="003B143F" w:rsidP="00D875C8">
      <w:pPr>
        <w:spacing w:after="0"/>
        <w:jc w:val="center"/>
        <w:rPr>
          <w:rFonts w:ascii="Times New Roman" w:hAnsi="Times New Roman" w:cs="Times New Roman"/>
          <w:b/>
          <w:sz w:val="28"/>
          <w:szCs w:val="28"/>
        </w:rPr>
      </w:pPr>
      <w:r w:rsidRPr="008A64B2">
        <w:rPr>
          <w:rFonts w:ascii="Times New Roman" w:hAnsi="Times New Roman" w:cs="Times New Roman"/>
          <w:b/>
          <w:sz w:val="28"/>
          <w:szCs w:val="28"/>
        </w:rPr>
        <w:t xml:space="preserve">UZ </w:t>
      </w:r>
      <w:r w:rsidR="00FE0D33">
        <w:rPr>
          <w:rFonts w:ascii="Times New Roman" w:hAnsi="Times New Roman" w:cs="Times New Roman"/>
          <w:b/>
          <w:sz w:val="28"/>
          <w:szCs w:val="28"/>
        </w:rPr>
        <w:t>SUGLASNOST</w:t>
      </w:r>
      <w:r w:rsidR="00FE0D33" w:rsidRPr="008A64B2">
        <w:rPr>
          <w:rFonts w:ascii="Times New Roman" w:hAnsi="Times New Roman" w:cs="Times New Roman"/>
          <w:b/>
          <w:sz w:val="28"/>
          <w:szCs w:val="28"/>
        </w:rPr>
        <w:t xml:space="preserve"> </w:t>
      </w:r>
      <w:r w:rsidR="007E63D8" w:rsidRPr="008A64B2">
        <w:rPr>
          <w:rFonts w:ascii="Times New Roman" w:hAnsi="Times New Roman" w:cs="Times New Roman"/>
          <w:b/>
          <w:sz w:val="28"/>
          <w:szCs w:val="28"/>
        </w:rPr>
        <w:t xml:space="preserve">PREDSTAVNIČKOG TIJELA JEDINICE LOKALNE SAMOUPRAVE </w:t>
      </w:r>
      <w:r w:rsidR="004B5FB5" w:rsidRPr="004B5FB5">
        <w:rPr>
          <w:rFonts w:ascii="Times New Roman" w:hAnsi="Times New Roman" w:cs="Times New Roman"/>
          <w:b/>
          <w:sz w:val="28"/>
          <w:szCs w:val="28"/>
        </w:rPr>
        <w:t>ZA PROVEDBU ULAGANJA</w:t>
      </w:r>
    </w:p>
    <w:p w14:paraId="7B055778" w14:textId="27F2E0AA" w:rsidR="00A60967" w:rsidRPr="00BD3673" w:rsidRDefault="00BD3673" w:rsidP="00D875C8">
      <w:pPr>
        <w:spacing w:after="0"/>
        <w:jc w:val="center"/>
        <w:rPr>
          <w:rFonts w:ascii="Times New Roman" w:hAnsi="Times New Roman" w:cs="Times New Roman"/>
          <w:b/>
          <w:sz w:val="28"/>
          <w:szCs w:val="28"/>
        </w:rPr>
      </w:pPr>
      <w:r>
        <w:rPr>
          <w:rFonts w:ascii="Times New Roman" w:hAnsi="Times New Roman" w:cs="Times New Roman"/>
          <w:b/>
          <w:sz w:val="28"/>
          <w:szCs w:val="28"/>
        </w:rPr>
        <w:t>(KLASA: 021-05/21-01/35;</w:t>
      </w:r>
      <w:r w:rsidR="00854B6B" w:rsidRPr="00BD3673">
        <w:rPr>
          <w:rFonts w:ascii="Times New Roman" w:hAnsi="Times New Roman" w:cs="Times New Roman"/>
          <w:b/>
          <w:sz w:val="28"/>
          <w:szCs w:val="28"/>
        </w:rPr>
        <w:t xml:space="preserve"> URBROJ: </w:t>
      </w:r>
      <w:r>
        <w:rPr>
          <w:rFonts w:ascii="Times New Roman" w:hAnsi="Times New Roman" w:cs="Times New Roman"/>
          <w:b/>
          <w:sz w:val="28"/>
          <w:szCs w:val="28"/>
        </w:rPr>
        <w:t>2186/03-02-21-1</w:t>
      </w:r>
      <w:r w:rsidR="00854B6B" w:rsidRPr="00BD3673">
        <w:rPr>
          <w:rFonts w:ascii="Times New Roman" w:hAnsi="Times New Roman" w:cs="Times New Roman"/>
          <w:b/>
          <w:sz w:val="28"/>
          <w:szCs w:val="28"/>
        </w:rPr>
        <w:t>)</w:t>
      </w:r>
    </w:p>
    <w:p w14:paraId="16F99CCB" w14:textId="77777777" w:rsidR="00C11E4C" w:rsidRPr="008A64B2" w:rsidRDefault="003B143F" w:rsidP="008E2C1A">
      <w:pPr>
        <w:jc w:val="center"/>
        <w:rPr>
          <w:rFonts w:ascii="Times New Roman" w:hAnsi="Times New Roman" w:cs="Times New Roman"/>
          <w:b/>
          <w:sz w:val="28"/>
          <w:szCs w:val="28"/>
        </w:rPr>
      </w:pPr>
      <w:r w:rsidRPr="008A64B2">
        <w:rPr>
          <w:rFonts w:ascii="Times New Roman" w:hAnsi="Times New Roman" w:cs="Times New Roman"/>
          <w:b/>
          <w:sz w:val="28"/>
          <w:szCs w:val="28"/>
        </w:rPr>
        <w:t xml:space="preserve">UNUTAR </w:t>
      </w:r>
      <w:r w:rsidR="00A60967" w:rsidRPr="008A64B2">
        <w:rPr>
          <w:rFonts w:ascii="Times New Roman" w:hAnsi="Times New Roman" w:cs="Times New Roman"/>
          <w:b/>
          <w:sz w:val="28"/>
          <w:szCs w:val="28"/>
        </w:rPr>
        <w:t xml:space="preserve">MJERE 7 </w:t>
      </w:r>
      <w:r w:rsidRPr="008A64B2">
        <w:rPr>
          <w:rFonts w:ascii="Times New Roman" w:hAnsi="Times New Roman" w:cs="Times New Roman"/>
          <w:b/>
          <w:sz w:val="28"/>
          <w:szCs w:val="28"/>
        </w:rPr>
        <w:t>»TEMELJNE USLUGE I OB</w:t>
      </w:r>
      <w:r w:rsidR="00C11E4C" w:rsidRPr="008A64B2">
        <w:rPr>
          <w:rFonts w:ascii="Times New Roman" w:hAnsi="Times New Roman" w:cs="Times New Roman"/>
          <w:b/>
          <w:sz w:val="28"/>
          <w:szCs w:val="28"/>
        </w:rPr>
        <w:t>NOVA SELA U RURALNIM PODRUČJIMA</w:t>
      </w:r>
      <w:r w:rsidRPr="008A64B2">
        <w:rPr>
          <w:rFonts w:ascii="Times New Roman" w:hAnsi="Times New Roman" w:cs="Times New Roman"/>
          <w:b/>
          <w:sz w:val="28"/>
          <w:szCs w:val="28"/>
        </w:rPr>
        <w:t>« IZ PROGRAMA RURALNOG RAZVOJA REPUBLIKE HRVATSKE ZA RAZDOBLJE 2014-2020</w:t>
      </w:r>
    </w:p>
    <w:p w14:paraId="0100D784" w14:textId="77777777" w:rsidR="008510D7" w:rsidRPr="008A64B2" w:rsidRDefault="008510D7" w:rsidP="008E2C1A">
      <w:pPr>
        <w:jc w:val="center"/>
        <w:rPr>
          <w:rFonts w:ascii="Times New Roman" w:hAnsi="Times New Roman" w:cs="Times New Roman"/>
          <w:b/>
          <w:sz w:val="28"/>
          <w:szCs w:val="28"/>
        </w:rPr>
      </w:pPr>
    </w:p>
    <w:p w14:paraId="1858862C" w14:textId="77777777" w:rsidR="00C11E4C" w:rsidRPr="008A64B2" w:rsidRDefault="008510D7" w:rsidP="0093730F">
      <w:pPr>
        <w:jc w:val="center"/>
        <w:rPr>
          <w:rFonts w:ascii="Times New Roman" w:hAnsi="Times New Roman" w:cs="Times New Roman"/>
          <w:b/>
          <w:sz w:val="28"/>
          <w:szCs w:val="28"/>
        </w:rPr>
      </w:pPr>
      <w:r w:rsidRPr="008A64B2">
        <w:rPr>
          <w:rFonts w:ascii="Times New Roman" w:hAnsi="Times New Roman" w:cs="Times New Roman"/>
          <w:b/>
          <w:sz w:val="28"/>
          <w:szCs w:val="28"/>
        </w:rPr>
        <w:t>OPIS PROJEKTA</w:t>
      </w:r>
    </w:p>
    <w:p w14:paraId="172007B3" w14:textId="77777777" w:rsidR="008510D7" w:rsidRPr="008A64B2" w:rsidRDefault="008510D7" w:rsidP="0093730F">
      <w:pPr>
        <w:jc w:val="center"/>
        <w:rPr>
          <w:rFonts w:ascii="Times New Roman" w:hAnsi="Times New Roman" w:cs="Times New Roman"/>
          <w:b/>
          <w:sz w:val="28"/>
          <w:szCs w:val="28"/>
        </w:rPr>
      </w:pPr>
    </w:p>
    <w:p w14:paraId="42D42878" w14:textId="77777777" w:rsidR="00C11E4C" w:rsidRPr="008A64B2" w:rsidRDefault="00443812" w:rsidP="00343F54">
      <w:pPr>
        <w:spacing w:after="120"/>
        <w:jc w:val="both"/>
        <w:rPr>
          <w:rFonts w:ascii="Times New Roman" w:hAnsi="Times New Roman" w:cs="Times New Roman"/>
          <w:sz w:val="24"/>
          <w:szCs w:val="24"/>
        </w:rPr>
      </w:pPr>
      <w:r w:rsidRPr="008A64B2">
        <w:rPr>
          <w:rFonts w:ascii="Times New Roman" w:hAnsi="Times New Roman" w:cs="Times New Roman"/>
          <w:b/>
          <w:sz w:val="24"/>
          <w:szCs w:val="24"/>
        </w:rPr>
        <w:t>1. NAZIV PROJEKTA</w:t>
      </w:r>
    </w:p>
    <w:p w14:paraId="60215BE5" w14:textId="52BF3DBB" w:rsidR="00443812" w:rsidRPr="008A64B2" w:rsidRDefault="00443812" w:rsidP="0093730F">
      <w:pPr>
        <w:jc w:val="both"/>
        <w:rPr>
          <w:rFonts w:ascii="Times New Roman" w:hAnsi="Times New Roman" w:cs="Times New Roman"/>
          <w:i/>
          <w:sz w:val="24"/>
          <w:szCs w:val="24"/>
        </w:rPr>
      </w:pPr>
      <w:r w:rsidRPr="008A64B2">
        <w:rPr>
          <w:rFonts w:ascii="Times New Roman" w:hAnsi="Times New Roman" w:cs="Times New Roman"/>
          <w:i/>
          <w:sz w:val="24"/>
          <w:szCs w:val="24"/>
        </w:rPr>
        <w:t>(navesti naziv</w:t>
      </w:r>
      <w:r w:rsidR="00B72EEB" w:rsidRPr="008A64B2">
        <w:rPr>
          <w:rFonts w:ascii="Times New Roman" w:hAnsi="Times New Roman" w:cs="Times New Roman"/>
          <w:i/>
          <w:sz w:val="24"/>
          <w:szCs w:val="24"/>
        </w:rPr>
        <w:t xml:space="preserve"> projekta</w:t>
      </w:r>
      <w:r w:rsidRPr="008A64B2">
        <w:rPr>
          <w:rFonts w:ascii="Times New Roman" w:hAnsi="Times New Roman" w:cs="Times New Roman"/>
          <w:i/>
          <w:sz w:val="24"/>
          <w:szCs w:val="24"/>
        </w:rPr>
        <w:t xml:space="preserve"> iz projektne dokumentacije/građevinske dozvole ili drugog </w:t>
      </w:r>
      <w:r w:rsidR="00C94A23" w:rsidRPr="008A64B2">
        <w:rPr>
          <w:rFonts w:ascii="Times New Roman" w:hAnsi="Times New Roman" w:cs="Times New Roman"/>
          <w:i/>
          <w:sz w:val="24"/>
          <w:szCs w:val="24"/>
        </w:rPr>
        <w:t>odgovarajućeg dokumenta</w:t>
      </w:r>
      <w:r w:rsidR="002D6265">
        <w:rPr>
          <w:rFonts w:ascii="Times New Roman" w:hAnsi="Times New Roman" w:cs="Times New Roman"/>
          <w:i/>
          <w:sz w:val="24"/>
          <w:szCs w:val="24"/>
        </w:rPr>
        <w:t xml:space="preserve"> uključujući i opremanje ako je primjenjivo</w:t>
      </w:r>
      <w:r w:rsidRPr="008A64B2">
        <w:rPr>
          <w:rFonts w:ascii="Times New Roman" w:hAnsi="Times New Roman" w:cs="Times New Roman"/>
          <w:i/>
          <w:sz w:val="24"/>
          <w:szCs w:val="24"/>
        </w:rPr>
        <w:t>)</w:t>
      </w:r>
    </w:p>
    <w:p w14:paraId="7DC6D503" w14:textId="675CE5EF" w:rsidR="004224CB" w:rsidRPr="00FC01D1" w:rsidRDefault="005807D2" w:rsidP="00EF00F7">
      <w:pPr>
        <w:jc w:val="both"/>
        <w:rPr>
          <w:rFonts w:ascii="Times New Roman" w:hAnsi="Times New Roman" w:cs="Times New Roman"/>
          <w:b/>
          <w:smallCaps/>
          <w:color w:val="000000"/>
          <w:sz w:val="24"/>
          <w:szCs w:val="24"/>
          <w:u w:val="single"/>
        </w:rPr>
      </w:pPr>
      <w:r w:rsidRPr="009C634F">
        <w:rPr>
          <w:rFonts w:ascii="Times New Roman" w:hAnsi="Times New Roman" w:cs="Times New Roman"/>
          <w:b/>
          <w:smallCaps/>
          <w:color w:val="000000"/>
          <w:sz w:val="24"/>
          <w:szCs w:val="24"/>
          <w:u w:val="single"/>
        </w:rPr>
        <w:t xml:space="preserve">REKONSTRUKCIJA DJEČJEG VRTIĆA </w:t>
      </w:r>
      <w:r w:rsidR="009C634F" w:rsidRPr="009C634F">
        <w:rPr>
          <w:rFonts w:ascii="Times New Roman" w:hAnsi="Times New Roman" w:cs="Times New Roman"/>
          <w:b/>
          <w:smallCaps/>
          <w:color w:val="000000"/>
          <w:sz w:val="24"/>
          <w:szCs w:val="24"/>
          <w:u w:val="single"/>
        </w:rPr>
        <w:t>–</w:t>
      </w:r>
      <w:r w:rsidRPr="009C634F">
        <w:rPr>
          <w:rFonts w:ascii="Times New Roman" w:hAnsi="Times New Roman" w:cs="Times New Roman"/>
          <w:b/>
          <w:smallCaps/>
          <w:color w:val="000000"/>
          <w:sz w:val="24"/>
          <w:szCs w:val="24"/>
          <w:u w:val="single"/>
        </w:rPr>
        <w:t xml:space="preserve"> CESTICA</w:t>
      </w:r>
      <w:r w:rsidR="009C634F" w:rsidRPr="009C634F">
        <w:rPr>
          <w:rFonts w:ascii="Times New Roman" w:hAnsi="Times New Roman" w:cs="Times New Roman"/>
          <w:b/>
          <w:smallCaps/>
          <w:color w:val="000000"/>
          <w:sz w:val="24"/>
          <w:szCs w:val="24"/>
          <w:u w:val="single"/>
        </w:rPr>
        <w:t xml:space="preserve"> (DOGRADNJA I NADOGRADNJA)</w:t>
      </w:r>
    </w:p>
    <w:p w14:paraId="0F51084E" w14:textId="47435954" w:rsidR="00443812" w:rsidRPr="008A64B2" w:rsidRDefault="00392C89" w:rsidP="00EF00F7">
      <w:pPr>
        <w:jc w:val="both"/>
        <w:rPr>
          <w:rFonts w:ascii="Times New Roman" w:hAnsi="Times New Roman" w:cs="Times New Roman"/>
          <w:sz w:val="24"/>
          <w:szCs w:val="24"/>
        </w:rPr>
      </w:pPr>
      <w:r w:rsidRPr="008A64B2">
        <w:rPr>
          <w:rFonts w:ascii="Times New Roman" w:hAnsi="Times New Roman" w:cs="Times New Roman"/>
          <w:b/>
          <w:sz w:val="24"/>
          <w:szCs w:val="24"/>
        </w:rPr>
        <w:t xml:space="preserve">2. </w:t>
      </w:r>
      <w:r w:rsidR="00EF00F7">
        <w:rPr>
          <w:rFonts w:ascii="Times New Roman" w:hAnsi="Times New Roman" w:cs="Times New Roman"/>
          <w:b/>
          <w:sz w:val="24"/>
          <w:szCs w:val="24"/>
        </w:rPr>
        <w:t>KORISNIK</w:t>
      </w:r>
    </w:p>
    <w:p w14:paraId="32B852A2" w14:textId="77777777" w:rsidR="00FF432C" w:rsidRPr="008A64B2" w:rsidRDefault="00392C89" w:rsidP="0093730F">
      <w:pPr>
        <w:jc w:val="both"/>
        <w:rPr>
          <w:rFonts w:ascii="Times New Roman" w:hAnsi="Times New Roman" w:cs="Times New Roman"/>
          <w:sz w:val="24"/>
          <w:szCs w:val="24"/>
        </w:rPr>
      </w:pPr>
      <w:r w:rsidRPr="008A64B2">
        <w:rPr>
          <w:rFonts w:ascii="Times New Roman" w:hAnsi="Times New Roman" w:cs="Times New Roman"/>
          <w:sz w:val="24"/>
          <w:szCs w:val="24"/>
        </w:rPr>
        <w:t>2.1. NAZIV</w:t>
      </w:r>
      <w:r w:rsidR="00B6031E" w:rsidRPr="008A64B2">
        <w:rPr>
          <w:rFonts w:ascii="Times New Roman" w:hAnsi="Times New Roman" w:cs="Times New Roman"/>
          <w:sz w:val="24"/>
          <w:szCs w:val="24"/>
        </w:rPr>
        <w:t xml:space="preserve"> KORISNIKA</w:t>
      </w:r>
    </w:p>
    <w:p w14:paraId="6446D077" w14:textId="40A5AD4F" w:rsidR="00392C89" w:rsidRPr="00843883" w:rsidRDefault="00843883" w:rsidP="0093730F">
      <w:pPr>
        <w:jc w:val="both"/>
        <w:rPr>
          <w:rFonts w:ascii="Times New Roman" w:hAnsi="Times New Roman" w:cs="Times New Roman"/>
          <w:b/>
          <w:bCs/>
          <w:sz w:val="24"/>
          <w:szCs w:val="24"/>
        </w:rPr>
      </w:pPr>
      <w:r w:rsidRPr="00843883">
        <w:rPr>
          <w:rFonts w:ascii="Times New Roman" w:hAnsi="Times New Roman" w:cs="Times New Roman"/>
          <w:b/>
          <w:bCs/>
          <w:sz w:val="24"/>
          <w:szCs w:val="24"/>
        </w:rPr>
        <w:t xml:space="preserve">OPĆINA </w:t>
      </w:r>
      <w:r w:rsidR="00730046">
        <w:rPr>
          <w:rFonts w:ascii="Times New Roman" w:hAnsi="Times New Roman" w:cs="Times New Roman"/>
          <w:b/>
          <w:bCs/>
          <w:sz w:val="24"/>
          <w:szCs w:val="24"/>
        </w:rPr>
        <w:t>CESTICA</w:t>
      </w:r>
    </w:p>
    <w:p w14:paraId="0BB8473D" w14:textId="77777777" w:rsidR="00FF432C" w:rsidRPr="008A64B2" w:rsidRDefault="003E2DA2" w:rsidP="0093730F">
      <w:pPr>
        <w:jc w:val="both"/>
        <w:rPr>
          <w:rFonts w:ascii="Times New Roman" w:hAnsi="Times New Roman" w:cs="Times New Roman"/>
          <w:sz w:val="24"/>
          <w:szCs w:val="24"/>
        </w:rPr>
      </w:pPr>
      <w:r w:rsidRPr="008A64B2">
        <w:rPr>
          <w:rFonts w:ascii="Times New Roman" w:hAnsi="Times New Roman" w:cs="Times New Roman"/>
          <w:sz w:val="24"/>
          <w:szCs w:val="24"/>
        </w:rPr>
        <w:t>2.2. PRAVNI STATUS</w:t>
      </w:r>
      <w:r w:rsidR="00823C0B" w:rsidRPr="008A64B2">
        <w:rPr>
          <w:rFonts w:ascii="Times New Roman" w:hAnsi="Times New Roman" w:cs="Times New Roman"/>
          <w:sz w:val="24"/>
          <w:szCs w:val="24"/>
        </w:rPr>
        <w:t xml:space="preserve"> KORISNIKA</w:t>
      </w:r>
    </w:p>
    <w:p w14:paraId="3791B91D" w14:textId="1E138183" w:rsidR="003E2DA2" w:rsidRPr="00555963" w:rsidRDefault="00932A2E" w:rsidP="0093730F">
      <w:pPr>
        <w:jc w:val="both"/>
        <w:rPr>
          <w:rFonts w:ascii="Times New Roman" w:hAnsi="Times New Roman" w:cs="Times New Roman"/>
          <w:sz w:val="24"/>
          <w:szCs w:val="24"/>
        </w:rPr>
      </w:pPr>
      <w:r w:rsidRPr="00555963">
        <w:rPr>
          <w:rFonts w:ascii="Times New Roman" w:hAnsi="Times New Roman" w:cs="Times New Roman"/>
          <w:sz w:val="24"/>
          <w:szCs w:val="24"/>
        </w:rPr>
        <w:t>Jedinica lokalne samouprave</w:t>
      </w:r>
    </w:p>
    <w:p w14:paraId="6C777216" w14:textId="77777777" w:rsidR="00FF432C" w:rsidRPr="008A64B2" w:rsidRDefault="003E2DA2" w:rsidP="0093730F">
      <w:pPr>
        <w:jc w:val="both"/>
        <w:rPr>
          <w:rFonts w:ascii="Times New Roman" w:hAnsi="Times New Roman" w:cs="Times New Roman"/>
          <w:sz w:val="24"/>
          <w:szCs w:val="24"/>
        </w:rPr>
      </w:pPr>
      <w:r w:rsidRPr="008A64B2">
        <w:rPr>
          <w:rFonts w:ascii="Times New Roman" w:hAnsi="Times New Roman" w:cs="Times New Roman"/>
          <w:sz w:val="24"/>
          <w:szCs w:val="24"/>
        </w:rPr>
        <w:t>2.</w:t>
      </w:r>
      <w:r w:rsidR="00572BBA" w:rsidRPr="008A64B2">
        <w:rPr>
          <w:rFonts w:ascii="Times New Roman" w:hAnsi="Times New Roman" w:cs="Times New Roman"/>
          <w:sz w:val="24"/>
          <w:szCs w:val="24"/>
        </w:rPr>
        <w:t>3</w:t>
      </w:r>
      <w:r w:rsidRPr="008A64B2">
        <w:rPr>
          <w:rFonts w:ascii="Times New Roman" w:hAnsi="Times New Roman" w:cs="Times New Roman"/>
          <w:sz w:val="24"/>
          <w:szCs w:val="24"/>
        </w:rPr>
        <w:t>. ADRESA</w:t>
      </w:r>
      <w:r w:rsidR="00823C0B" w:rsidRPr="008A64B2">
        <w:rPr>
          <w:rFonts w:ascii="Times New Roman" w:hAnsi="Times New Roman" w:cs="Times New Roman"/>
          <w:sz w:val="24"/>
          <w:szCs w:val="24"/>
        </w:rPr>
        <w:t xml:space="preserve"> KORISNIKA</w:t>
      </w:r>
    </w:p>
    <w:p w14:paraId="3460E576" w14:textId="00477B75" w:rsidR="00A06DD9" w:rsidRPr="00555963" w:rsidRDefault="00730046" w:rsidP="00A06DD9">
      <w:pPr>
        <w:jc w:val="both"/>
        <w:rPr>
          <w:rFonts w:ascii="Times New Roman" w:hAnsi="Times New Roman" w:cs="Times New Roman"/>
          <w:sz w:val="24"/>
          <w:szCs w:val="24"/>
        </w:rPr>
      </w:pPr>
      <w:r>
        <w:rPr>
          <w:rFonts w:ascii="Times New Roman" w:hAnsi="Times New Roman" w:cs="Times New Roman"/>
          <w:sz w:val="24"/>
          <w:szCs w:val="24"/>
        </w:rPr>
        <w:t>Dravska 1a, Cestica, 42208 Cestica</w:t>
      </w:r>
    </w:p>
    <w:p w14:paraId="40DBBDB0" w14:textId="77777777" w:rsidR="00FF432C" w:rsidRPr="008A64B2" w:rsidRDefault="003E2DA2" w:rsidP="0093730F">
      <w:pPr>
        <w:jc w:val="both"/>
        <w:rPr>
          <w:rFonts w:ascii="Times New Roman" w:hAnsi="Times New Roman" w:cs="Times New Roman"/>
          <w:sz w:val="24"/>
          <w:szCs w:val="24"/>
        </w:rPr>
      </w:pPr>
      <w:r w:rsidRPr="008A64B2">
        <w:rPr>
          <w:rFonts w:ascii="Times New Roman" w:hAnsi="Times New Roman" w:cs="Times New Roman"/>
          <w:sz w:val="24"/>
          <w:szCs w:val="24"/>
        </w:rPr>
        <w:t>2.</w:t>
      </w:r>
      <w:r w:rsidR="00572BBA" w:rsidRPr="008A64B2">
        <w:rPr>
          <w:rFonts w:ascii="Times New Roman" w:hAnsi="Times New Roman" w:cs="Times New Roman"/>
          <w:sz w:val="24"/>
          <w:szCs w:val="24"/>
        </w:rPr>
        <w:t>4</w:t>
      </w:r>
      <w:r w:rsidRPr="008A64B2">
        <w:rPr>
          <w:rFonts w:ascii="Times New Roman" w:hAnsi="Times New Roman" w:cs="Times New Roman"/>
          <w:sz w:val="24"/>
          <w:szCs w:val="24"/>
        </w:rPr>
        <w:t>. OSOBA OVLAŠTENA ZA ZASTUPANJE</w:t>
      </w:r>
    </w:p>
    <w:p w14:paraId="1B67D02D" w14:textId="2A1AF9DD" w:rsidR="00F729BE" w:rsidRPr="00555963" w:rsidRDefault="00730046" w:rsidP="0093730F">
      <w:pPr>
        <w:jc w:val="both"/>
        <w:rPr>
          <w:rFonts w:ascii="Times New Roman" w:hAnsi="Times New Roman" w:cs="Times New Roman"/>
          <w:sz w:val="24"/>
          <w:szCs w:val="24"/>
        </w:rPr>
      </w:pPr>
      <w:r>
        <w:rPr>
          <w:rFonts w:ascii="Times New Roman" w:hAnsi="Times New Roman" w:cs="Times New Roman"/>
          <w:sz w:val="24"/>
          <w:szCs w:val="24"/>
        </w:rPr>
        <w:t>Mirko Korotaj</w:t>
      </w:r>
      <w:r w:rsidR="00F729BE" w:rsidRPr="00555963">
        <w:rPr>
          <w:rFonts w:ascii="Times New Roman" w:hAnsi="Times New Roman" w:cs="Times New Roman"/>
          <w:sz w:val="24"/>
          <w:szCs w:val="24"/>
        </w:rPr>
        <w:t>, načelnik</w:t>
      </w:r>
      <w:r>
        <w:rPr>
          <w:rFonts w:ascii="Times New Roman" w:hAnsi="Times New Roman" w:cs="Times New Roman"/>
          <w:sz w:val="24"/>
          <w:szCs w:val="24"/>
        </w:rPr>
        <w:t xml:space="preserve"> Općine Cestica</w:t>
      </w:r>
    </w:p>
    <w:p w14:paraId="76860BBA" w14:textId="2AF88735" w:rsidR="00FF432C" w:rsidRPr="008A64B2" w:rsidRDefault="003E2DA2" w:rsidP="0093730F">
      <w:pPr>
        <w:jc w:val="both"/>
        <w:rPr>
          <w:rFonts w:ascii="Times New Roman" w:hAnsi="Times New Roman" w:cs="Times New Roman"/>
          <w:sz w:val="24"/>
          <w:szCs w:val="24"/>
        </w:rPr>
      </w:pPr>
      <w:r w:rsidRPr="008A64B2">
        <w:rPr>
          <w:rFonts w:ascii="Times New Roman" w:hAnsi="Times New Roman" w:cs="Times New Roman"/>
          <w:sz w:val="24"/>
          <w:szCs w:val="24"/>
        </w:rPr>
        <w:t>2.</w:t>
      </w:r>
      <w:r w:rsidR="00572BBA" w:rsidRPr="008A64B2">
        <w:rPr>
          <w:rFonts w:ascii="Times New Roman" w:hAnsi="Times New Roman" w:cs="Times New Roman"/>
          <w:sz w:val="24"/>
          <w:szCs w:val="24"/>
        </w:rPr>
        <w:t>5</w:t>
      </w:r>
      <w:r w:rsidRPr="008A64B2">
        <w:rPr>
          <w:rFonts w:ascii="Times New Roman" w:hAnsi="Times New Roman" w:cs="Times New Roman"/>
          <w:sz w:val="24"/>
          <w:szCs w:val="24"/>
        </w:rPr>
        <w:t>. KONTAKT</w:t>
      </w:r>
    </w:p>
    <w:p w14:paraId="76D78524" w14:textId="25DE6B18" w:rsidR="004F60DF" w:rsidRPr="004F60DF" w:rsidRDefault="00997742" w:rsidP="004F60DF">
      <w:pPr>
        <w:jc w:val="both"/>
        <w:rPr>
          <w:rFonts w:ascii="Times New Roman" w:hAnsi="Times New Roman" w:cs="Times New Roman"/>
          <w:sz w:val="24"/>
          <w:szCs w:val="24"/>
        </w:rPr>
      </w:pPr>
      <w:r>
        <w:rPr>
          <w:rFonts w:ascii="Times New Roman" w:hAnsi="Times New Roman" w:cs="Times New Roman"/>
          <w:sz w:val="24"/>
          <w:szCs w:val="24"/>
        </w:rPr>
        <w:t>Gabrijela Kos, pročelnica u Općini Cestica</w:t>
      </w:r>
    </w:p>
    <w:p w14:paraId="53B9937E" w14:textId="6380FB77" w:rsidR="004F60DF" w:rsidRPr="004F60DF" w:rsidRDefault="004F60DF" w:rsidP="004F60DF">
      <w:pPr>
        <w:jc w:val="both"/>
        <w:rPr>
          <w:rFonts w:ascii="Times New Roman" w:hAnsi="Times New Roman" w:cs="Times New Roman"/>
          <w:sz w:val="24"/>
          <w:szCs w:val="24"/>
        </w:rPr>
      </w:pPr>
      <w:proofErr w:type="spellStart"/>
      <w:r w:rsidRPr="004F60DF">
        <w:rPr>
          <w:rFonts w:ascii="Times New Roman" w:hAnsi="Times New Roman" w:cs="Times New Roman"/>
          <w:sz w:val="24"/>
          <w:szCs w:val="24"/>
        </w:rPr>
        <w:t>Tel</w:t>
      </w:r>
      <w:proofErr w:type="spellEnd"/>
      <w:r w:rsidRPr="004F60DF">
        <w:rPr>
          <w:rFonts w:ascii="Times New Roman" w:hAnsi="Times New Roman" w:cs="Times New Roman"/>
          <w:sz w:val="24"/>
          <w:szCs w:val="24"/>
        </w:rPr>
        <w:t>: 04</w:t>
      </w:r>
      <w:r w:rsidR="00730046">
        <w:rPr>
          <w:rFonts w:ascii="Times New Roman" w:hAnsi="Times New Roman" w:cs="Times New Roman"/>
          <w:sz w:val="24"/>
          <w:szCs w:val="24"/>
        </w:rPr>
        <w:t>2/724-824</w:t>
      </w:r>
      <w:r w:rsidR="00B106DA">
        <w:rPr>
          <w:rFonts w:ascii="Times New Roman" w:hAnsi="Times New Roman" w:cs="Times New Roman"/>
          <w:sz w:val="24"/>
          <w:szCs w:val="24"/>
        </w:rPr>
        <w:tab/>
      </w:r>
      <w:proofErr w:type="spellStart"/>
      <w:r w:rsidRPr="004F60DF">
        <w:rPr>
          <w:rFonts w:ascii="Times New Roman" w:hAnsi="Times New Roman" w:cs="Times New Roman"/>
          <w:sz w:val="24"/>
          <w:szCs w:val="24"/>
        </w:rPr>
        <w:t>Fax</w:t>
      </w:r>
      <w:proofErr w:type="spellEnd"/>
      <w:r w:rsidRPr="004F60DF">
        <w:rPr>
          <w:rFonts w:ascii="Times New Roman" w:hAnsi="Times New Roman" w:cs="Times New Roman"/>
          <w:sz w:val="24"/>
          <w:szCs w:val="24"/>
        </w:rPr>
        <w:t>: 04</w:t>
      </w:r>
      <w:r w:rsidR="00730046">
        <w:rPr>
          <w:rFonts w:ascii="Times New Roman" w:hAnsi="Times New Roman" w:cs="Times New Roman"/>
          <w:sz w:val="24"/>
          <w:szCs w:val="24"/>
        </w:rPr>
        <w:t>2/728-825</w:t>
      </w:r>
    </w:p>
    <w:p w14:paraId="115C180D" w14:textId="3ECAEB06" w:rsidR="004F60DF" w:rsidRPr="004F60DF" w:rsidRDefault="004F60DF" w:rsidP="004F60DF">
      <w:pPr>
        <w:jc w:val="both"/>
        <w:rPr>
          <w:rFonts w:ascii="Times New Roman" w:hAnsi="Times New Roman" w:cs="Times New Roman"/>
          <w:sz w:val="24"/>
          <w:szCs w:val="24"/>
        </w:rPr>
      </w:pPr>
      <w:r w:rsidRPr="00AC6671">
        <w:rPr>
          <w:rFonts w:ascii="Times New Roman" w:hAnsi="Times New Roman" w:cs="Times New Roman"/>
          <w:sz w:val="24"/>
          <w:szCs w:val="24"/>
        </w:rPr>
        <w:t>e-pošta:</w:t>
      </w:r>
      <w:r w:rsidR="00730046" w:rsidRPr="00AC6671">
        <w:rPr>
          <w:rFonts w:ascii="Times New Roman" w:hAnsi="Times New Roman" w:cs="Times New Roman"/>
          <w:sz w:val="24"/>
          <w:szCs w:val="24"/>
        </w:rPr>
        <w:t xml:space="preserve"> </w:t>
      </w:r>
      <w:hyperlink r:id="rId13" w:history="1">
        <w:r w:rsidR="00AC6671" w:rsidRPr="00AC6671">
          <w:rPr>
            <w:rStyle w:val="Hiperveza"/>
            <w:rFonts w:ascii="Times New Roman" w:hAnsi="Times New Roman" w:cs="Times New Roman"/>
            <w:sz w:val="24"/>
            <w:szCs w:val="24"/>
          </w:rPr>
          <w:t>općina@cestica.hr</w:t>
        </w:r>
      </w:hyperlink>
      <w:r w:rsidR="00730046">
        <w:rPr>
          <w:rFonts w:ascii="Times New Roman" w:hAnsi="Times New Roman" w:cs="Times New Roman"/>
          <w:sz w:val="24"/>
          <w:szCs w:val="24"/>
        </w:rPr>
        <w:t xml:space="preserve"> </w:t>
      </w:r>
    </w:p>
    <w:p w14:paraId="3C10CDD5" w14:textId="17A0386F" w:rsidR="007D551F" w:rsidRDefault="004F60DF" w:rsidP="0093730F">
      <w:pPr>
        <w:jc w:val="both"/>
        <w:rPr>
          <w:rFonts w:ascii="Times New Roman" w:hAnsi="Times New Roman" w:cs="Times New Roman"/>
          <w:sz w:val="24"/>
          <w:szCs w:val="24"/>
        </w:rPr>
      </w:pPr>
      <w:r w:rsidRPr="004F60DF">
        <w:rPr>
          <w:rFonts w:ascii="Times New Roman" w:hAnsi="Times New Roman" w:cs="Times New Roman"/>
          <w:sz w:val="24"/>
          <w:szCs w:val="24"/>
        </w:rPr>
        <w:lastRenderedPageBreak/>
        <w:t>Internetska</w:t>
      </w:r>
      <w:r>
        <w:rPr>
          <w:rFonts w:ascii="Times New Roman" w:hAnsi="Times New Roman" w:cs="Times New Roman"/>
          <w:sz w:val="24"/>
          <w:szCs w:val="24"/>
        </w:rPr>
        <w:t xml:space="preserve"> </w:t>
      </w:r>
      <w:r w:rsidRPr="004F60DF">
        <w:rPr>
          <w:rFonts w:ascii="Times New Roman" w:hAnsi="Times New Roman" w:cs="Times New Roman"/>
          <w:sz w:val="24"/>
          <w:szCs w:val="24"/>
        </w:rPr>
        <w:t xml:space="preserve">stranica: </w:t>
      </w:r>
      <w:hyperlink r:id="rId14" w:history="1"/>
      <w:hyperlink r:id="rId15" w:history="1">
        <w:r w:rsidR="00730046" w:rsidRPr="00730046">
          <w:rPr>
            <w:rStyle w:val="Hiperveza"/>
            <w:rFonts w:ascii="Times New Roman" w:hAnsi="Times New Roman" w:cs="Times New Roman"/>
          </w:rPr>
          <w:t>www.cestica.hr</w:t>
        </w:r>
      </w:hyperlink>
      <w:r w:rsidR="00730046">
        <w:t xml:space="preserve">  </w:t>
      </w:r>
    </w:p>
    <w:p w14:paraId="5ECFE2EE" w14:textId="48DF5D73" w:rsidR="00722F5F" w:rsidRPr="008A64B2" w:rsidRDefault="00392C89" w:rsidP="0093730F">
      <w:pPr>
        <w:jc w:val="both"/>
        <w:rPr>
          <w:rFonts w:ascii="Times New Roman" w:hAnsi="Times New Roman" w:cs="Times New Roman"/>
          <w:sz w:val="24"/>
          <w:szCs w:val="24"/>
        </w:rPr>
      </w:pPr>
      <w:r w:rsidRPr="008A64B2">
        <w:rPr>
          <w:rFonts w:ascii="Times New Roman" w:hAnsi="Times New Roman" w:cs="Times New Roman"/>
          <w:b/>
          <w:sz w:val="24"/>
          <w:szCs w:val="24"/>
        </w:rPr>
        <w:t>3. OPIS PROJEKTA</w:t>
      </w:r>
    </w:p>
    <w:p w14:paraId="6841B8D3" w14:textId="77777777" w:rsidR="005147C7" w:rsidRPr="008A64B2" w:rsidRDefault="00722F5F" w:rsidP="00343F54">
      <w:pPr>
        <w:spacing w:after="120"/>
        <w:jc w:val="both"/>
        <w:rPr>
          <w:rFonts w:ascii="Times New Roman" w:hAnsi="Times New Roman" w:cs="Times New Roman"/>
          <w:sz w:val="24"/>
          <w:szCs w:val="24"/>
        </w:rPr>
      </w:pPr>
      <w:r w:rsidRPr="008A64B2">
        <w:rPr>
          <w:rFonts w:ascii="Times New Roman" w:hAnsi="Times New Roman" w:cs="Times New Roman"/>
          <w:sz w:val="24"/>
          <w:szCs w:val="24"/>
        </w:rPr>
        <w:t>3.1. PODMJERA</w:t>
      </w:r>
      <w:r w:rsidR="004522E9" w:rsidRPr="008A64B2">
        <w:rPr>
          <w:rFonts w:ascii="Times New Roman" w:hAnsi="Times New Roman" w:cs="Times New Roman"/>
          <w:sz w:val="24"/>
          <w:szCs w:val="24"/>
        </w:rPr>
        <w:t xml:space="preserve"> I </w:t>
      </w:r>
      <w:r w:rsidRPr="008A64B2">
        <w:rPr>
          <w:rFonts w:ascii="Times New Roman" w:hAnsi="Times New Roman" w:cs="Times New Roman"/>
          <w:sz w:val="24"/>
          <w:szCs w:val="24"/>
        </w:rPr>
        <w:t>TIP OPERACIJE ZA KOJI SE PROJEKT PRIJAVLJUJE</w:t>
      </w:r>
    </w:p>
    <w:p w14:paraId="3C5C53DD" w14:textId="77777777" w:rsidR="00722F5F" w:rsidRPr="008A64B2" w:rsidRDefault="00722F5F" w:rsidP="00722F5F">
      <w:pPr>
        <w:jc w:val="both"/>
        <w:rPr>
          <w:rFonts w:ascii="Times New Roman" w:hAnsi="Times New Roman" w:cs="Times New Roman"/>
          <w:i/>
          <w:sz w:val="24"/>
          <w:szCs w:val="24"/>
        </w:rPr>
      </w:pPr>
      <w:r w:rsidRPr="008A64B2">
        <w:rPr>
          <w:rFonts w:ascii="Times New Roman" w:hAnsi="Times New Roman" w:cs="Times New Roman"/>
          <w:i/>
          <w:sz w:val="24"/>
          <w:szCs w:val="24"/>
        </w:rPr>
        <w:t xml:space="preserve">(navesti </w:t>
      </w:r>
      <w:proofErr w:type="spellStart"/>
      <w:r w:rsidRPr="008A64B2">
        <w:rPr>
          <w:rFonts w:ascii="Times New Roman" w:hAnsi="Times New Roman" w:cs="Times New Roman"/>
          <w:i/>
          <w:sz w:val="24"/>
          <w:szCs w:val="24"/>
        </w:rPr>
        <w:t>podmjeru</w:t>
      </w:r>
      <w:proofErr w:type="spellEnd"/>
      <w:r w:rsidRPr="008A64B2">
        <w:rPr>
          <w:rFonts w:ascii="Times New Roman" w:hAnsi="Times New Roman" w:cs="Times New Roman"/>
          <w:i/>
          <w:sz w:val="24"/>
          <w:szCs w:val="24"/>
        </w:rPr>
        <w:t>/tip operacije unutar Mjere 7 „Temeljne usluge i obnova sela u ruralnim područjima“ za koju korisnik traži javnu potporu)</w:t>
      </w:r>
    </w:p>
    <w:p w14:paraId="3D0A1DA0" w14:textId="77777777" w:rsidR="00722F5F" w:rsidRPr="008A64B2" w:rsidRDefault="00722F5F" w:rsidP="00722F5F">
      <w:pPr>
        <w:rPr>
          <w:rFonts w:ascii="Times New Roman" w:hAnsi="Times New Roman" w:cs="Times New Roman"/>
          <w:sz w:val="24"/>
          <w:szCs w:val="24"/>
        </w:rPr>
      </w:pPr>
      <w:r w:rsidRPr="008A64B2">
        <w:rPr>
          <w:rFonts w:ascii="Times New Roman" w:hAnsi="Times New Roman" w:cs="Times New Roman"/>
          <w:sz w:val="24"/>
          <w:szCs w:val="24"/>
        </w:rPr>
        <w:t>3.1.1. PODMJERA</w:t>
      </w:r>
    </w:p>
    <w:p w14:paraId="481F62E2" w14:textId="2F198DDA" w:rsidR="00722F5F" w:rsidRPr="008A64B2" w:rsidRDefault="00345D2A" w:rsidP="00722F5F">
      <w:pPr>
        <w:rPr>
          <w:rFonts w:ascii="Times New Roman" w:hAnsi="Times New Roman" w:cs="Times New Roman"/>
          <w:sz w:val="24"/>
          <w:szCs w:val="24"/>
        </w:rPr>
      </w:pPr>
      <w:r>
        <w:rPr>
          <w:rFonts w:ascii="Times New Roman" w:hAnsi="Times New Roman" w:cs="Times New Roman"/>
          <w:sz w:val="24"/>
          <w:szCs w:val="24"/>
        </w:rPr>
        <w:t>7.4 „Ulaganja u pokretanje, poboljšanje ili proširenje lokalnih temeljnih usluga za ruralno stanovništvo, uključujući slobodno vrijeme i kulturne aktivnosti te povezanu infrastrukturu“</w:t>
      </w:r>
    </w:p>
    <w:p w14:paraId="7721572F" w14:textId="77777777" w:rsidR="00722F5F" w:rsidRPr="008A64B2" w:rsidRDefault="00722F5F" w:rsidP="00722F5F">
      <w:pPr>
        <w:rPr>
          <w:rFonts w:ascii="Times New Roman" w:hAnsi="Times New Roman" w:cs="Times New Roman"/>
          <w:sz w:val="24"/>
          <w:szCs w:val="24"/>
        </w:rPr>
      </w:pPr>
      <w:r w:rsidRPr="008A64B2">
        <w:rPr>
          <w:rFonts w:ascii="Times New Roman" w:hAnsi="Times New Roman" w:cs="Times New Roman"/>
          <w:sz w:val="24"/>
          <w:szCs w:val="24"/>
        </w:rPr>
        <w:t>3.1.2. TIP OPERACIJE</w:t>
      </w:r>
    </w:p>
    <w:p w14:paraId="778CC471" w14:textId="411B82B2" w:rsidR="00722F5F" w:rsidRDefault="001A793B" w:rsidP="008A64B2">
      <w:pPr>
        <w:spacing w:after="0"/>
        <w:jc w:val="both"/>
        <w:rPr>
          <w:rFonts w:ascii="Times New Roman" w:hAnsi="Times New Roman" w:cs="Times New Roman"/>
          <w:sz w:val="24"/>
          <w:szCs w:val="24"/>
        </w:rPr>
      </w:pPr>
      <w:r>
        <w:rPr>
          <w:rFonts w:ascii="Times New Roman" w:hAnsi="Times New Roman" w:cs="Times New Roman"/>
          <w:sz w:val="24"/>
          <w:szCs w:val="24"/>
        </w:rPr>
        <w:t>7.4.1 „</w:t>
      </w:r>
      <w:r w:rsidR="008D3A5F" w:rsidRPr="008D3A5F">
        <w:rPr>
          <w:rFonts w:ascii="Times New Roman" w:hAnsi="Times New Roman" w:cs="Times New Roman"/>
          <w:sz w:val="24"/>
          <w:szCs w:val="24"/>
        </w:rPr>
        <w:t>Ulaganja u pokretanje, poboljšanje ili proširenje lokalnih temeljnih usluga za ruralno stanovništvo, uključujući slobodno vrijeme i kulturne aktivnosti te povezanu infrastrukturu“</w:t>
      </w:r>
    </w:p>
    <w:p w14:paraId="6AB89262" w14:textId="77777777" w:rsidR="008D3A5F" w:rsidRPr="008A64B2" w:rsidRDefault="008D3A5F" w:rsidP="008A64B2">
      <w:pPr>
        <w:spacing w:after="0"/>
        <w:jc w:val="both"/>
        <w:rPr>
          <w:rFonts w:ascii="Times New Roman" w:hAnsi="Times New Roman" w:cs="Times New Roman"/>
          <w:sz w:val="24"/>
          <w:szCs w:val="24"/>
        </w:rPr>
      </w:pPr>
    </w:p>
    <w:p w14:paraId="6E590B80" w14:textId="178B56FF" w:rsidR="00392C89" w:rsidRDefault="00392C89" w:rsidP="0093730F">
      <w:pPr>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2</w:t>
      </w:r>
      <w:r w:rsidRPr="008A64B2">
        <w:rPr>
          <w:rFonts w:ascii="Times New Roman" w:hAnsi="Times New Roman" w:cs="Times New Roman"/>
          <w:sz w:val="24"/>
          <w:szCs w:val="24"/>
        </w:rPr>
        <w:t>. MJESTO PROVEDBE</w:t>
      </w:r>
    </w:p>
    <w:p w14:paraId="691B0F6E" w14:textId="6F0ECE13" w:rsidR="00FF432C" w:rsidRPr="008A64B2" w:rsidRDefault="00392C89" w:rsidP="0093730F">
      <w:pPr>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2</w:t>
      </w:r>
      <w:r w:rsidRPr="008A64B2">
        <w:rPr>
          <w:rFonts w:ascii="Times New Roman" w:hAnsi="Times New Roman" w:cs="Times New Roman"/>
          <w:sz w:val="24"/>
          <w:szCs w:val="24"/>
        </w:rPr>
        <w:t>.1. ŽUPANIJA</w:t>
      </w:r>
      <w:r w:rsidR="00CF058E">
        <w:rPr>
          <w:rFonts w:ascii="Times New Roman" w:hAnsi="Times New Roman" w:cs="Times New Roman"/>
          <w:sz w:val="24"/>
          <w:szCs w:val="24"/>
        </w:rPr>
        <w:t xml:space="preserve"> ULAGANJA</w:t>
      </w:r>
    </w:p>
    <w:p w14:paraId="4E2BD862" w14:textId="6540B62B" w:rsidR="00392C89" w:rsidRPr="008A64B2" w:rsidRDefault="00730046" w:rsidP="0093730F">
      <w:pPr>
        <w:jc w:val="both"/>
        <w:rPr>
          <w:rFonts w:ascii="Times New Roman" w:hAnsi="Times New Roman" w:cs="Times New Roman"/>
          <w:sz w:val="24"/>
          <w:szCs w:val="24"/>
        </w:rPr>
      </w:pPr>
      <w:r>
        <w:rPr>
          <w:rFonts w:ascii="Times New Roman" w:hAnsi="Times New Roman" w:cs="Times New Roman"/>
          <w:sz w:val="24"/>
          <w:szCs w:val="24"/>
        </w:rPr>
        <w:t>Varaždinska</w:t>
      </w:r>
      <w:r w:rsidR="005036CE" w:rsidRPr="005036CE">
        <w:rPr>
          <w:rFonts w:ascii="Times New Roman" w:hAnsi="Times New Roman" w:cs="Times New Roman"/>
          <w:sz w:val="24"/>
          <w:szCs w:val="24"/>
        </w:rPr>
        <w:t xml:space="preserve"> županij</w:t>
      </w:r>
      <w:r w:rsidR="005036CE">
        <w:rPr>
          <w:rFonts w:ascii="Times New Roman" w:hAnsi="Times New Roman" w:cs="Times New Roman"/>
          <w:sz w:val="24"/>
          <w:szCs w:val="24"/>
        </w:rPr>
        <w:t>a</w:t>
      </w:r>
    </w:p>
    <w:p w14:paraId="03191740" w14:textId="6B7978B2" w:rsidR="00FF432C" w:rsidRPr="008A64B2" w:rsidRDefault="00392C89" w:rsidP="0093730F">
      <w:pPr>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2</w:t>
      </w:r>
      <w:r w:rsidRPr="008A64B2">
        <w:rPr>
          <w:rFonts w:ascii="Times New Roman" w:hAnsi="Times New Roman" w:cs="Times New Roman"/>
          <w:sz w:val="24"/>
          <w:szCs w:val="24"/>
        </w:rPr>
        <w:t>.2. GRAD/OPĆINA</w:t>
      </w:r>
      <w:r w:rsidR="00CF058E">
        <w:rPr>
          <w:rFonts w:ascii="Times New Roman" w:hAnsi="Times New Roman" w:cs="Times New Roman"/>
          <w:sz w:val="24"/>
          <w:szCs w:val="24"/>
        </w:rPr>
        <w:t xml:space="preserve"> ULAGANJA</w:t>
      </w:r>
    </w:p>
    <w:p w14:paraId="184FD5FB" w14:textId="624D6C4E" w:rsidR="007D693D" w:rsidRDefault="007D693D" w:rsidP="0093730F">
      <w:pPr>
        <w:jc w:val="both"/>
        <w:rPr>
          <w:rFonts w:ascii="Times New Roman" w:hAnsi="Times New Roman" w:cs="Times New Roman"/>
          <w:sz w:val="24"/>
          <w:szCs w:val="24"/>
        </w:rPr>
      </w:pPr>
      <w:r>
        <w:rPr>
          <w:rFonts w:ascii="Times New Roman" w:hAnsi="Times New Roman" w:cs="Times New Roman"/>
          <w:sz w:val="24"/>
          <w:szCs w:val="24"/>
        </w:rPr>
        <w:t xml:space="preserve">Općina </w:t>
      </w:r>
      <w:r w:rsidR="00730046">
        <w:rPr>
          <w:rFonts w:ascii="Times New Roman" w:hAnsi="Times New Roman" w:cs="Times New Roman"/>
          <w:sz w:val="24"/>
          <w:szCs w:val="24"/>
        </w:rPr>
        <w:t>Cestica</w:t>
      </w:r>
    </w:p>
    <w:p w14:paraId="5CE079C8" w14:textId="3FF0EA0D" w:rsidR="00D64740" w:rsidRPr="008A64B2" w:rsidRDefault="00D64740" w:rsidP="0093730F">
      <w:pPr>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2</w:t>
      </w:r>
      <w:r w:rsidR="00EB5E28">
        <w:rPr>
          <w:rFonts w:ascii="Times New Roman" w:hAnsi="Times New Roman" w:cs="Times New Roman"/>
          <w:sz w:val="24"/>
          <w:szCs w:val="24"/>
        </w:rPr>
        <w:t>.3. NASELJE</w:t>
      </w:r>
      <w:r w:rsidR="00CF058E">
        <w:rPr>
          <w:rFonts w:ascii="Times New Roman" w:hAnsi="Times New Roman" w:cs="Times New Roman"/>
          <w:sz w:val="24"/>
          <w:szCs w:val="24"/>
        </w:rPr>
        <w:t xml:space="preserve"> ULAGANJA</w:t>
      </w:r>
    </w:p>
    <w:p w14:paraId="3D54BAB8" w14:textId="6531CD40" w:rsidR="00D64740" w:rsidRDefault="00730046" w:rsidP="008A64B2">
      <w:pPr>
        <w:spacing w:after="0"/>
        <w:jc w:val="both"/>
        <w:rPr>
          <w:rFonts w:ascii="Times New Roman" w:hAnsi="Times New Roman" w:cs="Times New Roman"/>
          <w:sz w:val="24"/>
          <w:szCs w:val="24"/>
        </w:rPr>
      </w:pPr>
      <w:r w:rsidRPr="001849A9">
        <w:rPr>
          <w:rFonts w:ascii="Times New Roman" w:hAnsi="Times New Roman" w:cs="Times New Roman"/>
          <w:sz w:val="24"/>
          <w:szCs w:val="24"/>
        </w:rPr>
        <w:t>Cestica</w:t>
      </w:r>
    </w:p>
    <w:p w14:paraId="2360CFFE" w14:textId="77777777" w:rsidR="00842CD5" w:rsidRPr="008A64B2" w:rsidRDefault="00842CD5" w:rsidP="008A64B2">
      <w:pPr>
        <w:spacing w:after="0"/>
        <w:jc w:val="both"/>
        <w:rPr>
          <w:rFonts w:ascii="Times New Roman" w:hAnsi="Times New Roman" w:cs="Times New Roman"/>
          <w:sz w:val="24"/>
          <w:szCs w:val="24"/>
        </w:rPr>
      </w:pPr>
    </w:p>
    <w:p w14:paraId="768BE7AD" w14:textId="42EAC8B8" w:rsidR="005147C7" w:rsidRPr="008A64B2" w:rsidRDefault="00392C89" w:rsidP="00343F54">
      <w:pPr>
        <w:spacing w:after="120"/>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3</w:t>
      </w:r>
      <w:r w:rsidRPr="008A64B2">
        <w:rPr>
          <w:rFonts w:ascii="Times New Roman" w:hAnsi="Times New Roman" w:cs="Times New Roman"/>
          <w:sz w:val="24"/>
          <w:szCs w:val="24"/>
        </w:rPr>
        <w:t>.</w:t>
      </w:r>
      <w:r w:rsidR="003E2DA2" w:rsidRPr="008A64B2">
        <w:rPr>
          <w:rFonts w:ascii="Times New Roman" w:hAnsi="Times New Roman" w:cs="Times New Roman"/>
          <w:sz w:val="24"/>
          <w:szCs w:val="24"/>
        </w:rPr>
        <w:t xml:space="preserve"> </w:t>
      </w:r>
      <w:r w:rsidR="00EB5E28" w:rsidRPr="00EB5E28">
        <w:rPr>
          <w:rFonts w:ascii="Times New Roman" w:hAnsi="Times New Roman" w:cs="Times New Roman"/>
          <w:sz w:val="24"/>
          <w:szCs w:val="24"/>
        </w:rPr>
        <w:t xml:space="preserve">KRATKI OPIS I </w:t>
      </w:r>
      <w:r w:rsidR="003E2DA2" w:rsidRPr="008A64B2">
        <w:rPr>
          <w:rFonts w:ascii="Times New Roman" w:hAnsi="Times New Roman" w:cs="Times New Roman"/>
          <w:sz w:val="24"/>
          <w:szCs w:val="24"/>
        </w:rPr>
        <w:t>CILJ</w:t>
      </w:r>
      <w:r w:rsidR="00F61D03" w:rsidRPr="008A64B2">
        <w:rPr>
          <w:rFonts w:ascii="Times New Roman" w:hAnsi="Times New Roman" w:cs="Times New Roman"/>
          <w:sz w:val="24"/>
          <w:szCs w:val="24"/>
        </w:rPr>
        <w:t>EVI</w:t>
      </w:r>
      <w:r w:rsidR="003E2DA2" w:rsidRPr="008A64B2">
        <w:rPr>
          <w:rFonts w:ascii="Times New Roman" w:hAnsi="Times New Roman" w:cs="Times New Roman"/>
          <w:sz w:val="24"/>
          <w:szCs w:val="24"/>
        </w:rPr>
        <w:t xml:space="preserve"> PROJEKTA</w:t>
      </w:r>
    </w:p>
    <w:p w14:paraId="7043D8F2" w14:textId="01F8AD6D" w:rsidR="00FF432C" w:rsidRDefault="003E2DA2" w:rsidP="00E60D5F">
      <w:pPr>
        <w:jc w:val="both"/>
        <w:rPr>
          <w:rFonts w:ascii="Times New Roman" w:hAnsi="Times New Roman" w:cs="Times New Roman"/>
          <w:i/>
          <w:sz w:val="24"/>
          <w:szCs w:val="24"/>
        </w:rPr>
      </w:pPr>
      <w:r w:rsidRPr="008A64B2">
        <w:rPr>
          <w:rFonts w:ascii="Times New Roman" w:hAnsi="Times New Roman" w:cs="Times New Roman"/>
          <w:i/>
          <w:sz w:val="24"/>
          <w:szCs w:val="24"/>
        </w:rPr>
        <w:t>(</w:t>
      </w:r>
      <w:r w:rsidR="00EB5E28" w:rsidRPr="00EB5E28">
        <w:rPr>
          <w:rFonts w:ascii="Times New Roman" w:hAnsi="Times New Roman" w:cs="Times New Roman"/>
          <w:i/>
          <w:sz w:val="24"/>
          <w:szCs w:val="24"/>
        </w:rPr>
        <w:t>ukratko opisati planirani projekt</w:t>
      </w:r>
      <w:r w:rsidR="00EB5E28">
        <w:rPr>
          <w:rFonts w:ascii="Times New Roman" w:hAnsi="Times New Roman" w:cs="Times New Roman"/>
          <w:i/>
          <w:sz w:val="24"/>
          <w:szCs w:val="24"/>
        </w:rPr>
        <w:t>, navesti razloge i svrhu provedbe projekta,</w:t>
      </w:r>
      <w:r w:rsidR="00EB5E28" w:rsidRPr="00EB5E28">
        <w:rPr>
          <w:rFonts w:ascii="Times New Roman" w:hAnsi="Times New Roman" w:cs="Times New Roman"/>
          <w:i/>
          <w:sz w:val="24"/>
          <w:szCs w:val="24"/>
        </w:rPr>
        <w:t xml:space="preserve"> </w:t>
      </w:r>
      <w:r w:rsidR="00F61D03" w:rsidRPr="008A64B2">
        <w:rPr>
          <w:rFonts w:ascii="Times New Roman" w:hAnsi="Times New Roman" w:cs="Times New Roman"/>
          <w:i/>
          <w:sz w:val="24"/>
          <w:szCs w:val="24"/>
        </w:rPr>
        <w:t>navesti ciljeve koji će se ostvariti provedbom projekta</w:t>
      </w:r>
      <w:r w:rsidR="0066427D" w:rsidRPr="008A64B2">
        <w:rPr>
          <w:rFonts w:ascii="Times New Roman" w:hAnsi="Times New Roman" w:cs="Times New Roman"/>
          <w:i/>
          <w:sz w:val="24"/>
          <w:szCs w:val="24"/>
        </w:rPr>
        <w:t>;</w:t>
      </w:r>
      <w:r w:rsidR="00360307">
        <w:rPr>
          <w:rFonts w:ascii="Times New Roman" w:hAnsi="Times New Roman" w:cs="Times New Roman"/>
          <w:i/>
          <w:sz w:val="24"/>
          <w:szCs w:val="24"/>
        </w:rPr>
        <w:t xml:space="preserve"> najmanje </w:t>
      </w:r>
      <w:r w:rsidR="00E60D5F">
        <w:rPr>
          <w:rFonts w:ascii="Times New Roman" w:hAnsi="Times New Roman" w:cs="Times New Roman"/>
          <w:i/>
          <w:sz w:val="24"/>
          <w:szCs w:val="24"/>
        </w:rPr>
        <w:t>5</w:t>
      </w:r>
      <w:r w:rsidR="004E6CB0" w:rsidRPr="008A64B2">
        <w:rPr>
          <w:rFonts w:ascii="Times New Roman" w:hAnsi="Times New Roman" w:cs="Times New Roman"/>
          <w:i/>
          <w:sz w:val="24"/>
          <w:szCs w:val="24"/>
        </w:rPr>
        <w:t>00, a najviše 800 znakova)</w:t>
      </w:r>
    </w:p>
    <w:p w14:paraId="3C21DE7A" w14:textId="266EF46A" w:rsidR="007B26A1" w:rsidRPr="009C634F" w:rsidRDefault="007B26A1" w:rsidP="009C63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Predmet projekta je rekonstrukcija postojeće zgrade Dječjeg vrtića u Cestici</w:t>
      </w:r>
      <w:r w:rsidR="004129EB">
        <w:rPr>
          <w:rFonts w:ascii="Times New Roman" w:hAnsi="Times New Roman" w:cs="Times New Roman"/>
          <w:sz w:val="24"/>
          <w:szCs w:val="24"/>
        </w:rPr>
        <w:t xml:space="preserve"> </w:t>
      </w:r>
      <w:r>
        <w:rPr>
          <w:rFonts w:ascii="Times New Roman" w:hAnsi="Times New Roman" w:cs="Times New Roman"/>
          <w:sz w:val="24"/>
          <w:szCs w:val="24"/>
        </w:rPr>
        <w:t>(dogradnja i nadogradnja)</w:t>
      </w:r>
      <w:r w:rsidR="004129EB">
        <w:rPr>
          <w:rFonts w:ascii="Times New Roman" w:hAnsi="Times New Roman" w:cs="Times New Roman"/>
          <w:sz w:val="24"/>
          <w:szCs w:val="24"/>
        </w:rPr>
        <w:t xml:space="preserve">. </w:t>
      </w:r>
      <w:r w:rsidR="009C634F">
        <w:rPr>
          <w:rFonts w:ascii="Times New Roman" w:hAnsi="Times New Roman" w:cs="Times New Roman"/>
          <w:sz w:val="24"/>
          <w:szCs w:val="24"/>
        </w:rPr>
        <w:t xml:space="preserve">U postojećem stanju ne postoje adekvatni prostorni kapaciteti za organizaciju predškolskog odgoja i naobrazbe u skladu s državnim pedagoškim standardom i brojem zainteresiranih korisnika dječjeg vrtića. Svrha ovog projekta je povećanje kapaciteta dječjeg vrtića i u cijelosti osiguranje svih uvjeta za rad u skladu </w:t>
      </w:r>
      <w:r w:rsidR="00B106DA">
        <w:rPr>
          <w:rFonts w:ascii="Times New Roman" w:hAnsi="Times New Roman" w:cs="Times New Roman"/>
          <w:sz w:val="24"/>
          <w:szCs w:val="24"/>
        </w:rPr>
        <w:t xml:space="preserve">s </w:t>
      </w:r>
      <w:r w:rsidR="009C634F">
        <w:rPr>
          <w:rFonts w:ascii="Times New Roman" w:hAnsi="Times New Roman" w:cs="Times New Roman"/>
          <w:sz w:val="24"/>
          <w:szCs w:val="24"/>
        </w:rPr>
        <w:t>državnim pedagoškim standardom.</w:t>
      </w:r>
    </w:p>
    <w:p w14:paraId="7D52D66E" w14:textId="77777777" w:rsidR="004129EB" w:rsidRDefault="004129EB" w:rsidP="004129EB">
      <w:pPr>
        <w:autoSpaceDE w:val="0"/>
        <w:autoSpaceDN w:val="0"/>
        <w:adjustRightInd w:val="0"/>
        <w:spacing w:after="0" w:line="240" w:lineRule="auto"/>
        <w:rPr>
          <w:rFonts w:ascii="Times New Roman" w:hAnsi="Times New Roman" w:cs="Times New Roman"/>
          <w:sz w:val="24"/>
          <w:szCs w:val="24"/>
        </w:rPr>
      </w:pPr>
    </w:p>
    <w:p w14:paraId="5F25E81C" w14:textId="77777777" w:rsidR="001849A9" w:rsidRPr="008932E1" w:rsidRDefault="001849A9" w:rsidP="001849A9">
      <w:pPr>
        <w:spacing w:after="0"/>
        <w:rPr>
          <w:rFonts w:ascii="Times New Roman" w:hAnsi="Times New Roman" w:cs="Times New Roman"/>
          <w:sz w:val="24"/>
          <w:szCs w:val="24"/>
        </w:rPr>
      </w:pPr>
      <w:r w:rsidRPr="008932E1">
        <w:rPr>
          <w:rFonts w:ascii="Times New Roman" w:hAnsi="Times New Roman" w:cs="Times New Roman"/>
          <w:sz w:val="24"/>
          <w:szCs w:val="24"/>
        </w:rPr>
        <w:t xml:space="preserve">Specifični ciljevi projekta su: </w:t>
      </w:r>
    </w:p>
    <w:p w14:paraId="4C465668" w14:textId="2989A898" w:rsidR="001849A9" w:rsidRDefault="001849A9" w:rsidP="001849A9">
      <w:pPr>
        <w:numPr>
          <w:ilvl w:val="0"/>
          <w:numId w:val="16"/>
        </w:numPr>
        <w:spacing w:after="0" w:line="252" w:lineRule="auto"/>
        <w:jc w:val="both"/>
        <w:rPr>
          <w:rFonts w:ascii="Times New Roman" w:hAnsi="Times New Roman" w:cs="Times New Roman"/>
          <w:sz w:val="24"/>
          <w:szCs w:val="24"/>
        </w:rPr>
      </w:pPr>
      <w:r>
        <w:rPr>
          <w:rFonts w:ascii="Times New Roman" w:hAnsi="Times New Roman" w:cs="Times New Roman"/>
          <w:sz w:val="24"/>
          <w:szCs w:val="24"/>
        </w:rPr>
        <w:t xml:space="preserve">Povećanje dostupnosti usluge predškolskog odgoja i obrazovanja na području Općine </w:t>
      </w:r>
      <w:r w:rsidR="004129EB">
        <w:rPr>
          <w:rFonts w:ascii="Times New Roman" w:hAnsi="Times New Roman" w:cs="Times New Roman"/>
          <w:sz w:val="24"/>
          <w:szCs w:val="24"/>
        </w:rPr>
        <w:t>Cestica</w:t>
      </w:r>
    </w:p>
    <w:p w14:paraId="416DC4A0" w14:textId="2FD6C383" w:rsidR="001849A9" w:rsidRDefault="004129EB" w:rsidP="001849A9">
      <w:pPr>
        <w:numPr>
          <w:ilvl w:val="0"/>
          <w:numId w:val="16"/>
        </w:numPr>
        <w:spacing w:after="0" w:line="252" w:lineRule="auto"/>
        <w:jc w:val="both"/>
        <w:rPr>
          <w:rFonts w:ascii="Times New Roman" w:hAnsi="Times New Roman" w:cs="Times New Roman"/>
          <w:sz w:val="24"/>
          <w:szCs w:val="24"/>
        </w:rPr>
      </w:pPr>
      <w:r>
        <w:rPr>
          <w:rFonts w:ascii="Times New Roman" w:hAnsi="Times New Roman" w:cs="Times New Roman"/>
          <w:sz w:val="24"/>
          <w:szCs w:val="24"/>
        </w:rPr>
        <w:t>Poveća</w:t>
      </w:r>
      <w:r w:rsidR="001849A9">
        <w:rPr>
          <w:rFonts w:ascii="Times New Roman" w:hAnsi="Times New Roman" w:cs="Times New Roman"/>
          <w:sz w:val="24"/>
          <w:szCs w:val="24"/>
        </w:rPr>
        <w:t xml:space="preserve">nje kapaciteta postojećeg objekta dječjeg vrtića u </w:t>
      </w:r>
      <w:r>
        <w:rPr>
          <w:rFonts w:ascii="Times New Roman" w:hAnsi="Times New Roman" w:cs="Times New Roman"/>
          <w:sz w:val="24"/>
          <w:szCs w:val="24"/>
        </w:rPr>
        <w:t>Cestici</w:t>
      </w:r>
      <w:r w:rsidR="001849A9">
        <w:rPr>
          <w:rFonts w:ascii="Times New Roman" w:hAnsi="Times New Roman" w:cs="Times New Roman"/>
          <w:sz w:val="24"/>
          <w:szCs w:val="24"/>
        </w:rPr>
        <w:t xml:space="preserve"> i povećanje kvalitete usluge </w:t>
      </w:r>
    </w:p>
    <w:p w14:paraId="2B1CF6BB" w14:textId="77777777" w:rsidR="001849A9" w:rsidRPr="008932E1" w:rsidRDefault="001849A9" w:rsidP="001849A9">
      <w:pPr>
        <w:numPr>
          <w:ilvl w:val="0"/>
          <w:numId w:val="16"/>
        </w:numPr>
        <w:spacing w:after="0" w:line="252" w:lineRule="auto"/>
        <w:jc w:val="both"/>
        <w:rPr>
          <w:rFonts w:ascii="Times New Roman" w:hAnsi="Times New Roman" w:cs="Times New Roman"/>
          <w:sz w:val="24"/>
          <w:szCs w:val="24"/>
        </w:rPr>
      </w:pPr>
      <w:r>
        <w:rPr>
          <w:rFonts w:ascii="Times New Roman" w:hAnsi="Times New Roman" w:cs="Times New Roman"/>
          <w:sz w:val="24"/>
          <w:szCs w:val="24"/>
        </w:rPr>
        <w:t>Dostizanje državnih pedagoških standarda predškolskog odgoja i naobrazbe, posebnih propisa i pružanje kvalitetnije usluge predškolskog odgoja</w:t>
      </w:r>
    </w:p>
    <w:p w14:paraId="11323E27" w14:textId="4F919FEA" w:rsidR="001849A9" w:rsidRDefault="001849A9" w:rsidP="001849A9">
      <w:pPr>
        <w:numPr>
          <w:ilvl w:val="0"/>
          <w:numId w:val="16"/>
        </w:numPr>
        <w:spacing w:after="0" w:line="252" w:lineRule="auto"/>
        <w:jc w:val="both"/>
        <w:rPr>
          <w:rFonts w:ascii="Times New Roman" w:hAnsi="Times New Roman" w:cs="Times New Roman"/>
          <w:sz w:val="24"/>
          <w:szCs w:val="24"/>
        </w:rPr>
      </w:pPr>
      <w:r w:rsidRPr="008932E1">
        <w:rPr>
          <w:rFonts w:ascii="Times New Roman" w:hAnsi="Times New Roman" w:cs="Times New Roman"/>
          <w:sz w:val="24"/>
          <w:szCs w:val="24"/>
        </w:rPr>
        <w:t xml:space="preserve">Podizanje standarda i kvalitete života u Općini </w:t>
      </w:r>
      <w:r w:rsidR="004129EB">
        <w:rPr>
          <w:rFonts w:ascii="Times New Roman" w:hAnsi="Times New Roman" w:cs="Times New Roman"/>
          <w:sz w:val="24"/>
          <w:szCs w:val="24"/>
        </w:rPr>
        <w:t>Cestici</w:t>
      </w:r>
      <w:r w:rsidRPr="008932E1">
        <w:rPr>
          <w:rFonts w:ascii="Times New Roman" w:hAnsi="Times New Roman" w:cs="Times New Roman"/>
          <w:sz w:val="24"/>
          <w:szCs w:val="24"/>
        </w:rPr>
        <w:t xml:space="preserve"> i otvaranje novih radnih mjesta</w:t>
      </w:r>
    </w:p>
    <w:p w14:paraId="78AAA628" w14:textId="09A34587" w:rsidR="003556DC" w:rsidRDefault="003556DC" w:rsidP="00343F54">
      <w:pPr>
        <w:spacing w:after="120"/>
        <w:jc w:val="both"/>
        <w:rPr>
          <w:rFonts w:ascii="Times New Roman" w:hAnsi="Times New Roman" w:cs="Times New Roman"/>
          <w:sz w:val="24"/>
          <w:szCs w:val="24"/>
        </w:rPr>
      </w:pPr>
    </w:p>
    <w:p w14:paraId="57AEF64D" w14:textId="77777777" w:rsidR="00B106DA" w:rsidRDefault="00B106DA" w:rsidP="00343F54">
      <w:pPr>
        <w:spacing w:after="120"/>
        <w:jc w:val="both"/>
        <w:rPr>
          <w:rFonts w:ascii="Times New Roman" w:hAnsi="Times New Roman" w:cs="Times New Roman"/>
          <w:sz w:val="24"/>
          <w:szCs w:val="24"/>
        </w:rPr>
      </w:pPr>
    </w:p>
    <w:p w14:paraId="2D3A3455" w14:textId="04101963" w:rsidR="005147C7" w:rsidRPr="008A64B2" w:rsidRDefault="00F61D03" w:rsidP="00343F54">
      <w:pPr>
        <w:spacing w:after="120"/>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4</w:t>
      </w:r>
      <w:r w:rsidRPr="008A64B2">
        <w:rPr>
          <w:rFonts w:ascii="Times New Roman" w:hAnsi="Times New Roman" w:cs="Times New Roman"/>
          <w:sz w:val="24"/>
          <w:szCs w:val="24"/>
        </w:rPr>
        <w:t xml:space="preserve">. OČEKIVANI REZULTATI </w:t>
      </w:r>
      <w:r w:rsidR="00D0488B">
        <w:rPr>
          <w:rFonts w:ascii="Times New Roman" w:hAnsi="Times New Roman" w:cs="Times New Roman"/>
          <w:sz w:val="24"/>
          <w:szCs w:val="24"/>
        </w:rPr>
        <w:t xml:space="preserve">PROVEDBE </w:t>
      </w:r>
      <w:r w:rsidRPr="008A64B2">
        <w:rPr>
          <w:rFonts w:ascii="Times New Roman" w:hAnsi="Times New Roman" w:cs="Times New Roman"/>
          <w:sz w:val="24"/>
          <w:szCs w:val="24"/>
        </w:rPr>
        <w:t>PROJEKTA</w:t>
      </w:r>
    </w:p>
    <w:p w14:paraId="2CF65F85" w14:textId="77777777" w:rsidR="00CA7F9F" w:rsidRPr="008A64B2" w:rsidRDefault="00CA7F9F" w:rsidP="0093730F">
      <w:pPr>
        <w:jc w:val="both"/>
        <w:rPr>
          <w:rFonts w:ascii="Times New Roman" w:hAnsi="Times New Roman" w:cs="Times New Roman"/>
          <w:sz w:val="24"/>
          <w:szCs w:val="24"/>
        </w:rPr>
      </w:pPr>
      <w:r w:rsidRPr="008A64B2">
        <w:rPr>
          <w:rFonts w:ascii="Times New Roman" w:hAnsi="Times New Roman" w:cs="Times New Roman"/>
          <w:sz w:val="24"/>
          <w:szCs w:val="24"/>
        </w:rPr>
        <w:t>3.4.1. Očekivani rezultati i mjerljivi indikatori</w:t>
      </w:r>
    </w:p>
    <w:p w14:paraId="02BB4577" w14:textId="32BDD957" w:rsidR="00F61D03" w:rsidRDefault="00F61D03" w:rsidP="00360307">
      <w:pPr>
        <w:jc w:val="both"/>
        <w:rPr>
          <w:rFonts w:ascii="Times New Roman" w:hAnsi="Times New Roman" w:cs="Times New Roman"/>
          <w:i/>
          <w:sz w:val="24"/>
          <w:szCs w:val="24"/>
        </w:rPr>
      </w:pPr>
      <w:r w:rsidRPr="008A64B2">
        <w:rPr>
          <w:rFonts w:ascii="Times New Roman" w:hAnsi="Times New Roman" w:cs="Times New Roman"/>
          <w:i/>
          <w:sz w:val="24"/>
          <w:szCs w:val="24"/>
        </w:rPr>
        <w:t>(navesti očekivane rezultate u odnosu na početno stanje</w:t>
      </w:r>
      <w:r w:rsidR="00EB5E28">
        <w:rPr>
          <w:rFonts w:ascii="Times New Roman" w:hAnsi="Times New Roman" w:cs="Times New Roman"/>
          <w:i/>
          <w:sz w:val="24"/>
          <w:szCs w:val="24"/>
        </w:rPr>
        <w:t xml:space="preserve"> prije provedbe projekta</w:t>
      </w:r>
      <w:r w:rsidRPr="008A64B2">
        <w:rPr>
          <w:rFonts w:ascii="Times New Roman" w:hAnsi="Times New Roman" w:cs="Times New Roman"/>
          <w:i/>
          <w:sz w:val="24"/>
          <w:szCs w:val="24"/>
        </w:rPr>
        <w:t xml:space="preserve"> i mjerljive indikator</w:t>
      </w:r>
      <w:r w:rsidR="0066427D" w:rsidRPr="008A64B2">
        <w:rPr>
          <w:rFonts w:ascii="Times New Roman" w:hAnsi="Times New Roman" w:cs="Times New Roman"/>
          <w:i/>
          <w:sz w:val="24"/>
          <w:szCs w:val="24"/>
        </w:rPr>
        <w:t>e</w:t>
      </w:r>
      <w:r w:rsidRPr="008A64B2">
        <w:rPr>
          <w:rFonts w:ascii="Times New Roman" w:hAnsi="Times New Roman" w:cs="Times New Roman"/>
          <w:i/>
          <w:sz w:val="24"/>
          <w:szCs w:val="24"/>
        </w:rPr>
        <w:t xml:space="preserve"> </w:t>
      </w:r>
      <w:r w:rsidR="006A1B24" w:rsidRPr="008A64B2">
        <w:rPr>
          <w:rFonts w:ascii="Times New Roman" w:hAnsi="Times New Roman" w:cs="Times New Roman"/>
          <w:i/>
          <w:sz w:val="24"/>
          <w:szCs w:val="24"/>
        </w:rPr>
        <w:t xml:space="preserve">očekivanih rezultata </w:t>
      </w:r>
      <w:r w:rsidRPr="008A64B2">
        <w:rPr>
          <w:rFonts w:ascii="Times New Roman" w:hAnsi="Times New Roman" w:cs="Times New Roman"/>
          <w:i/>
          <w:sz w:val="24"/>
          <w:szCs w:val="24"/>
        </w:rPr>
        <w:t>za svaki od postavljenih ciljeva</w:t>
      </w:r>
      <w:r w:rsidR="00932C5B" w:rsidRPr="008A64B2">
        <w:rPr>
          <w:rFonts w:ascii="Times New Roman" w:hAnsi="Times New Roman" w:cs="Times New Roman"/>
          <w:i/>
          <w:sz w:val="24"/>
          <w:szCs w:val="24"/>
        </w:rPr>
        <w:t>;</w:t>
      </w:r>
      <w:r w:rsidR="00701D29" w:rsidRPr="008A64B2">
        <w:rPr>
          <w:rFonts w:ascii="Times New Roman" w:hAnsi="Times New Roman" w:cs="Times New Roman"/>
          <w:i/>
          <w:sz w:val="24"/>
          <w:szCs w:val="24"/>
        </w:rPr>
        <w:t xml:space="preserve"> najmanje </w:t>
      </w:r>
      <w:r w:rsidR="00360307">
        <w:rPr>
          <w:rFonts w:ascii="Times New Roman" w:hAnsi="Times New Roman" w:cs="Times New Roman"/>
          <w:i/>
          <w:sz w:val="24"/>
          <w:szCs w:val="24"/>
        </w:rPr>
        <w:t>4</w:t>
      </w:r>
      <w:r w:rsidR="00701D29" w:rsidRPr="008A64B2">
        <w:rPr>
          <w:rFonts w:ascii="Times New Roman" w:hAnsi="Times New Roman" w:cs="Times New Roman"/>
          <w:i/>
          <w:sz w:val="24"/>
          <w:szCs w:val="24"/>
        </w:rPr>
        <w:t>00, a najviše 800 znakova</w:t>
      </w:r>
      <w:r w:rsidRPr="008A64B2">
        <w:rPr>
          <w:rFonts w:ascii="Times New Roman" w:hAnsi="Times New Roman" w:cs="Times New Roman"/>
          <w:i/>
          <w:sz w:val="24"/>
          <w:szCs w:val="24"/>
        </w:rPr>
        <w:t>)</w:t>
      </w:r>
    </w:p>
    <w:p w14:paraId="6715A711" w14:textId="30408293" w:rsidR="00333DE1" w:rsidRDefault="00FD7B74" w:rsidP="00FD7B74">
      <w:pPr>
        <w:pStyle w:val="Odlomakpopisa"/>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 xml:space="preserve">Postojeći dječji vrtić povećati će smještajne kapacitete za boravak odgojnih skupina </w:t>
      </w:r>
      <w:r w:rsidRPr="009C634F">
        <w:rPr>
          <w:rFonts w:ascii="Times New Roman" w:hAnsi="Times New Roman" w:cs="Times New Roman"/>
          <w:sz w:val="24"/>
          <w:szCs w:val="24"/>
        </w:rPr>
        <w:t>(</w:t>
      </w:r>
      <w:r w:rsidR="009C634F">
        <w:rPr>
          <w:rFonts w:ascii="Times New Roman" w:hAnsi="Times New Roman" w:cs="Times New Roman"/>
          <w:sz w:val="24"/>
          <w:szCs w:val="24"/>
        </w:rPr>
        <w:t>omogućen rad dodatnih</w:t>
      </w:r>
      <w:r w:rsidR="00EE44C9" w:rsidRPr="009C634F">
        <w:rPr>
          <w:rFonts w:ascii="Times New Roman" w:hAnsi="Times New Roman" w:cs="Times New Roman"/>
          <w:sz w:val="24"/>
          <w:szCs w:val="24"/>
        </w:rPr>
        <w:t xml:space="preserve"> 6 odgojno obrazovnih skupina</w:t>
      </w:r>
      <w:r w:rsidRPr="009C634F">
        <w:rPr>
          <w:rFonts w:ascii="Times New Roman" w:hAnsi="Times New Roman" w:cs="Times New Roman"/>
          <w:sz w:val="24"/>
          <w:szCs w:val="24"/>
        </w:rPr>
        <w:t>)</w:t>
      </w:r>
    </w:p>
    <w:p w14:paraId="03C5062C" w14:textId="22467CC0" w:rsidR="00FD7B74" w:rsidRDefault="00FD7B74" w:rsidP="00FD7B74">
      <w:pPr>
        <w:pStyle w:val="Odlomakpopisa"/>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 xml:space="preserve">Poboljšati će se kvaliteta boravka djece, uvjeti rada odgojitelja i </w:t>
      </w:r>
      <w:r w:rsidR="00C46975">
        <w:rPr>
          <w:rFonts w:ascii="Times New Roman" w:hAnsi="Times New Roman" w:cs="Times New Roman"/>
          <w:sz w:val="24"/>
          <w:szCs w:val="24"/>
        </w:rPr>
        <w:t>zadovoljiti</w:t>
      </w:r>
      <w:r>
        <w:rPr>
          <w:rFonts w:ascii="Times New Roman" w:hAnsi="Times New Roman" w:cs="Times New Roman"/>
          <w:sz w:val="24"/>
          <w:szCs w:val="24"/>
        </w:rPr>
        <w:t xml:space="preserve"> standardi posebnih propisa koji se odnose na higijenu i hranu (</w:t>
      </w:r>
      <w:r w:rsidR="009C634F">
        <w:rPr>
          <w:rFonts w:ascii="Times New Roman" w:hAnsi="Times New Roman" w:cs="Times New Roman"/>
          <w:sz w:val="24"/>
          <w:szCs w:val="24"/>
        </w:rPr>
        <w:t>dograđeno 7</w:t>
      </w:r>
      <w:r>
        <w:rPr>
          <w:rFonts w:ascii="Times New Roman" w:hAnsi="Times New Roman" w:cs="Times New Roman"/>
          <w:sz w:val="24"/>
          <w:szCs w:val="24"/>
        </w:rPr>
        <w:t xml:space="preserve"> sob</w:t>
      </w:r>
      <w:r w:rsidR="00B106DA">
        <w:rPr>
          <w:rFonts w:ascii="Times New Roman" w:hAnsi="Times New Roman" w:cs="Times New Roman"/>
          <w:sz w:val="24"/>
          <w:szCs w:val="24"/>
        </w:rPr>
        <w:t>a</w:t>
      </w:r>
      <w:r>
        <w:rPr>
          <w:rFonts w:ascii="Times New Roman" w:hAnsi="Times New Roman" w:cs="Times New Roman"/>
          <w:sz w:val="24"/>
          <w:szCs w:val="24"/>
        </w:rPr>
        <w:t xml:space="preserve"> boravka, garderobe, kuhinja i druge pomoćne prostorije)  </w:t>
      </w:r>
    </w:p>
    <w:p w14:paraId="6CC34FD4" w14:textId="4A05169B" w:rsidR="00FD7B74" w:rsidRDefault="00FD7B74" w:rsidP="00FD7B74">
      <w:pPr>
        <w:pStyle w:val="Odlomakpopisa"/>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 xml:space="preserve">Rekonstruirani i nadograđeni vrtić s prostorijama za boravak, pratećim prostorijama, pomoćnim prostorijama kao i površinama slobodne, gospodarske i druge namjene udovoljit će pedagoškim standardima </w:t>
      </w:r>
      <w:r w:rsidRPr="009C634F">
        <w:rPr>
          <w:rFonts w:ascii="Times New Roman" w:hAnsi="Times New Roman" w:cs="Times New Roman"/>
          <w:sz w:val="24"/>
          <w:szCs w:val="24"/>
        </w:rPr>
        <w:t>(rekonstruirani i nadograđeni vrtić sukladno projektnom rješenju)</w:t>
      </w:r>
    </w:p>
    <w:p w14:paraId="40412747" w14:textId="6E66EFCD" w:rsidR="00FD7B74" w:rsidRPr="00AC6671" w:rsidRDefault="00FD7B74" w:rsidP="00FD7B74">
      <w:pPr>
        <w:pStyle w:val="Odlomakpopisa"/>
        <w:numPr>
          <w:ilvl w:val="0"/>
          <w:numId w:val="22"/>
        </w:numPr>
        <w:spacing w:after="0"/>
        <w:jc w:val="both"/>
        <w:rPr>
          <w:rFonts w:ascii="Times New Roman" w:hAnsi="Times New Roman" w:cs="Times New Roman"/>
          <w:sz w:val="24"/>
          <w:szCs w:val="24"/>
        </w:rPr>
      </w:pPr>
      <w:r w:rsidRPr="00AC6671">
        <w:rPr>
          <w:rFonts w:ascii="Times New Roman" w:hAnsi="Times New Roman" w:cs="Times New Roman"/>
          <w:sz w:val="24"/>
          <w:szCs w:val="24"/>
        </w:rPr>
        <w:t>Stvorene predispozicije za razvoj obitelji i odgoj djece te zapošljavanje (povećana dostupnost i kvaliteta vrtića, zaposlen</w:t>
      </w:r>
      <w:r w:rsidR="00EE44C9" w:rsidRPr="00AC6671">
        <w:rPr>
          <w:rFonts w:ascii="Times New Roman" w:hAnsi="Times New Roman" w:cs="Times New Roman"/>
          <w:sz w:val="24"/>
          <w:szCs w:val="24"/>
        </w:rPr>
        <w:t>o 5 dodatnih</w:t>
      </w:r>
      <w:r w:rsidRPr="00AC6671">
        <w:rPr>
          <w:rFonts w:ascii="Times New Roman" w:hAnsi="Times New Roman" w:cs="Times New Roman"/>
          <w:sz w:val="24"/>
          <w:szCs w:val="24"/>
        </w:rPr>
        <w:t xml:space="preserve"> odgajatelja/ice</w:t>
      </w:r>
      <w:r w:rsidR="00AC6671" w:rsidRPr="00AC6671">
        <w:rPr>
          <w:rFonts w:ascii="Times New Roman" w:hAnsi="Times New Roman" w:cs="Times New Roman"/>
          <w:sz w:val="24"/>
          <w:szCs w:val="24"/>
        </w:rPr>
        <w:t>, ravnatelj/</w:t>
      </w:r>
      <w:proofErr w:type="spellStart"/>
      <w:r w:rsidR="00AC6671" w:rsidRPr="00AC6671">
        <w:rPr>
          <w:rFonts w:ascii="Times New Roman" w:hAnsi="Times New Roman" w:cs="Times New Roman"/>
          <w:sz w:val="24"/>
          <w:szCs w:val="24"/>
        </w:rPr>
        <w:t>ica</w:t>
      </w:r>
      <w:proofErr w:type="spellEnd"/>
      <w:r w:rsidR="00AC6671" w:rsidRPr="00AC6671">
        <w:rPr>
          <w:rFonts w:ascii="Times New Roman" w:hAnsi="Times New Roman" w:cs="Times New Roman"/>
          <w:sz w:val="24"/>
          <w:szCs w:val="24"/>
        </w:rPr>
        <w:t>, 2 stručna suradnika/</w:t>
      </w:r>
      <w:proofErr w:type="spellStart"/>
      <w:r w:rsidR="00AC6671" w:rsidRPr="00AC6671">
        <w:rPr>
          <w:rFonts w:ascii="Times New Roman" w:hAnsi="Times New Roman" w:cs="Times New Roman"/>
          <w:sz w:val="24"/>
          <w:szCs w:val="24"/>
        </w:rPr>
        <w:t>ica</w:t>
      </w:r>
      <w:proofErr w:type="spellEnd"/>
      <w:r w:rsidR="00AC6671" w:rsidRPr="00AC6671">
        <w:rPr>
          <w:rFonts w:ascii="Times New Roman" w:hAnsi="Times New Roman" w:cs="Times New Roman"/>
          <w:sz w:val="24"/>
          <w:szCs w:val="24"/>
        </w:rPr>
        <w:t xml:space="preserve"> i spremačica</w:t>
      </w:r>
      <w:r w:rsidRPr="00AC6671">
        <w:rPr>
          <w:rFonts w:ascii="Times New Roman" w:hAnsi="Times New Roman" w:cs="Times New Roman"/>
          <w:sz w:val="24"/>
          <w:szCs w:val="24"/>
        </w:rPr>
        <w:t xml:space="preserve"> na puno radno vrijeme</w:t>
      </w:r>
      <w:r w:rsidR="00AC6671" w:rsidRPr="00AC6671">
        <w:rPr>
          <w:rFonts w:ascii="Times New Roman" w:hAnsi="Times New Roman" w:cs="Times New Roman"/>
          <w:sz w:val="24"/>
          <w:szCs w:val="24"/>
        </w:rPr>
        <w:t xml:space="preserve"> te pomoćni kuhar/</w:t>
      </w:r>
      <w:proofErr w:type="spellStart"/>
      <w:r w:rsidR="00AC6671" w:rsidRPr="00AC6671">
        <w:rPr>
          <w:rFonts w:ascii="Times New Roman" w:hAnsi="Times New Roman" w:cs="Times New Roman"/>
          <w:sz w:val="24"/>
          <w:szCs w:val="24"/>
        </w:rPr>
        <w:t>ica</w:t>
      </w:r>
      <w:proofErr w:type="spellEnd"/>
      <w:r w:rsidR="00AC6671" w:rsidRPr="00AC6671">
        <w:rPr>
          <w:rFonts w:ascii="Times New Roman" w:hAnsi="Times New Roman" w:cs="Times New Roman"/>
          <w:sz w:val="24"/>
          <w:szCs w:val="24"/>
        </w:rPr>
        <w:t xml:space="preserve"> na pola radnog vremena</w:t>
      </w:r>
      <w:r w:rsidRPr="00AC6671">
        <w:rPr>
          <w:rFonts w:ascii="Times New Roman" w:hAnsi="Times New Roman" w:cs="Times New Roman"/>
          <w:sz w:val="24"/>
          <w:szCs w:val="24"/>
        </w:rPr>
        <w:t>)</w:t>
      </w:r>
    </w:p>
    <w:p w14:paraId="37BDFCE3" w14:textId="3AE43F1F" w:rsidR="00616A62" w:rsidRDefault="00616A62" w:rsidP="005A24E8">
      <w:pPr>
        <w:spacing w:after="0"/>
        <w:jc w:val="both"/>
        <w:rPr>
          <w:rFonts w:ascii="Times New Roman" w:hAnsi="Times New Roman" w:cs="Times New Roman"/>
          <w:sz w:val="24"/>
          <w:szCs w:val="24"/>
        </w:rPr>
      </w:pPr>
    </w:p>
    <w:p w14:paraId="22512493" w14:textId="329DB42B" w:rsidR="00001FE1" w:rsidRPr="005A24E8" w:rsidRDefault="002320C5" w:rsidP="005A24E8">
      <w:pPr>
        <w:spacing w:after="0"/>
        <w:jc w:val="both"/>
        <w:rPr>
          <w:rFonts w:ascii="Times New Roman" w:hAnsi="Times New Roman" w:cs="Times New Roman"/>
          <w:sz w:val="24"/>
          <w:szCs w:val="24"/>
        </w:rPr>
      </w:pPr>
      <w:r w:rsidRPr="00F2555B">
        <w:rPr>
          <w:rFonts w:ascii="Times New Roman" w:eastAsia="Calibri" w:hAnsi="Times New Roman" w:cs="Times New Roman"/>
          <w:sz w:val="24"/>
          <w:szCs w:val="24"/>
        </w:rPr>
        <w:t>3.4.2</w:t>
      </w:r>
      <w:r w:rsidR="00001FE1" w:rsidRPr="00F2555B">
        <w:rPr>
          <w:rFonts w:ascii="Times New Roman" w:eastAsia="Calibri" w:hAnsi="Times New Roman" w:cs="Times New Roman"/>
          <w:sz w:val="24"/>
          <w:szCs w:val="24"/>
        </w:rPr>
        <w:t>. Stvaranje novih radnih mjesta</w:t>
      </w:r>
    </w:p>
    <w:p w14:paraId="1DF4E50F" w14:textId="3C6A8270" w:rsidR="00001FE1" w:rsidRPr="00EB0491" w:rsidRDefault="00001FE1" w:rsidP="00001FE1">
      <w:pPr>
        <w:spacing w:after="0" w:line="240" w:lineRule="auto"/>
        <w:jc w:val="both"/>
        <w:rPr>
          <w:rFonts w:ascii="Times New Roman" w:eastAsia="Calibri" w:hAnsi="Times New Roman" w:cs="Times New Roman"/>
          <w:sz w:val="24"/>
          <w:szCs w:val="24"/>
        </w:rPr>
      </w:pPr>
    </w:p>
    <w:p w14:paraId="5D1ACE83" w14:textId="7E428930" w:rsidR="00EB0491" w:rsidRPr="00276B27" w:rsidRDefault="00EB0491" w:rsidP="00EB0491">
      <w:pPr>
        <w:spacing w:after="120"/>
        <w:jc w:val="both"/>
        <w:rPr>
          <w:rFonts w:ascii="Times New Roman" w:eastAsia="Calibri" w:hAnsi="Times New Roman" w:cs="Times New Roman"/>
          <w:i/>
          <w:iCs/>
          <w:sz w:val="24"/>
          <w:szCs w:val="24"/>
        </w:rPr>
      </w:pPr>
      <w:r w:rsidRPr="00276B27">
        <w:rPr>
          <w:rFonts w:ascii="Times New Roman" w:eastAsia="Calibri" w:hAnsi="Times New Roman" w:cs="Times New Roman"/>
          <w:i/>
          <w:iCs/>
          <w:sz w:val="24"/>
          <w:szCs w:val="24"/>
        </w:rPr>
        <w:t>Pojašnjenje:</w:t>
      </w:r>
    </w:p>
    <w:p w14:paraId="5995E841" w14:textId="5D9279E4" w:rsidR="00866626" w:rsidRPr="00276B27" w:rsidRDefault="00866626" w:rsidP="00866626">
      <w:pPr>
        <w:spacing w:after="120"/>
        <w:jc w:val="both"/>
        <w:rPr>
          <w:rFonts w:ascii="Times New Roman" w:eastAsia="Calibri" w:hAnsi="Times New Roman" w:cs="Times New Roman"/>
          <w:i/>
          <w:iCs/>
          <w:sz w:val="24"/>
          <w:szCs w:val="24"/>
        </w:rPr>
      </w:pPr>
      <w:r w:rsidRPr="00276B27">
        <w:rPr>
          <w:rFonts w:ascii="Times New Roman" w:eastAsia="Calibri" w:hAnsi="Times New Roman" w:cs="Times New Roman"/>
          <w:i/>
          <w:iCs/>
          <w:sz w:val="24"/>
          <w:szCs w:val="24"/>
        </w:rPr>
        <w:t>Broj novozaposlenih osoba je pokazatelj provedbe projekta te u slučaju sklapanja Ugovora o financiranju, korisnik sklapanjem istog se obvezuje ostvariti planiranu razinu pokazatelje provedbe projekta.</w:t>
      </w:r>
    </w:p>
    <w:p w14:paraId="34CACCDE" w14:textId="3617D494" w:rsidR="00EB0491" w:rsidRPr="00276B27" w:rsidRDefault="00EB0491" w:rsidP="000559FC">
      <w:pPr>
        <w:spacing w:after="120"/>
        <w:jc w:val="both"/>
        <w:rPr>
          <w:rFonts w:ascii="Times New Roman" w:eastAsia="Calibri" w:hAnsi="Times New Roman" w:cs="Times New Roman"/>
          <w:i/>
          <w:iCs/>
          <w:sz w:val="24"/>
          <w:szCs w:val="24"/>
        </w:rPr>
      </w:pPr>
      <w:r w:rsidRPr="00276B27">
        <w:rPr>
          <w:rFonts w:ascii="Times New Roman" w:eastAsia="Calibri" w:hAnsi="Times New Roman" w:cs="Times New Roman"/>
          <w:i/>
          <w:iCs/>
          <w:sz w:val="24"/>
          <w:szCs w:val="24"/>
        </w:rPr>
        <w:t>Nova radna mjesta odnose se na izravno zapošljavanje, ako je primjenjivo, odnosno ako se kroz projekt zapošljavaju no</w:t>
      </w:r>
      <w:r w:rsidRPr="00FA0511">
        <w:rPr>
          <w:rFonts w:ascii="Times New Roman" w:eastAsia="Calibri" w:hAnsi="Times New Roman" w:cs="Times New Roman"/>
          <w:i/>
          <w:iCs/>
          <w:sz w:val="24"/>
          <w:szCs w:val="24"/>
        </w:rPr>
        <w:t xml:space="preserve">ve </w:t>
      </w:r>
      <w:r w:rsidRPr="00276B27">
        <w:rPr>
          <w:rFonts w:ascii="Times New Roman" w:eastAsia="Calibri" w:hAnsi="Times New Roman" w:cs="Times New Roman"/>
          <w:i/>
          <w:iCs/>
          <w:sz w:val="24"/>
          <w:szCs w:val="24"/>
        </w:rPr>
        <w:t>osobe u građevinama koje su predmet zahtjeva za potporu te stvaraju dodatna nova radna mjesta u odnosu na stanje prije provedbe projekta. U sektoru tržnica, sektoru društvenih domova/kulturnih centara</w:t>
      </w:r>
      <w:r w:rsidR="000559FC" w:rsidRPr="000559FC">
        <w:t xml:space="preserve"> </w:t>
      </w:r>
      <w:r w:rsidR="000559FC" w:rsidRPr="000559FC">
        <w:rPr>
          <w:rFonts w:ascii="Times New Roman" w:eastAsia="Calibri" w:hAnsi="Times New Roman" w:cs="Times New Roman"/>
          <w:i/>
          <w:iCs/>
          <w:sz w:val="24"/>
          <w:szCs w:val="24"/>
        </w:rPr>
        <w:t>i sportskih građevina</w:t>
      </w:r>
      <w:r w:rsidRPr="00276B27">
        <w:rPr>
          <w:rFonts w:ascii="Times New Roman" w:eastAsia="Calibri" w:hAnsi="Times New Roman" w:cs="Times New Roman"/>
          <w:i/>
          <w:iCs/>
          <w:sz w:val="24"/>
          <w:szCs w:val="24"/>
        </w:rPr>
        <w:t xml:space="preserve"> </w:t>
      </w:r>
      <w:r w:rsidR="000559FC">
        <w:rPr>
          <w:rFonts w:ascii="Times New Roman" w:eastAsia="Calibri" w:hAnsi="Times New Roman" w:cs="Times New Roman"/>
          <w:i/>
          <w:iCs/>
          <w:sz w:val="24"/>
          <w:szCs w:val="24"/>
        </w:rPr>
        <w:t>te</w:t>
      </w:r>
      <w:r w:rsidRPr="00276B27">
        <w:rPr>
          <w:rFonts w:ascii="Times New Roman" w:eastAsia="Calibri" w:hAnsi="Times New Roman" w:cs="Times New Roman"/>
          <w:i/>
          <w:iCs/>
          <w:sz w:val="24"/>
          <w:szCs w:val="24"/>
        </w:rPr>
        <w:t xml:space="preserve"> sektoru vatrogasnih domova navedeno uključuje isključivo osobe koje su zaposlene na poslovima održavanja, zaštite i upravljanja građevinama koja su predmet zahtjeva za potporu.</w:t>
      </w:r>
    </w:p>
    <w:p w14:paraId="63223ADC" w14:textId="533995CC" w:rsidR="00EB0491" w:rsidRPr="00276B27" w:rsidRDefault="00EB0491" w:rsidP="00EB0491">
      <w:pPr>
        <w:spacing w:after="120"/>
        <w:jc w:val="both"/>
        <w:rPr>
          <w:rFonts w:ascii="Times New Roman" w:eastAsia="Calibri" w:hAnsi="Times New Roman" w:cs="Times New Roman"/>
          <w:i/>
          <w:iCs/>
          <w:sz w:val="24"/>
          <w:szCs w:val="24"/>
        </w:rPr>
      </w:pPr>
      <w:r w:rsidRPr="00276B27">
        <w:rPr>
          <w:rFonts w:ascii="Times New Roman" w:eastAsia="Calibri" w:hAnsi="Times New Roman" w:cs="Times New Roman"/>
          <w:i/>
          <w:iCs/>
          <w:sz w:val="24"/>
          <w:szCs w:val="24"/>
        </w:rPr>
        <w:t>Jednim radnim mjestom smatra se jedna novo zaposlena osoba prema godišnjim satima rada (dakle, jedan zaposlenik na puno radno vrijeme ili više osoba čiji zbroj radnih sati na godišnjoj razini čini jednog zaposlenika).</w:t>
      </w:r>
      <w:r w:rsidR="00D172D6" w:rsidRPr="00D172D6">
        <w:rPr>
          <w:noProof/>
        </w:rPr>
        <w:t xml:space="preserve"> </w:t>
      </w:r>
    </w:p>
    <w:p w14:paraId="4528B671" w14:textId="51E8D36B" w:rsidR="00EB0491" w:rsidRDefault="00EB0491" w:rsidP="00EB0491">
      <w:pPr>
        <w:spacing w:after="0"/>
        <w:jc w:val="both"/>
        <w:rPr>
          <w:rFonts w:ascii="Times New Roman" w:eastAsia="Calibri" w:hAnsi="Times New Roman" w:cs="Times New Roman"/>
          <w:i/>
          <w:iCs/>
          <w:sz w:val="24"/>
          <w:szCs w:val="24"/>
        </w:rPr>
      </w:pPr>
      <w:r w:rsidRPr="00276B27">
        <w:rPr>
          <w:rFonts w:ascii="Times New Roman" w:eastAsia="Calibri" w:hAnsi="Times New Roman" w:cs="Times New Roman"/>
          <w:i/>
          <w:iCs/>
          <w:sz w:val="24"/>
          <w:szCs w:val="24"/>
        </w:rPr>
        <w:t>Stvaranje novih radnih mjesta mora nastati kod samog korisnika ako će korisnik upravljati realiziranim projektom ili kod druge pravne osobe koja će upravljati realiziranim projektom, ali stvaranje novih radnih mjesta mora biti izravan rezultat provedbe projekta.</w:t>
      </w:r>
    </w:p>
    <w:p w14:paraId="49635A32" w14:textId="77777777" w:rsidR="00360307" w:rsidRPr="00276B27" w:rsidRDefault="00360307" w:rsidP="00EB0491">
      <w:pPr>
        <w:spacing w:after="0"/>
        <w:jc w:val="both"/>
        <w:rPr>
          <w:rFonts w:ascii="Times New Roman" w:eastAsia="Calibri" w:hAnsi="Times New Roman" w:cs="Times New Roman"/>
          <w:i/>
          <w:iCs/>
          <w:sz w:val="24"/>
          <w:szCs w:val="24"/>
        </w:rPr>
      </w:pPr>
    </w:p>
    <w:tbl>
      <w:tblPr>
        <w:tblStyle w:val="Reetkatablice"/>
        <w:tblW w:w="0" w:type="auto"/>
        <w:tblLook w:val="04A0" w:firstRow="1" w:lastRow="0" w:firstColumn="1" w:lastColumn="0" w:noHBand="0" w:noVBand="1"/>
      </w:tblPr>
      <w:tblGrid>
        <w:gridCol w:w="6232"/>
        <w:gridCol w:w="1560"/>
        <w:gridCol w:w="1610"/>
      </w:tblGrid>
      <w:tr w:rsidR="00276B27" w14:paraId="1E821F2B" w14:textId="77777777" w:rsidTr="00F61CE2">
        <w:trPr>
          <w:trHeight w:val="711"/>
        </w:trPr>
        <w:tc>
          <w:tcPr>
            <w:tcW w:w="6232" w:type="dxa"/>
            <w:vAlign w:val="center"/>
          </w:tcPr>
          <w:p w14:paraId="79836C92" w14:textId="66A80CBA" w:rsidR="00276B27" w:rsidRPr="00F61CE2" w:rsidRDefault="00276B27" w:rsidP="00276B27">
            <w:pPr>
              <w:rPr>
                <w:rFonts w:ascii="Times New Roman" w:hAnsi="Times New Roman" w:cs="Times New Roman"/>
                <w:b/>
                <w:bCs/>
                <w:sz w:val="24"/>
                <w:szCs w:val="24"/>
              </w:rPr>
            </w:pPr>
            <w:r w:rsidRPr="00F61CE2">
              <w:rPr>
                <w:rFonts w:ascii="Times New Roman" w:eastAsia="Calibri" w:hAnsi="Times New Roman" w:cs="Times New Roman"/>
                <w:b/>
                <w:bCs/>
                <w:sz w:val="24"/>
                <w:szCs w:val="24"/>
              </w:rPr>
              <w:lastRenderedPageBreak/>
              <w:t>Pridonosi li projekt stvaranju novih radnih mjesta?</w:t>
            </w:r>
          </w:p>
        </w:tc>
        <w:tc>
          <w:tcPr>
            <w:tcW w:w="1560" w:type="dxa"/>
            <w:vAlign w:val="center"/>
          </w:tcPr>
          <w:p w14:paraId="41E90DA8" w14:textId="40CA3935" w:rsidR="00276B27" w:rsidRDefault="00314AF5" w:rsidP="00F61CE2">
            <w:pPr>
              <w:jc w:val="center"/>
              <w:rPr>
                <w:rFonts w:ascii="Times New Roman" w:hAnsi="Times New Roman" w:cs="Times New Roman"/>
                <w:sz w:val="24"/>
                <w:szCs w:val="24"/>
              </w:rPr>
            </w:pPr>
            <w:r>
              <w:rPr>
                <w:rFonts w:ascii="Times New Roman" w:eastAsia="Calibri" w:hAnsi="Times New Roman" w:cs="Times New Roman"/>
                <w:noProof/>
                <w:lang w:eastAsia="hr-HR"/>
              </w:rPr>
              <mc:AlternateContent>
                <mc:Choice Requires="wps">
                  <w:drawing>
                    <wp:anchor distT="0" distB="0" distL="114300" distR="114300" simplePos="0" relativeHeight="251661312" behindDoc="0" locked="0" layoutInCell="1" allowOverlap="1" wp14:anchorId="589BEFC1" wp14:editId="2D8BB690">
                      <wp:simplePos x="0" y="0"/>
                      <wp:positionH relativeFrom="column">
                        <wp:posOffset>222250</wp:posOffset>
                      </wp:positionH>
                      <wp:positionV relativeFrom="paragraph">
                        <wp:posOffset>-29845</wp:posOffset>
                      </wp:positionV>
                      <wp:extent cx="414655" cy="313055"/>
                      <wp:effectExtent l="0" t="0" r="23495" b="10795"/>
                      <wp:wrapNone/>
                      <wp:docPr id="2" name="Elipsa 2"/>
                      <wp:cNvGraphicFramePr/>
                      <a:graphic xmlns:a="http://schemas.openxmlformats.org/drawingml/2006/main">
                        <a:graphicData uri="http://schemas.microsoft.com/office/word/2010/wordprocessingShape">
                          <wps:wsp>
                            <wps:cNvSpPr/>
                            <wps:spPr>
                              <a:xfrm>
                                <a:off x="0" y="0"/>
                                <a:ext cx="414655" cy="3130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A55F59A" id="Elipsa 2" o:spid="_x0000_s1026" style="position:absolute;margin-left:17.5pt;margin-top:-2.35pt;width:32.65pt;height:2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" filled="f" strokecolor="black [3213]" strokeweight="2pt"/>
                  </w:pict>
                </mc:Fallback>
              </mc:AlternateContent>
            </w:r>
            <w:r w:rsidR="00276B27" w:rsidRPr="008A64B2">
              <w:rPr>
                <w:rFonts w:ascii="Times New Roman" w:eastAsia="Calibri" w:hAnsi="Times New Roman" w:cs="Times New Roman"/>
                <w:b/>
                <w:bCs/>
                <w:sz w:val="24"/>
                <w:szCs w:val="24"/>
              </w:rPr>
              <w:t>DA</w:t>
            </w:r>
          </w:p>
        </w:tc>
        <w:tc>
          <w:tcPr>
            <w:tcW w:w="1610" w:type="dxa"/>
            <w:vAlign w:val="center"/>
          </w:tcPr>
          <w:p w14:paraId="24BDC02C" w14:textId="4C014693" w:rsidR="00276B27" w:rsidRDefault="00276B27" w:rsidP="00F61CE2">
            <w:pPr>
              <w:jc w:val="center"/>
              <w:rPr>
                <w:rFonts w:ascii="Times New Roman" w:hAnsi="Times New Roman" w:cs="Times New Roman"/>
                <w:sz w:val="24"/>
                <w:szCs w:val="24"/>
              </w:rPr>
            </w:pPr>
            <w:r w:rsidRPr="008A64B2">
              <w:rPr>
                <w:rFonts w:ascii="Times New Roman" w:eastAsia="Calibri" w:hAnsi="Times New Roman" w:cs="Times New Roman"/>
                <w:b/>
                <w:bCs/>
                <w:sz w:val="24"/>
                <w:szCs w:val="24"/>
              </w:rPr>
              <w:t>NE</w:t>
            </w:r>
          </w:p>
        </w:tc>
      </w:tr>
    </w:tbl>
    <w:p w14:paraId="5810882B" w14:textId="4E5DA12E" w:rsidR="00001FE1" w:rsidRPr="008A64B2" w:rsidRDefault="00001FE1" w:rsidP="00276B27">
      <w:pPr>
        <w:spacing w:before="120" w:after="0" w:line="240" w:lineRule="auto"/>
        <w:jc w:val="both"/>
        <w:rPr>
          <w:rFonts w:ascii="Times New Roman" w:eastAsia="Calibri" w:hAnsi="Times New Roman" w:cs="Times New Roman"/>
        </w:rPr>
      </w:pPr>
      <w:r w:rsidRPr="008A64B2">
        <w:rPr>
          <w:rFonts w:ascii="Times New Roman" w:eastAsia="Calibri" w:hAnsi="Times New Roman" w:cs="Times New Roman"/>
          <w:i/>
          <w:iCs/>
          <w:sz w:val="24"/>
          <w:szCs w:val="24"/>
        </w:rPr>
        <w:t>(Zaokružiti odgovor koji je primjenjiv za projekt)</w:t>
      </w:r>
    </w:p>
    <w:p w14:paraId="0D44CA04" w14:textId="77777777" w:rsidR="00001FE1" w:rsidRPr="008A64B2" w:rsidRDefault="00001FE1" w:rsidP="00001FE1">
      <w:pPr>
        <w:spacing w:after="0" w:line="240" w:lineRule="auto"/>
        <w:jc w:val="both"/>
        <w:rPr>
          <w:rFonts w:ascii="Times New Roman" w:eastAsia="Calibri" w:hAnsi="Times New Roman" w:cs="Times New Roman"/>
        </w:rPr>
      </w:pPr>
    </w:p>
    <w:p w14:paraId="2306C09D" w14:textId="77777777" w:rsidR="00001FE1" w:rsidRPr="008A64B2" w:rsidRDefault="002320C5" w:rsidP="008A64B2">
      <w:pPr>
        <w:spacing w:after="240" w:line="240" w:lineRule="auto"/>
        <w:jc w:val="both"/>
        <w:rPr>
          <w:rFonts w:ascii="Times New Roman" w:eastAsia="Calibri" w:hAnsi="Times New Roman" w:cs="Times New Roman"/>
        </w:rPr>
      </w:pPr>
      <w:r w:rsidRPr="008A64B2">
        <w:rPr>
          <w:rFonts w:ascii="Times New Roman" w:eastAsia="Calibri" w:hAnsi="Times New Roman" w:cs="Times New Roman"/>
          <w:sz w:val="24"/>
          <w:szCs w:val="24"/>
        </w:rPr>
        <w:t xml:space="preserve">Ako je odgovor </w:t>
      </w:r>
      <w:r>
        <w:rPr>
          <w:rFonts w:ascii="Times New Roman" w:eastAsia="Calibri" w:hAnsi="Times New Roman" w:cs="Times New Roman"/>
          <w:sz w:val="24"/>
          <w:szCs w:val="24"/>
        </w:rPr>
        <w:t>''</w:t>
      </w:r>
      <w:r w:rsidRPr="008A64B2">
        <w:rPr>
          <w:rFonts w:ascii="Times New Roman" w:eastAsia="Calibri" w:hAnsi="Times New Roman" w:cs="Times New Roman"/>
          <w:sz w:val="24"/>
          <w:szCs w:val="24"/>
        </w:rPr>
        <w:t>DA</w:t>
      </w:r>
      <w:r>
        <w:rPr>
          <w:rFonts w:ascii="Times New Roman" w:eastAsia="Calibri" w:hAnsi="Times New Roman" w:cs="Times New Roman"/>
          <w:sz w:val="24"/>
          <w:szCs w:val="24"/>
        </w:rPr>
        <w:t>''</w:t>
      </w:r>
      <w:r w:rsidR="00001FE1" w:rsidRPr="008A64B2">
        <w:rPr>
          <w:rFonts w:ascii="Times New Roman" w:eastAsia="Calibri" w:hAnsi="Times New Roman" w:cs="Times New Roman"/>
          <w:sz w:val="24"/>
          <w:szCs w:val="24"/>
        </w:rPr>
        <w:t>:</w:t>
      </w:r>
    </w:p>
    <w:p w14:paraId="5518139C" w14:textId="607FA090" w:rsidR="00001FE1" w:rsidRPr="008A64B2" w:rsidRDefault="00276B27" w:rsidP="00360307">
      <w:pPr>
        <w:numPr>
          <w:ilvl w:val="0"/>
          <w:numId w:val="3"/>
        </w:numPr>
        <w:spacing w:after="0" w:line="240" w:lineRule="auto"/>
        <w:ind w:left="426" w:hanging="426"/>
        <w:contextualSpacing/>
        <w:jc w:val="both"/>
        <w:rPr>
          <w:rFonts w:ascii="Times New Roman" w:eastAsia="Calibri" w:hAnsi="Times New Roman" w:cs="Times New Roman"/>
        </w:rPr>
      </w:pPr>
      <w:r>
        <w:rPr>
          <w:rFonts w:ascii="Times New Roman" w:eastAsia="Calibri" w:hAnsi="Times New Roman" w:cs="Times New Roman"/>
          <w:sz w:val="24"/>
          <w:szCs w:val="24"/>
        </w:rPr>
        <w:t>O</w:t>
      </w:r>
      <w:r w:rsidR="00001FE1" w:rsidRPr="008A64B2">
        <w:rPr>
          <w:rFonts w:ascii="Times New Roman" w:eastAsia="Calibri" w:hAnsi="Times New Roman" w:cs="Times New Roman"/>
          <w:sz w:val="24"/>
          <w:szCs w:val="24"/>
        </w:rPr>
        <w:t>pisati na koji način projekt doprinos</w:t>
      </w:r>
      <w:r w:rsidR="004B5FB5">
        <w:rPr>
          <w:rFonts w:ascii="Times New Roman" w:eastAsia="Calibri" w:hAnsi="Times New Roman" w:cs="Times New Roman"/>
          <w:sz w:val="24"/>
          <w:szCs w:val="24"/>
        </w:rPr>
        <w:t>i stvaranju novih radnih mjesta</w:t>
      </w:r>
      <w:r w:rsidR="00360307">
        <w:rPr>
          <w:rFonts w:ascii="Times New Roman" w:eastAsia="Calibri" w:hAnsi="Times New Roman" w:cs="Times New Roman"/>
          <w:sz w:val="24"/>
          <w:szCs w:val="24"/>
        </w:rPr>
        <w:t xml:space="preserve"> </w:t>
      </w:r>
      <w:r w:rsidR="00360307" w:rsidRPr="00360307">
        <w:rPr>
          <w:rFonts w:ascii="Times New Roman" w:eastAsia="Calibri" w:hAnsi="Times New Roman" w:cs="Times New Roman"/>
          <w:i/>
          <w:iCs/>
          <w:sz w:val="24"/>
          <w:szCs w:val="24"/>
        </w:rPr>
        <w:t>(</w:t>
      </w:r>
      <w:r w:rsidR="00360307">
        <w:rPr>
          <w:rFonts w:ascii="Times New Roman" w:eastAsia="Calibri" w:hAnsi="Times New Roman" w:cs="Times New Roman"/>
          <w:i/>
          <w:sz w:val="24"/>
          <w:szCs w:val="24"/>
        </w:rPr>
        <w:t>400 -</w:t>
      </w:r>
      <w:r w:rsidR="00360307" w:rsidRPr="00360307">
        <w:rPr>
          <w:rFonts w:ascii="Times New Roman" w:eastAsia="Calibri" w:hAnsi="Times New Roman" w:cs="Times New Roman"/>
          <w:i/>
          <w:sz w:val="24"/>
          <w:szCs w:val="24"/>
        </w:rPr>
        <w:t xml:space="preserve"> 800 znakova)</w:t>
      </w:r>
    </w:p>
    <w:p w14:paraId="46D87D09" w14:textId="5EDAEB35" w:rsidR="006D2D15" w:rsidRDefault="006D2D15" w:rsidP="008A64B2">
      <w:pPr>
        <w:spacing w:after="0"/>
        <w:jc w:val="both"/>
        <w:rPr>
          <w:rFonts w:ascii="Times New Roman" w:hAnsi="Times New Roman" w:cs="Times New Roman"/>
          <w:sz w:val="24"/>
          <w:szCs w:val="24"/>
        </w:rPr>
      </w:pPr>
    </w:p>
    <w:p w14:paraId="79606703" w14:textId="28FD47D6" w:rsidR="00122EA9" w:rsidRDefault="00122EA9" w:rsidP="00122EA9">
      <w:pPr>
        <w:spacing w:after="0"/>
        <w:jc w:val="both"/>
        <w:rPr>
          <w:rFonts w:ascii="Times New Roman" w:hAnsi="Times New Roman" w:cs="Times New Roman"/>
          <w:sz w:val="24"/>
          <w:szCs w:val="24"/>
        </w:rPr>
      </w:pPr>
      <w:r w:rsidRPr="00314A88">
        <w:rPr>
          <w:rFonts w:ascii="Times New Roman" w:hAnsi="Times New Roman" w:cs="Times New Roman"/>
          <w:sz w:val="24"/>
          <w:szCs w:val="24"/>
        </w:rPr>
        <w:t xml:space="preserve">Nakon provedbe projekta Općina </w:t>
      </w:r>
      <w:r>
        <w:rPr>
          <w:rFonts w:ascii="Times New Roman" w:hAnsi="Times New Roman" w:cs="Times New Roman"/>
          <w:sz w:val="24"/>
          <w:szCs w:val="24"/>
        </w:rPr>
        <w:t>Cestica</w:t>
      </w:r>
      <w:r w:rsidRPr="00314A88">
        <w:rPr>
          <w:rFonts w:ascii="Times New Roman" w:hAnsi="Times New Roman" w:cs="Times New Roman"/>
          <w:sz w:val="24"/>
          <w:szCs w:val="24"/>
        </w:rPr>
        <w:t xml:space="preserve"> </w:t>
      </w:r>
      <w:r>
        <w:rPr>
          <w:rFonts w:ascii="Times New Roman" w:hAnsi="Times New Roman" w:cs="Times New Roman"/>
          <w:sz w:val="24"/>
          <w:szCs w:val="24"/>
        </w:rPr>
        <w:t xml:space="preserve">upravljanje će prenijeti na ustanovu u svojem vlasništvu </w:t>
      </w:r>
      <w:r w:rsidRPr="00AC6671">
        <w:rPr>
          <w:rFonts w:ascii="Times New Roman" w:hAnsi="Times New Roman" w:cs="Times New Roman"/>
          <w:sz w:val="24"/>
          <w:szCs w:val="24"/>
        </w:rPr>
        <w:t>– Dječji vrtić</w:t>
      </w:r>
      <w:r w:rsidR="000E45CB" w:rsidRPr="00AC6671">
        <w:rPr>
          <w:rFonts w:ascii="Times New Roman" w:hAnsi="Times New Roman" w:cs="Times New Roman"/>
          <w:sz w:val="24"/>
          <w:szCs w:val="24"/>
        </w:rPr>
        <w:t xml:space="preserve"> Cestica</w:t>
      </w:r>
      <w:r w:rsidRPr="00AC6671">
        <w:rPr>
          <w:rFonts w:ascii="Times New Roman" w:hAnsi="Times New Roman" w:cs="Times New Roman"/>
          <w:sz w:val="24"/>
          <w:szCs w:val="24"/>
        </w:rPr>
        <w:t xml:space="preserve">. Sukladno Državnom pedagoškom standardu, projektirani objekt predviđa sveukupno </w:t>
      </w:r>
      <w:r w:rsidR="002D4FBD" w:rsidRPr="00AC6671">
        <w:rPr>
          <w:rFonts w:ascii="Times New Roman" w:hAnsi="Times New Roman" w:cs="Times New Roman"/>
          <w:sz w:val="24"/>
          <w:szCs w:val="24"/>
        </w:rPr>
        <w:t>180</w:t>
      </w:r>
      <w:r w:rsidRPr="00AC6671">
        <w:rPr>
          <w:rFonts w:ascii="Times New Roman" w:hAnsi="Times New Roman" w:cs="Times New Roman"/>
          <w:sz w:val="24"/>
          <w:szCs w:val="24"/>
        </w:rPr>
        <w:t xml:space="preserve"> djece od čega </w:t>
      </w:r>
      <w:r w:rsidR="00B106DA">
        <w:rPr>
          <w:rFonts w:ascii="Times New Roman" w:hAnsi="Times New Roman" w:cs="Times New Roman"/>
          <w:sz w:val="24"/>
          <w:szCs w:val="24"/>
        </w:rPr>
        <w:t xml:space="preserve">je moguće smjestiti </w:t>
      </w:r>
      <w:r w:rsidR="002D4FBD" w:rsidRPr="00AC6671">
        <w:rPr>
          <w:rFonts w:ascii="Times New Roman" w:hAnsi="Times New Roman" w:cs="Times New Roman"/>
          <w:sz w:val="24"/>
          <w:szCs w:val="24"/>
        </w:rPr>
        <w:t>42</w:t>
      </w:r>
      <w:r w:rsidRPr="00AC6671">
        <w:rPr>
          <w:rFonts w:ascii="Times New Roman" w:hAnsi="Times New Roman" w:cs="Times New Roman"/>
          <w:sz w:val="24"/>
          <w:szCs w:val="24"/>
        </w:rPr>
        <w:t xml:space="preserve"> djece u</w:t>
      </w:r>
      <w:r w:rsidR="002D4FBD" w:rsidRPr="00AC6671">
        <w:rPr>
          <w:rFonts w:ascii="Times New Roman" w:hAnsi="Times New Roman" w:cs="Times New Roman"/>
          <w:sz w:val="24"/>
          <w:szCs w:val="24"/>
        </w:rPr>
        <w:t xml:space="preserve"> 3</w:t>
      </w:r>
      <w:r w:rsidRPr="00AC6671">
        <w:rPr>
          <w:rFonts w:ascii="Times New Roman" w:hAnsi="Times New Roman" w:cs="Times New Roman"/>
          <w:sz w:val="24"/>
          <w:szCs w:val="24"/>
        </w:rPr>
        <w:t xml:space="preserve"> jasličk</w:t>
      </w:r>
      <w:r w:rsidR="002D4FBD" w:rsidRPr="00AC6671">
        <w:rPr>
          <w:rFonts w:ascii="Times New Roman" w:hAnsi="Times New Roman" w:cs="Times New Roman"/>
          <w:sz w:val="24"/>
          <w:szCs w:val="24"/>
        </w:rPr>
        <w:t>e</w:t>
      </w:r>
      <w:r w:rsidRPr="00AC6671">
        <w:rPr>
          <w:rFonts w:ascii="Times New Roman" w:hAnsi="Times New Roman" w:cs="Times New Roman"/>
          <w:sz w:val="24"/>
          <w:szCs w:val="24"/>
        </w:rPr>
        <w:t xml:space="preserve"> skupin</w:t>
      </w:r>
      <w:r w:rsidR="002D4FBD" w:rsidRPr="00AC6671">
        <w:rPr>
          <w:rFonts w:ascii="Times New Roman" w:hAnsi="Times New Roman" w:cs="Times New Roman"/>
          <w:sz w:val="24"/>
          <w:szCs w:val="24"/>
        </w:rPr>
        <w:t>e</w:t>
      </w:r>
      <w:r w:rsidRPr="00AC6671">
        <w:rPr>
          <w:rFonts w:ascii="Times New Roman" w:hAnsi="Times New Roman" w:cs="Times New Roman"/>
          <w:sz w:val="24"/>
          <w:szCs w:val="24"/>
        </w:rPr>
        <w:t xml:space="preserve"> i </w:t>
      </w:r>
      <w:r w:rsidR="002D4FBD" w:rsidRPr="00AC6671">
        <w:rPr>
          <w:rFonts w:ascii="Times New Roman" w:hAnsi="Times New Roman" w:cs="Times New Roman"/>
          <w:sz w:val="24"/>
          <w:szCs w:val="24"/>
        </w:rPr>
        <w:t>138</w:t>
      </w:r>
      <w:r w:rsidRPr="00AC6671">
        <w:rPr>
          <w:rFonts w:ascii="Times New Roman" w:hAnsi="Times New Roman" w:cs="Times New Roman"/>
          <w:sz w:val="24"/>
          <w:szCs w:val="24"/>
        </w:rPr>
        <w:t xml:space="preserve"> djece u</w:t>
      </w:r>
      <w:r w:rsidR="002D4FBD" w:rsidRPr="00AC6671">
        <w:rPr>
          <w:rFonts w:ascii="Times New Roman" w:hAnsi="Times New Roman" w:cs="Times New Roman"/>
          <w:sz w:val="24"/>
          <w:szCs w:val="24"/>
        </w:rPr>
        <w:t xml:space="preserve"> 6</w:t>
      </w:r>
      <w:r w:rsidRPr="00AC6671">
        <w:rPr>
          <w:rFonts w:ascii="Times New Roman" w:hAnsi="Times New Roman" w:cs="Times New Roman"/>
          <w:sz w:val="24"/>
          <w:szCs w:val="24"/>
        </w:rPr>
        <w:t xml:space="preserve"> vrtićk</w:t>
      </w:r>
      <w:r w:rsidR="002D4FBD" w:rsidRPr="00AC6671">
        <w:rPr>
          <w:rFonts w:ascii="Times New Roman" w:hAnsi="Times New Roman" w:cs="Times New Roman"/>
          <w:sz w:val="24"/>
          <w:szCs w:val="24"/>
        </w:rPr>
        <w:t>ih</w:t>
      </w:r>
      <w:r w:rsidRPr="00AC6671">
        <w:rPr>
          <w:rFonts w:ascii="Times New Roman" w:hAnsi="Times New Roman" w:cs="Times New Roman"/>
          <w:sz w:val="24"/>
          <w:szCs w:val="24"/>
        </w:rPr>
        <w:t xml:space="preserve"> skupin</w:t>
      </w:r>
      <w:r w:rsidR="002D4FBD" w:rsidRPr="00AC6671">
        <w:rPr>
          <w:rFonts w:ascii="Times New Roman" w:hAnsi="Times New Roman" w:cs="Times New Roman"/>
          <w:sz w:val="24"/>
          <w:szCs w:val="24"/>
        </w:rPr>
        <w:t>a</w:t>
      </w:r>
      <w:r w:rsidRPr="00AC6671">
        <w:rPr>
          <w:rFonts w:ascii="Times New Roman" w:hAnsi="Times New Roman" w:cs="Times New Roman"/>
          <w:sz w:val="24"/>
          <w:szCs w:val="24"/>
        </w:rPr>
        <w:t>. Sukladno navedenome, u fazi potpune popunjenosti dječjeg vrtića, predviđeno je</w:t>
      </w:r>
      <w:r w:rsidR="00215BB9" w:rsidRPr="00AC6671">
        <w:rPr>
          <w:rFonts w:ascii="Times New Roman" w:hAnsi="Times New Roman" w:cs="Times New Roman"/>
          <w:sz w:val="24"/>
          <w:szCs w:val="24"/>
        </w:rPr>
        <w:t xml:space="preserve"> dodatno</w:t>
      </w:r>
      <w:r w:rsidRPr="00AC6671">
        <w:rPr>
          <w:rFonts w:ascii="Times New Roman" w:hAnsi="Times New Roman" w:cs="Times New Roman"/>
          <w:sz w:val="24"/>
          <w:szCs w:val="24"/>
        </w:rPr>
        <w:t xml:space="preserve"> zaposlenje ukupno </w:t>
      </w:r>
      <w:r w:rsidR="002D4FBD" w:rsidRPr="00AC6671">
        <w:rPr>
          <w:rFonts w:ascii="Times New Roman" w:hAnsi="Times New Roman" w:cs="Times New Roman"/>
          <w:sz w:val="24"/>
          <w:szCs w:val="24"/>
        </w:rPr>
        <w:t>5</w:t>
      </w:r>
      <w:r w:rsidRPr="00AC6671">
        <w:rPr>
          <w:rFonts w:ascii="Times New Roman" w:hAnsi="Times New Roman" w:cs="Times New Roman"/>
          <w:sz w:val="24"/>
          <w:szCs w:val="24"/>
        </w:rPr>
        <w:t xml:space="preserve"> odgajatelja/</w:t>
      </w:r>
      <w:proofErr w:type="spellStart"/>
      <w:r w:rsidRPr="00AC6671">
        <w:rPr>
          <w:rFonts w:ascii="Times New Roman" w:hAnsi="Times New Roman" w:cs="Times New Roman"/>
          <w:sz w:val="24"/>
          <w:szCs w:val="24"/>
        </w:rPr>
        <w:t>ica</w:t>
      </w:r>
      <w:proofErr w:type="spellEnd"/>
      <w:r w:rsidRPr="00AC6671">
        <w:rPr>
          <w:rFonts w:ascii="Times New Roman" w:hAnsi="Times New Roman" w:cs="Times New Roman"/>
          <w:sz w:val="24"/>
          <w:szCs w:val="24"/>
        </w:rPr>
        <w:t>, jednog ravnatelja/ice</w:t>
      </w:r>
      <w:r w:rsidR="002D4FBD" w:rsidRPr="00AC6671">
        <w:rPr>
          <w:rFonts w:ascii="Times New Roman" w:hAnsi="Times New Roman" w:cs="Times New Roman"/>
          <w:sz w:val="24"/>
          <w:szCs w:val="24"/>
        </w:rPr>
        <w:t>, 2 stručna suradnika</w:t>
      </w:r>
      <w:r w:rsidR="00EE44C9" w:rsidRPr="00AC6671">
        <w:rPr>
          <w:rFonts w:ascii="Times New Roman" w:hAnsi="Times New Roman" w:cs="Times New Roman"/>
          <w:sz w:val="24"/>
          <w:szCs w:val="24"/>
        </w:rPr>
        <w:t>, jednog spremača/</w:t>
      </w:r>
      <w:proofErr w:type="spellStart"/>
      <w:r w:rsidR="00EE44C9" w:rsidRPr="00AC6671">
        <w:rPr>
          <w:rFonts w:ascii="Times New Roman" w:hAnsi="Times New Roman" w:cs="Times New Roman"/>
          <w:sz w:val="24"/>
          <w:szCs w:val="24"/>
        </w:rPr>
        <w:t>icu</w:t>
      </w:r>
      <w:proofErr w:type="spellEnd"/>
      <w:r w:rsidR="002D4FBD" w:rsidRPr="00AC6671">
        <w:rPr>
          <w:rFonts w:ascii="Times New Roman" w:hAnsi="Times New Roman" w:cs="Times New Roman"/>
          <w:sz w:val="24"/>
          <w:szCs w:val="24"/>
        </w:rPr>
        <w:t xml:space="preserve"> te</w:t>
      </w:r>
      <w:r w:rsidRPr="00AC6671">
        <w:rPr>
          <w:rFonts w:ascii="Times New Roman" w:hAnsi="Times New Roman" w:cs="Times New Roman"/>
          <w:sz w:val="24"/>
          <w:szCs w:val="24"/>
        </w:rPr>
        <w:t xml:space="preserve"> </w:t>
      </w:r>
      <w:r w:rsidR="002D4FBD" w:rsidRPr="00AC6671">
        <w:rPr>
          <w:rFonts w:ascii="Times New Roman" w:hAnsi="Times New Roman" w:cs="Times New Roman"/>
          <w:sz w:val="24"/>
          <w:szCs w:val="24"/>
        </w:rPr>
        <w:t xml:space="preserve">pomoćnog </w:t>
      </w:r>
      <w:r w:rsidRPr="00AC6671">
        <w:rPr>
          <w:rFonts w:ascii="Times New Roman" w:hAnsi="Times New Roman" w:cs="Times New Roman"/>
          <w:sz w:val="24"/>
          <w:szCs w:val="24"/>
        </w:rPr>
        <w:t xml:space="preserve">radnika/ce u kuhinji </w:t>
      </w:r>
      <w:r w:rsidR="002D4FBD" w:rsidRPr="00AC6671">
        <w:rPr>
          <w:rFonts w:ascii="Times New Roman" w:hAnsi="Times New Roman" w:cs="Times New Roman"/>
          <w:sz w:val="24"/>
          <w:szCs w:val="24"/>
        </w:rPr>
        <w:t>na pola radnog vremena</w:t>
      </w:r>
      <w:r w:rsidRPr="00AC6671">
        <w:rPr>
          <w:rFonts w:ascii="Times New Roman" w:hAnsi="Times New Roman" w:cs="Times New Roman"/>
          <w:sz w:val="24"/>
          <w:szCs w:val="24"/>
        </w:rPr>
        <w:t>. Poslovi domara i drugog stručnog osoblja ugovorno će se povjeriti vanjskim stručnjacima s obzirom  na to da isti ne iziskuju angažman u punom radnom vremenu.</w:t>
      </w:r>
    </w:p>
    <w:p w14:paraId="3B5AB934" w14:textId="227FE63F" w:rsidR="00122EA9" w:rsidRDefault="00122EA9" w:rsidP="00122EA9">
      <w:pPr>
        <w:spacing w:after="0"/>
        <w:jc w:val="both"/>
        <w:rPr>
          <w:rFonts w:ascii="Times New Roman" w:hAnsi="Times New Roman" w:cs="Times New Roman"/>
          <w:sz w:val="24"/>
          <w:szCs w:val="24"/>
        </w:rPr>
      </w:pPr>
    </w:p>
    <w:p w14:paraId="0F7E3FC0" w14:textId="0629C27D" w:rsidR="00122EA9" w:rsidRDefault="00122EA9" w:rsidP="008A64B2">
      <w:pPr>
        <w:spacing w:after="0"/>
        <w:jc w:val="both"/>
        <w:rPr>
          <w:rFonts w:ascii="Times New Roman" w:hAnsi="Times New Roman" w:cs="Times New Roman"/>
          <w:sz w:val="24"/>
          <w:szCs w:val="24"/>
        </w:rPr>
      </w:pPr>
      <w:r>
        <w:rPr>
          <w:rFonts w:ascii="Times New Roman" w:hAnsi="Times New Roman" w:cs="Times New Roman"/>
          <w:sz w:val="24"/>
          <w:szCs w:val="24"/>
        </w:rPr>
        <w:t xml:space="preserve">Uz izravan doprinos </w:t>
      </w:r>
      <w:r w:rsidRPr="007A0C8F">
        <w:rPr>
          <w:rFonts w:ascii="Times New Roman" w:hAnsi="Times New Roman" w:cs="Times New Roman"/>
          <w:sz w:val="24"/>
          <w:szCs w:val="24"/>
        </w:rPr>
        <w:t>projekta stvaranju</w:t>
      </w:r>
      <w:r w:rsidR="002D4FBD" w:rsidRPr="007A0C8F">
        <w:rPr>
          <w:rFonts w:ascii="Times New Roman" w:hAnsi="Times New Roman" w:cs="Times New Roman"/>
          <w:sz w:val="24"/>
          <w:szCs w:val="24"/>
        </w:rPr>
        <w:t xml:space="preserve"> </w:t>
      </w:r>
      <w:r w:rsidR="007A0C8F" w:rsidRPr="007A0C8F">
        <w:rPr>
          <w:rFonts w:ascii="Times New Roman" w:hAnsi="Times New Roman" w:cs="Times New Roman"/>
          <w:sz w:val="24"/>
          <w:szCs w:val="24"/>
        </w:rPr>
        <w:t>9</w:t>
      </w:r>
      <w:r w:rsidR="002D4FBD" w:rsidRPr="007A0C8F">
        <w:rPr>
          <w:rFonts w:ascii="Times New Roman" w:hAnsi="Times New Roman" w:cs="Times New Roman"/>
          <w:sz w:val="24"/>
          <w:szCs w:val="24"/>
        </w:rPr>
        <w:t>.5</w:t>
      </w:r>
      <w:r w:rsidRPr="007A0C8F">
        <w:rPr>
          <w:rFonts w:ascii="Times New Roman" w:hAnsi="Times New Roman" w:cs="Times New Roman"/>
          <w:sz w:val="24"/>
          <w:szCs w:val="24"/>
        </w:rPr>
        <w:t xml:space="preserve"> novih </w:t>
      </w:r>
      <w:r>
        <w:rPr>
          <w:rFonts w:ascii="Times New Roman" w:hAnsi="Times New Roman" w:cs="Times New Roman"/>
          <w:sz w:val="24"/>
          <w:szCs w:val="24"/>
        </w:rPr>
        <w:t xml:space="preserve">radnih mjesta, </w:t>
      </w:r>
      <w:proofErr w:type="spellStart"/>
      <w:r>
        <w:rPr>
          <w:rFonts w:ascii="Times New Roman" w:hAnsi="Times New Roman" w:cs="Times New Roman"/>
          <w:sz w:val="24"/>
          <w:szCs w:val="24"/>
        </w:rPr>
        <w:t>projekat</w:t>
      </w:r>
      <w:proofErr w:type="spellEnd"/>
      <w:r>
        <w:rPr>
          <w:rFonts w:ascii="Times New Roman" w:hAnsi="Times New Roman" w:cs="Times New Roman"/>
          <w:sz w:val="24"/>
          <w:szCs w:val="24"/>
        </w:rPr>
        <w:t xml:space="preserve"> će pridonijeti i neizravnom stvaranju radnih mjesta jer će se roditelji djece koja će pohađati vrtić vratiti na svoje radno mjesto ili </w:t>
      </w:r>
      <w:r w:rsidR="00616A62">
        <w:rPr>
          <w:rFonts w:ascii="Times New Roman" w:hAnsi="Times New Roman" w:cs="Times New Roman"/>
          <w:sz w:val="24"/>
          <w:szCs w:val="24"/>
        </w:rPr>
        <w:t>isto potražiti.</w:t>
      </w:r>
    </w:p>
    <w:p w14:paraId="68CDD244" w14:textId="77777777" w:rsidR="004049A3" w:rsidRPr="008A64B2" w:rsidRDefault="004049A3" w:rsidP="008A64B2">
      <w:pPr>
        <w:spacing w:after="0"/>
        <w:jc w:val="both"/>
        <w:rPr>
          <w:rFonts w:ascii="Times New Roman" w:hAnsi="Times New Roman" w:cs="Times New Roman"/>
          <w:sz w:val="24"/>
          <w:szCs w:val="24"/>
        </w:rPr>
      </w:pPr>
    </w:p>
    <w:p w14:paraId="6E86DFE3" w14:textId="2EA18D55" w:rsidR="00001FE1" w:rsidRPr="008A64B2" w:rsidRDefault="00276B27" w:rsidP="00001FE1">
      <w:pPr>
        <w:numPr>
          <w:ilvl w:val="0"/>
          <w:numId w:val="3"/>
        </w:numPr>
        <w:spacing w:after="0" w:line="240" w:lineRule="auto"/>
        <w:ind w:left="426" w:hanging="426"/>
        <w:contextualSpacing/>
        <w:jc w:val="both"/>
        <w:rPr>
          <w:rFonts w:ascii="Times New Roman" w:eastAsia="Calibri" w:hAnsi="Times New Roman" w:cs="Times New Roman"/>
        </w:rPr>
      </w:pPr>
      <w:r>
        <w:rPr>
          <w:rFonts w:ascii="Times New Roman" w:eastAsia="Calibri" w:hAnsi="Times New Roman" w:cs="Times New Roman"/>
          <w:sz w:val="24"/>
          <w:szCs w:val="24"/>
        </w:rPr>
        <w:t>O</w:t>
      </w:r>
      <w:r w:rsidR="00001FE1" w:rsidRPr="008A64B2">
        <w:rPr>
          <w:rFonts w:ascii="Times New Roman" w:eastAsia="Calibri" w:hAnsi="Times New Roman" w:cs="Times New Roman"/>
          <w:sz w:val="24"/>
          <w:szCs w:val="24"/>
        </w:rPr>
        <w:t>pisati nova radna mjesta koja se planiraju ostvariti provedbom projekta</w:t>
      </w:r>
    </w:p>
    <w:p w14:paraId="4747FADB" w14:textId="77777777" w:rsidR="00001FE1" w:rsidRPr="008A64B2" w:rsidRDefault="00001FE1" w:rsidP="008A64B2">
      <w:pPr>
        <w:ind w:left="426"/>
        <w:contextualSpacing/>
        <w:jc w:val="both"/>
        <w:rPr>
          <w:rFonts w:ascii="Times New Roman" w:eastAsia="Calibri" w:hAnsi="Times New Roman" w:cs="Times New Roman"/>
        </w:rPr>
      </w:pPr>
      <w:r w:rsidRPr="008A64B2">
        <w:rPr>
          <w:rFonts w:ascii="Times New Roman" w:eastAsia="Calibri" w:hAnsi="Times New Roman" w:cs="Times New Roman"/>
          <w:i/>
          <w:iCs/>
          <w:sz w:val="24"/>
          <w:szCs w:val="24"/>
        </w:rPr>
        <w:t xml:space="preserve">(Navesti u tablici vrstu radnog mjesta, planirani broj </w:t>
      </w:r>
      <w:r w:rsidR="000C30D0">
        <w:rPr>
          <w:rFonts w:ascii="Times New Roman" w:eastAsia="Calibri" w:hAnsi="Times New Roman" w:cs="Times New Roman"/>
          <w:i/>
          <w:iCs/>
          <w:sz w:val="24"/>
          <w:szCs w:val="24"/>
        </w:rPr>
        <w:t xml:space="preserve">radnih mjesta </w:t>
      </w:r>
      <w:r w:rsidRPr="008A64B2">
        <w:rPr>
          <w:rFonts w:ascii="Times New Roman" w:eastAsia="Calibri" w:hAnsi="Times New Roman" w:cs="Times New Roman"/>
          <w:i/>
          <w:iCs/>
          <w:sz w:val="24"/>
          <w:szCs w:val="24"/>
        </w:rPr>
        <w:t xml:space="preserve">i planirano razdoblje/godinu ostvarenja </w:t>
      </w:r>
      <w:r w:rsidR="000C30D0">
        <w:rPr>
          <w:rFonts w:ascii="Times New Roman" w:eastAsia="Calibri" w:hAnsi="Times New Roman" w:cs="Times New Roman"/>
          <w:i/>
          <w:iCs/>
          <w:sz w:val="24"/>
          <w:szCs w:val="24"/>
        </w:rPr>
        <w:t xml:space="preserve">novog radnog mjesta </w:t>
      </w:r>
      <w:r w:rsidRPr="008A64B2">
        <w:rPr>
          <w:rFonts w:ascii="Times New Roman" w:eastAsia="Calibri" w:hAnsi="Times New Roman" w:cs="Times New Roman"/>
          <w:i/>
          <w:iCs/>
          <w:sz w:val="24"/>
          <w:szCs w:val="24"/>
        </w:rPr>
        <w:t>tijekom provedbe projekta)</w:t>
      </w:r>
    </w:p>
    <w:p w14:paraId="2F6F72E9" w14:textId="77777777" w:rsidR="00001FE1" w:rsidRPr="008A64B2" w:rsidRDefault="00001FE1" w:rsidP="00761864">
      <w:pPr>
        <w:contextualSpacing/>
        <w:jc w:val="both"/>
        <w:rPr>
          <w:rFonts w:ascii="Times New Roman" w:eastAsia="Calibri" w:hAnsi="Times New Roman" w:cs="Times New Roman"/>
        </w:rPr>
      </w:pPr>
    </w:p>
    <w:p w14:paraId="7B933B78" w14:textId="2310514E" w:rsidR="008A031A" w:rsidRDefault="00001FE1" w:rsidP="008A031A">
      <w:pPr>
        <w:spacing w:after="120"/>
        <w:ind w:left="720"/>
        <w:jc w:val="center"/>
        <w:rPr>
          <w:rFonts w:ascii="Times New Roman" w:eastAsia="Calibri" w:hAnsi="Times New Roman" w:cs="Times New Roman"/>
          <w:sz w:val="24"/>
          <w:szCs w:val="24"/>
        </w:rPr>
      </w:pPr>
      <w:r w:rsidRPr="008A64B2">
        <w:rPr>
          <w:rFonts w:ascii="Times New Roman" w:eastAsia="Calibri" w:hAnsi="Times New Roman" w:cs="Times New Roman"/>
          <w:sz w:val="24"/>
          <w:szCs w:val="24"/>
        </w:rPr>
        <w:t>Radna mjesta koja se planiraju ostvariti provedbom projekta</w:t>
      </w:r>
    </w:p>
    <w:tbl>
      <w:tblPr>
        <w:tblStyle w:val="Reetkatablice"/>
        <w:tblW w:w="9204" w:type="dxa"/>
        <w:jc w:val="center"/>
        <w:tblLayout w:type="fixed"/>
        <w:tblLook w:val="04A0" w:firstRow="1" w:lastRow="0" w:firstColumn="1" w:lastColumn="0" w:noHBand="0" w:noVBand="1"/>
      </w:tblPr>
      <w:tblGrid>
        <w:gridCol w:w="476"/>
        <w:gridCol w:w="5587"/>
        <w:gridCol w:w="1162"/>
        <w:gridCol w:w="1979"/>
      </w:tblGrid>
      <w:tr w:rsidR="000C30D0" w14:paraId="023E1196" w14:textId="77777777" w:rsidTr="00F41410">
        <w:trPr>
          <w:jc w:val="center"/>
        </w:trPr>
        <w:tc>
          <w:tcPr>
            <w:tcW w:w="476" w:type="dxa"/>
            <w:vAlign w:val="center"/>
          </w:tcPr>
          <w:p w14:paraId="228A6745" w14:textId="4EC866B3" w:rsidR="002320C5" w:rsidRDefault="002320C5" w:rsidP="008A64B2">
            <w:pPr>
              <w:contextualSpacing/>
              <w:jc w:val="center"/>
              <w:rPr>
                <w:rFonts w:ascii="Times New Roman" w:eastAsia="Calibri" w:hAnsi="Times New Roman" w:cs="Times New Roman"/>
                <w:sz w:val="24"/>
                <w:szCs w:val="24"/>
              </w:rPr>
            </w:pPr>
            <w:r w:rsidRPr="002320C5">
              <w:rPr>
                <w:rFonts w:ascii="Times New Roman" w:eastAsia="Calibri" w:hAnsi="Times New Roman" w:cs="Times New Roman"/>
                <w:sz w:val="24"/>
                <w:szCs w:val="24"/>
              </w:rPr>
              <w:t>R.</w:t>
            </w:r>
            <w:r w:rsidR="00F72893">
              <w:rPr>
                <w:rFonts w:ascii="Times New Roman" w:eastAsia="Calibri" w:hAnsi="Times New Roman" w:cs="Times New Roman"/>
                <w:sz w:val="24"/>
                <w:szCs w:val="24"/>
              </w:rPr>
              <w:t xml:space="preserve"> </w:t>
            </w:r>
            <w:r w:rsidRPr="002320C5">
              <w:rPr>
                <w:rFonts w:ascii="Times New Roman" w:eastAsia="Calibri" w:hAnsi="Times New Roman" w:cs="Times New Roman"/>
                <w:sz w:val="24"/>
                <w:szCs w:val="24"/>
              </w:rPr>
              <w:t>b</w:t>
            </w:r>
            <w:r w:rsidR="0001195B">
              <w:rPr>
                <w:rFonts w:ascii="Times New Roman" w:eastAsia="Calibri" w:hAnsi="Times New Roman" w:cs="Times New Roman"/>
                <w:sz w:val="24"/>
                <w:szCs w:val="24"/>
              </w:rPr>
              <w:t>r</w:t>
            </w:r>
            <w:r w:rsidRPr="002320C5">
              <w:rPr>
                <w:rFonts w:ascii="Times New Roman" w:eastAsia="Calibri" w:hAnsi="Times New Roman" w:cs="Times New Roman"/>
                <w:sz w:val="24"/>
                <w:szCs w:val="24"/>
              </w:rPr>
              <w:t>.</w:t>
            </w:r>
          </w:p>
        </w:tc>
        <w:tc>
          <w:tcPr>
            <w:tcW w:w="5587" w:type="dxa"/>
            <w:vAlign w:val="center"/>
          </w:tcPr>
          <w:p w14:paraId="32A88235" w14:textId="77777777" w:rsidR="002320C5" w:rsidRDefault="002320C5" w:rsidP="008A64B2">
            <w:pPr>
              <w:contextualSpacing/>
              <w:jc w:val="center"/>
              <w:rPr>
                <w:rFonts w:ascii="Times New Roman" w:eastAsia="Calibri" w:hAnsi="Times New Roman" w:cs="Times New Roman"/>
                <w:sz w:val="24"/>
                <w:szCs w:val="24"/>
              </w:rPr>
            </w:pPr>
            <w:r w:rsidRPr="002320C5">
              <w:rPr>
                <w:rFonts w:ascii="Times New Roman" w:eastAsia="Calibri" w:hAnsi="Times New Roman" w:cs="Times New Roman"/>
                <w:sz w:val="24"/>
                <w:szCs w:val="24"/>
              </w:rPr>
              <w:t>Opis radnog mjesta (vrsta radnog mjesta)</w:t>
            </w:r>
          </w:p>
        </w:tc>
        <w:tc>
          <w:tcPr>
            <w:tcW w:w="1162" w:type="dxa"/>
            <w:vAlign w:val="center"/>
          </w:tcPr>
          <w:p w14:paraId="0597F151" w14:textId="77777777" w:rsidR="002320C5" w:rsidRDefault="002320C5" w:rsidP="008A64B2">
            <w:pPr>
              <w:contextualSpacing/>
              <w:jc w:val="center"/>
              <w:rPr>
                <w:rFonts w:ascii="Times New Roman" w:eastAsia="Calibri" w:hAnsi="Times New Roman" w:cs="Times New Roman"/>
                <w:sz w:val="24"/>
                <w:szCs w:val="24"/>
              </w:rPr>
            </w:pPr>
            <w:r w:rsidRPr="00F72893">
              <w:rPr>
                <w:rFonts w:ascii="Times New Roman" w:eastAsia="Calibri" w:hAnsi="Times New Roman" w:cs="Times New Roman"/>
              </w:rPr>
              <w:t>Planirani broj radnih mjesta</w:t>
            </w:r>
          </w:p>
        </w:tc>
        <w:tc>
          <w:tcPr>
            <w:tcW w:w="1979" w:type="dxa"/>
            <w:vAlign w:val="center"/>
          </w:tcPr>
          <w:p w14:paraId="31115D89" w14:textId="77777777" w:rsidR="002320C5" w:rsidRDefault="002320C5" w:rsidP="008A64B2">
            <w:pPr>
              <w:contextualSpacing/>
              <w:jc w:val="center"/>
              <w:rPr>
                <w:rFonts w:ascii="Times New Roman" w:eastAsia="Calibri" w:hAnsi="Times New Roman" w:cs="Times New Roman"/>
                <w:sz w:val="24"/>
                <w:szCs w:val="24"/>
              </w:rPr>
            </w:pPr>
            <w:r w:rsidRPr="002320C5">
              <w:rPr>
                <w:rFonts w:ascii="Times New Roman" w:eastAsia="Calibri" w:hAnsi="Times New Roman" w:cs="Times New Roman"/>
                <w:sz w:val="24"/>
                <w:szCs w:val="24"/>
              </w:rPr>
              <w:t>Planirana godina ili planirano razdoblje stvaranja novog radnog mjesta nakon realizacije projekta</w:t>
            </w:r>
          </w:p>
        </w:tc>
      </w:tr>
      <w:tr w:rsidR="00122EA9" w14:paraId="734488FA" w14:textId="77777777" w:rsidTr="00F41410">
        <w:trPr>
          <w:trHeight w:val="482"/>
          <w:jc w:val="center"/>
        </w:trPr>
        <w:tc>
          <w:tcPr>
            <w:tcW w:w="476" w:type="dxa"/>
            <w:vAlign w:val="center"/>
          </w:tcPr>
          <w:p w14:paraId="22355F8A" w14:textId="2B996FE1" w:rsidR="00122EA9" w:rsidRPr="00B81E56" w:rsidRDefault="00122EA9" w:rsidP="00122EA9">
            <w:pPr>
              <w:contextualSpacing/>
              <w:rPr>
                <w:rFonts w:ascii="Times New Roman" w:eastAsia="Calibri" w:hAnsi="Times New Roman" w:cs="Times New Roman"/>
                <w:sz w:val="24"/>
                <w:szCs w:val="24"/>
                <w:highlight w:val="yellow"/>
              </w:rPr>
            </w:pPr>
            <w:r w:rsidRPr="00122EA9">
              <w:rPr>
                <w:rFonts w:ascii="Times New Roman" w:eastAsia="Calibri" w:hAnsi="Times New Roman" w:cs="Times New Roman"/>
                <w:sz w:val="24"/>
                <w:szCs w:val="24"/>
              </w:rPr>
              <w:t>1</w:t>
            </w:r>
          </w:p>
        </w:tc>
        <w:tc>
          <w:tcPr>
            <w:tcW w:w="5587" w:type="dxa"/>
            <w:vAlign w:val="center"/>
          </w:tcPr>
          <w:p w14:paraId="749F05E0" w14:textId="3151F9A9" w:rsidR="00122EA9" w:rsidRDefault="00504A4B" w:rsidP="00122EA9">
            <w:pPr>
              <w:contextualSpacing/>
              <w:rPr>
                <w:rFonts w:ascii="Times New Roman" w:eastAsia="Calibri" w:hAnsi="Times New Roman" w:cs="Times New Roman"/>
                <w:sz w:val="24"/>
                <w:szCs w:val="24"/>
              </w:rPr>
            </w:pPr>
            <w:r w:rsidRPr="00504A4B">
              <w:rPr>
                <w:rFonts w:ascii="Times New Roman" w:eastAsia="Calibri" w:hAnsi="Times New Roman" w:cs="Times New Roman"/>
                <w:b/>
                <w:bCs/>
                <w:sz w:val="24"/>
                <w:szCs w:val="24"/>
              </w:rPr>
              <w:t>Ravnatelj/ravnateljica</w:t>
            </w:r>
            <w:r>
              <w:rPr>
                <w:rFonts w:ascii="Times New Roman" w:eastAsia="Calibri" w:hAnsi="Times New Roman" w:cs="Times New Roman"/>
                <w:sz w:val="24"/>
                <w:szCs w:val="24"/>
              </w:rPr>
              <w:t xml:space="preserve"> ustanove dječjeg vrtića; </w:t>
            </w:r>
            <w:r w:rsidRPr="006F5B78">
              <w:rPr>
                <w:rFonts w:ascii="Times New Roman" w:eastAsia="Calibri" w:hAnsi="Times New Roman" w:cs="Times New Roman"/>
                <w:sz w:val="24"/>
                <w:szCs w:val="24"/>
              </w:rPr>
              <w:t xml:space="preserve">organizira i vodi rad i poslovanje Dječjeg  vrtića, predstavlja i zastupa Dječji vrtić te poduzima sve radnje u ime i za račun Dječjeg vrtića sukladno </w:t>
            </w:r>
            <w:r>
              <w:rPr>
                <w:rFonts w:ascii="Times New Roman" w:eastAsia="Calibri" w:hAnsi="Times New Roman" w:cs="Times New Roman"/>
                <w:sz w:val="24"/>
                <w:szCs w:val="24"/>
              </w:rPr>
              <w:t>Zakonu i Statutu ustanove dječjeg vrtića</w:t>
            </w:r>
          </w:p>
        </w:tc>
        <w:tc>
          <w:tcPr>
            <w:tcW w:w="1162" w:type="dxa"/>
            <w:vAlign w:val="center"/>
          </w:tcPr>
          <w:p w14:paraId="13B163EE" w14:textId="2E24ADA2" w:rsidR="00122EA9" w:rsidRDefault="00504A4B" w:rsidP="00122EA9">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79" w:type="dxa"/>
            <w:vAlign w:val="center"/>
          </w:tcPr>
          <w:p w14:paraId="17535730" w14:textId="50D081B0" w:rsidR="00122EA9" w:rsidRPr="0084276F" w:rsidRDefault="00504A4B" w:rsidP="00122EA9">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U fazi provedbe projekta i ishođenja dozvola za rad ustanove dječjeg vrtića što je očekivano u 202</w:t>
            </w:r>
            <w:r w:rsidR="00073D02">
              <w:rPr>
                <w:rFonts w:ascii="Times New Roman" w:eastAsia="Calibri" w:hAnsi="Times New Roman" w:cs="Times New Roman"/>
                <w:sz w:val="24"/>
                <w:szCs w:val="24"/>
              </w:rPr>
              <w:t>3</w:t>
            </w:r>
            <w:r>
              <w:rPr>
                <w:rFonts w:ascii="Times New Roman" w:eastAsia="Calibri" w:hAnsi="Times New Roman" w:cs="Times New Roman"/>
                <w:sz w:val="24"/>
                <w:szCs w:val="24"/>
              </w:rPr>
              <w:t>. godini</w:t>
            </w:r>
          </w:p>
        </w:tc>
      </w:tr>
      <w:tr w:rsidR="00504A4B" w14:paraId="5120ECB5" w14:textId="77777777" w:rsidTr="00F41410">
        <w:trPr>
          <w:trHeight w:val="482"/>
          <w:jc w:val="center"/>
        </w:trPr>
        <w:tc>
          <w:tcPr>
            <w:tcW w:w="476" w:type="dxa"/>
            <w:vAlign w:val="center"/>
          </w:tcPr>
          <w:p w14:paraId="54CBE28A" w14:textId="7E1BA9B9" w:rsidR="00504A4B" w:rsidRPr="00122EA9" w:rsidRDefault="00504A4B" w:rsidP="00122EA9">
            <w:pPr>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587" w:type="dxa"/>
            <w:vAlign w:val="center"/>
          </w:tcPr>
          <w:p w14:paraId="2CBEB36E" w14:textId="665556D6" w:rsidR="00504A4B" w:rsidRPr="00122EA9" w:rsidRDefault="00504A4B" w:rsidP="00122EA9">
            <w:pPr>
              <w:contextualSpacing/>
              <w:rPr>
                <w:rFonts w:ascii="Times New Roman" w:eastAsia="Calibri" w:hAnsi="Times New Roman" w:cs="Times New Roman"/>
                <w:b/>
                <w:bCs/>
                <w:sz w:val="24"/>
                <w:szCs w:val="24"/>
              </w:rPr>
            </w:pPr>
            <w:r w:rsidRPr="00122EA9">
              <w:rPr>
                <w:rFonts w:ascii="Times New Roman" w:eastAsia="Calibri" w:hAnsi="Times New Roman" w:cs="Times New Roman"/>
                <w:b/>
                <w:bCs/>
                <w:sz w:val="24"/>
                <w:szCs w:val="24"/>
              </w:rPr>
              <w:t>Odgojitelj/Odgojiteljica</w:t>
            </w:r>
            <w:r>
              <w:rPr>
                <w:rFonts w:ascii="Times New Roman" w:eastAsia="Calibri" w:hAnsi="Times New Roman" w:cs="Times New Roman"/>
                <w:sz w:val="24"/>
                <w:szCs w:val="24"/>
              </w:rPr>
              <w:t xml:space="preserve">; </w:t>
            </w:r>
            <w:r w:rsidRPr="007B3B85">
              <w:rPr>
                <w:rFonts w:ascii="Times New Roman" w:eastAsia="Calibri" w:hAnsi="Times New Roman" w:cs="Times New Roman"/>
                <w:sz w:val="24"/>
                <w:szCs w:val="24"/>
              </w:rPr>
              <w:t xml:space="preserve">planira i programira rad prema propisima, utvrđuje razvojne potrebe djece u starosti od 6 mjeseci do polaska u školu, priprema i realizira sakupljanje djece, zajedničke aktivnosti u prijepodnevnom i poslijepodnevnom radu, prikuplja, priprema i izrađuje sredstva potrebita za odgojno obrazovni rad, brine o ispravnosti inventara, </w:t>
            </w:r>
            <w:r w:rsidRPr="007B3B85">
              <w:rPr>
                <w:rFonts w:ascii="Times New Roman" w:eastAsia="Calibri" w:hAnsi="Times New Roman" w:cs="Times New Roman"/>
                <w:sz w:val="24"/>
                <w:szCs w:val="24"/>
              </w:rPr>
              <w:lastRenderedPageBreak/>
              <w:t>održavanju postojećeg didaktičkog materijala i igračaka, vodi pedagošku dokumentaciju, vrši svakodnevnu trijažu, toaletu i kontrolu djece, sa članovima stručnog tima radi na identifikacije djece s teškoćama u razvoju, sistematski provodi pedagoško osmišljavanje prostora u kojem borave djeca, izvodi individualni rad s djecom u manjim skupinama kao i drugi poslovi u djelokrugu radnog mjesta sukladno važećim propisima</w:t>
            </w:r>
          </w:p>
        </w:tc>
        <w:tc>
          <w:tcPr>
            <w:tcW w:w="1162" w:type="dxa"/>
            <w:vAlign w:val="center"/>
          </w:tcPr>
          <w:p w14:paraId="2AF660FF" w14:textId="5025DA38" w:rsidR="00504A4B" w:rsidRDefault="00504A4B" w:rsidP="00122EA9">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p>
        </w:tc>
        <w:tc>
          <w:tcPr>
            <w:tcW w:w="1979" w:type="dxa"/>
            <w:vAlign w:val="center"/>
          </w:tcPr>
          <w:p w14:paraId="48F3EEE7" w14:textId="6E878E4E" w:rsidR="00504A4B" w:rsidRPr="003F116F" w:rsidRDefault="00504A4B" w:rsidP="00122EA9">
            <w:pPr>
              <w:contextualSpacing/>
              <w:jc w:val="center"/>
              <w:rPr>
                <w:rFonts w:ascii="Times New Roman" w:eastAsia="Calibri" w:hAnsi="Times New Roman" w:cs="Times New Roman"/>
                <w:sz w:val="24"/>
                <w:szCs w:val="24"/>
              </w:rPr>
            </w:pPr>
            <w:r w:rsidRPr="003F116F">
              <w:rPr>
                <w:rFonts w:ascii="Times New Roman" w:eastAsia="Calibri" w:hAnsi="Times New Roman" w:cs="Times New Roman"/>
                <w:sz w:val="24"/>
                <w:szCs w:val="24"/>
              </w:rPr>
              <w:t xml:space="preserve">U roku od 2 mjeseca od stavljanja projekta u uporabu što je očekivano </w:t>
            </w:r>
            <w:r>
              <w:rPr>
                <w:rFonts w:ascii="Times New Roman" w:eastAsia="Calibri" w:hAnsi="Times New Roman" w:cs="Times New Roman"/>
                <w:sz w:val="24"/>
                <w:szCs w:val="24"/>
              </w:rPr>
              <w:t>u 202</w:t>
            </w:r>
            <w:r w:rsidR="00073D02">
              <w:rPr>
                <w:rFonts w:ascii="Times New Roman" w:eastAsia="Calibri" w:hAnsi="Times New Roman" w:cs="Times New Roman"/>
                <w:sz w:val="24"/>
                <w:szCs w:val="24"/>
              </w:rPr>
              <w:t>3</w:t>
            </w:r>
            <w:r>
              <w:rPr>
                <w:rFonts w:ascii="Times New Roman" w:eastAsia="Calibri" w:hAnsi="Times New Roman" w:cs="Times New Roman"/>
                <w:sz w:val="24"/>
                <w:szCs w:val="24"/>
              </w:rPr>
              <w:t>. godini</w:t>
            </w:r>
          </w:p>
        </w:tc>
      </w:tr>
      <w:tr w:rsidR="00840098" w14:paraId="660864FA" w14:textId="77777777" w:rsidTr="00F41410">
        <w:trPr>
          <w:trHeight w:val="482"/>
          <w:jc w:val="center"/>
        </w:trPr>
        <w:tc>
          <w:tcPr>
            <w:tcW w:w="476" w:type="dxa"/>
            <w:vAlign w:val="center"/>
          </w:tcPr>
          <w:p w14:paraId="0827F34B" w14:textId="2D721820" w:rsidR="00840098" w:rsidRPr="00122EA9" w:rsidRDefault="00504A4B" w:rsidP="00122EA9">
            <w:pPr>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p>
        </w:tc>
        <w:tc>
          <w:tcPr>
            <w:tcW w:w="5587" w:type="dxa"/>
            <w:vAlign w:val="center"/>
          </w:tcPr>
          <w:p w14:paraId="60C6AEBF" w14:textId="77777777" w:rsidR="00840098" w:rsidRDefault="00840098" w:rsidP="00122EA9">
            <w:pPr>
              <w:contextualSpacing/>
              <w:rPr>
                <w:rFonts w:ascii="Times New Roman" w:eastAsia="Calibri" w:hAnsi="Times New Roman" w:cs="Times New Roman"/>
                <w:b/>
                <w:bCs/>
                <w:sz w:val="24"/>
                <w:szCs w:val="24"/>
              </w:rPr>
            </w:pPr>
            <w:r w:rsidRPr="00840098">
              <w:rPr>
                <w:rFonts w:ascii="Times New Roman" w:eastAsia="Calibri" w:hAnsi="Times New Roman" w:cs="Times New Roman"/>
                <w:b/>
                <w:bCs/>
                <w:sz w:val="24"/>
                <w:szCs w:val="24"/>
              </w:rPr>
              <w:t>Stručni suradnik/</w:t>
            </w:r>
            <w:proofErr w:type="spellStart"/>
            <w:r w:rsidRPr="00840098">
              <w:rPr>
                <w:rFonts w:ascii="Times New Roman" w:eastAsia="Calibri" w:hAnsi="Times New Roman" w:cs="Times New Roman"/>
                <w:b/>
                <w:bCs/>
                <w:sz w:val="24"/>
                <w:szCs w:val="24"/>
              </w:rPr>
              <w:t>ica</w:t>
            </w:r>
            <w:proofErr w:type="spellEnd"/>
            <w:r w:rsidR="00BB7C97">
              <w:rPr>
                <w:rFonts w:ascii="Times New Roman" w:eastAsia="Calibri" w:hAnsi="Times New Roman" w:cs="Times New Roman"/>
                <w:b/>
                <w:bCs/>
                <w:sz w:val="24"/>
                <w:szCs w:val="24"/>
              </w:rPr>
              <w:t xml:space="preserve"> (pedagog, psiholog i/ili stručnjak edukacijsko-rehabilitacijskog profila) </w:t>
            </w:r>
          </w:p>
          <w:p w14:paraId="18AE074B" w14:textId="77777777" w:rsidR="00BB7C97" w:rsidRPr="00BB7C97" w:rsidRDefault="00BB7C97" w:rsidP="00F41410">
            <w:pPr>
              <w:pStyle w:val="Odlomakpopisa"/>
              <w:numPr>
                <w:ilvl w:val="0"/>
                <w:numId w:val="23"/>
              </w:numPr>
              <w:ind w:left="263" w:hanging="203"/>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Pedagog – </w:t>
            </w:r>
            <w:r w:rsidRPr="00BB7C97">
              <w:rPr>
                <w:rFonts w:ascii="Times New Roman" w:eastAsia="Calibri" w:hAnsi="Times New Roman" w:cs="Times New Roman"/>
                <w:sz w:val="24"/>
                <w:szCs w:val="24"/>
              </w:rPr>
              <w:t>obavlja poslove organizacije u praksi, svakodnevno obilazi odgojne grupe</w:t>
            </w:r>
            <w:r>
              <w:rPr>
                <w:rFonts w:ascii="Times New Roman" w:eastAsia="Calibri" w:hAnsi="Times New Roman" w:cs="Times New Roman"/>
                <w:sz w:val="24"/>
                <w:szCs w:val="24"/>
              </w:rPr>
              <w:t xml:space="preserve"> i vrši okvirni uvid u stanje, prati realizaciju aktivnosti odgojitelja, zajedno s odgojiteljem prati ponašanje djece u grupi, prema potrebi kontaktira psihologa, partner je s odgojiteljem u organizaciji prostora, savjetuje odgojitelja, predlaže stručne ideje, sudjeluje u roditeljskim sastancima, stručnom usavršavanju odgojitelja, uvođenju odgojitelja-pripravnika u odgojno-obrazovni proces</w:t>
            </w:r>
          </w:p>
          <w:p w14:paraId="25F68812" w14:textId="77777777" w:rsidR="00BB7C97" w:rsidRPr="00F72893" w:rsidRDefault="00BB7C97" w:rsidP="00F41410">
            <w:pPr>
              <w:pStyle w:val="Odlomakpopisa"/>
              <w:numPr>
                <w:ilvl w:val="0"/>
                <w:numId w:val="23"/>
              </w:numPr>
              <w:ind w:left="263" w:hanging="203"/>
              <w:rPr>
                <w:rFonts w:ascii="Times New Roman" w:eastAsia="Calibri" w:hAnsi="Times New Roman" w:cs="Times New Roman"/>
                <w:b/>
                <w:bCs/>
                <w:sz w:val="24"/>
                <w:szCs w:val="24"/>
              </w:rPr>
            </w:pPr>
            <w:r>
              <w:rPr>
                <w:rFonts w:ascii="Times New Roman" w:eastAsia="Calibri" w:hAnsi="Times New Roman" w:cs="Times New Roman"/>
                <w:b/>
                <w:bCs/>
                <w:sz w:val="24"/>
                <w:szCs w:val="24"/>
              </w:rPr>
              <w:t>Psiholog</w:t>
            </w:r>
            <w:r>
              <w:rPr>
                <w:rFonts w:ascii="Times New Roman" w:eastAsia="Calibri" w:hAnsi="Times New Roman" w:cs="Times New Roman"/>
                <w:sz w:val="24"/>
                <w:szCs w:val="24"/>
              </w:rPr>
              <w:t xml:space="preserve"> </w:t>
            </w:r>
            <w:r w:rsidR="001A215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1A2157">
              <w:rPr>
                <w:rFonts w:ascii="Times New Roman" w:eastAsia="Calibri" w:hAnsi="Times New Roman" w:cs="Times New Roman"/>
                <w:sz w:val="24"/>
                <w:szCs w:val="24"/>
              </w:rPr>
              <w:t>procjenjuje i prati psihofizički razvoj djece u svrhu optimalne prilagodbe razvojnih zadaća svakom djetetu, planira skrb za dijete i potiče njegov rani razvoj, pretpostavlja prepoznavanje, uvažavanje i zadovoljavanje djetetovih primarnih i sekundarnih, razvojnih i posebnih potreba, surađuje s roditeljima s ciljem informiranja, educiranja i podrške roditeljstvu te usklađivanja obiteljskog i institucionalnog odgoja i obrazovanja, poduzima mjere rane intervencije gdje prepoznaje i upućuje dijete</w:t>
            </w:r>
            <w:r w:rsidR="00F72893">
              <w:rPr>
                <w:rFonts w:ascii="Times New Roman" w:eastAsia="Calibri" w:hAnsi="Times New Roman" w:cs="Times New Roman"/>
                <w:sz w:val="24"/>
                <w:szCs w:val="24"/>
              </w:rPr>
              <w:t xml:space="preserve"> u nadležnu ustanovu na specijalistički pregled, dijagnostiku i tretman</w:t>
            </w:r>
          </w:p>
          <w:p w14:paraId="7FAD2A02" w14:textId="0EF7DC12" w:rsidR="00F72893" w:rsidRPr="00BB7C97" w:rsidRDefault="00F72893" w:rsidP="00F41410">
            <w:pPr>
              <w:pStyle w:val="Odlomakpopisa"/>
              <w:numPr>
                <w:ilvl w:val="0"/>
                <w:numId w:val="23"/>
              </w:numPr>
              <w:ind w:left="263" w:hanging="203"/>
              <w:rPr>
                <w:rFonts w:ascii="Times New Roman" w:eastAsia="Calibri" w:hAnsi="Times New Roman" w:cs="Times New Roman"/>
                <w:b/>
                <w:bCs/>
                <w:sz w:val="24"/>
                <w:szCs w:val="24"/>
              </w:rPr>
            </w:pPr>
            <w:r>
              <w:rPr>
                <w:rFonts w:ascii="Times New Roman" w:eastAsia="Calibri" w:hAnsi="Times New Roman" w:cs="Times New Roman"/>
                <w:b/>
                <w:bCs/>
                <w:sz w:val="24"/>
                <w:szCs w:val="24"/>
              </w:rPr>
              <w:t>stručnjak edukacijsko-rehabilitacijskog profila</w:t>
            </w:r>
            <w:r w:rsidR="00F41410">
              <w:rPr>
                <w:rFonts w:ascii="Times New Roman" w:eastAsia="Calibri" w:hAnsi="Times New Roman" w:cs="Times New Roman"/>
                <w:b/>
                <w:bCs/>
                <w:sz w:val="24"/>
                <w:szCs w:val="24"/>
              </w:rPr>
              <w:t xml:space="preserve"> – </w:t>
            </w:r>
            <w:r w:rsidR="00F41410" w:rsidRPr="00F41410">
              <w:rPr>
                <w:rFonts w:ascii="Times New Roman" w:eastAsia="Calibri" w:hAnsi="Times New Roman" w:cs="Times New Roman"/>
                <w:sz w:val="24"/>
                <w:szCs w:val="24"/>
              </w:rPr>
              <w:t>radi na prepoznavanju, ublažavanju</w:t>
            </w:r>
            <w:r w:rsidR="00F41410">
              <w:rPr>
                <w:rFonts w:ascii="Times New Roman" w:eastAsia="Calibri" w:hAnsi="Times New Roman" w:cs="Times New Roman"/>
                <w:sz w:val="24"/>
                <w:szCs w:val="24"/>
              </w:rPr>
              <w:t xml:space="preserve"> teškoća u razvoju djece, utvrđuje metode rada u suradnji s odgojiteljima i upoznaje ih sa specifičnostima djece s teškoćama u razvoju, surađuje sa zdravstvenim i drugim službama, roditeljima, stručnim i drugim radnicima, državnim i drugim tijelima, sudjeluje u izradi prilagođenog programa rada za djecu s teškoćama u razvoju i s posebnim potrebama, unapređuje vlastiti rad i cjelokupan proces uključivanja djece s teškoćama u razvoju, stvara uvjete za uključivanje djece u posebne i redovne programe dječjeg vrtića, obavlja druge poslove po nalogu ravnatelja/ice</w:t>
            </w:r>
          </w:p>
        </w:tc>
        <w:tc>
          <w:tcPr>
            <w:tcW w:w="1162" w:type="dxa"/>
            <w:vAlign w:val="center"/>
          </w:tcPr>
          <w:p w14:paraId="31317D8C" w14:textId="02FD8080" w:rsidR="00840098" w:rsidRDefault="00840098" w:rsidP="00122EA9">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F41410">
              <w:rPr>
                <w:rFonts w:ascii="Times New Roman" w:eastAsia="Calibri" w:hAnsi="Times New Roman" w:cs="Times New Roman"/>
                <w:sz w:val="24"/>
                <w:szCs w:val="24"/>
              </w:rPr>
              <w:t xml:space="preserve"> (</w:t>
            </w:r>
            <w:r w:rsidR="00F41410" w:rsidRPr="00F41410">
              <w:rPr>
                <w:rFonts w:ascii="Times New Roman" w:eastAsia="Calibri" w:hAnsi="Times New Roman" w:cs="Times New Roman"/>
              </w:rPr>
              <w:t>različitih profila</w:t>
            </w:r>
            <w:r w:rsidR="00F41410">
              <w:rPr>
                <w:rFonts w:ascii="Times New Roman" w:eastAsia="Calibri" w:hAnsi="Times New Roman" w:cs="Times New Roman"/>
                <w:sz w:val="24"/>
                <w:szCs w:val="24"/>
              </w:rPr>
              <w:t>)</w:t>
            </w:r>
          </w:p>
        </w:tc>
        <w:tc>
          <w:tcPr>
            <w:tcW w:w="1979" w:type="dxa"/>
            <w:vAlign w:val="center"/>
          </w:tcPr>
          <w:p w14:paraId="52AA3036" w14:textId="6989C461" w:rsidR="00840098" w:rsidRPr="003F116F" w:rsidRDefault="00840098" w:rsidP="00122EA9">
            <w:pPr>
              <w:contextualSpacing/>
              <w:jc w:val="center"/>
              <w:rPr>
                <w:rFonts w:ascii="Times New Roman" w:eastAsia="Calibri" w:hAnsi="Times New Roman" w:cs="Times New Roman"/>
                <w:sz w:val="24"/>
                <w:szCs w:val="24"/>
              </w:rPr>
            </w:pPr>
            <w:r w:rsidRPr="003F116F">
              <w:rPr>
                <w:rFonts w:ascii="Times New Roman" w:eastAsia="Calibri" w:hAnsi="Times New Roman" w:cs="Times New Roman"/>
                <w:sz w:val="24"/>
                <w:szCs w:val="24"/>
              </w:rPr>
              <w:t xml:space="preserve">U roku od 2 mjeseca od stavljanja projekta u uporabu što je očekivano </w:t>
            </w:r>
            <w:r>
              <w:rPr>
                <w:rFonts w:ascii="Times New Roman" w:eastAsia="Calibri" w:hAnsi="Times New Roman" w:cs="Times New Roman"/>
                <w:sz w:val="24"/>
                <w:szCs w:val="24"/>
              </w:rPr>
              <w:t>u 202</w:t>
            </w:r>
            <w:r w:rsidR="00073D02">
              <w:rPr>
                <w:rFonts w:ascii="Times New Roman" w:eastAsia="Calibri" w:hAnsi="Times New Roman" w:cs="Times New Roman"/>
                <w:sz w:val="24"/>
                <w:szCs w:val="24"/>
              </w:rPr>
              <w:t>3</w:t>
            </w:r>
            <w:r>
              <w:rPr>
                <w:rFonts w:ascii="Times New Roman" w:eastAsia="Calibri" w:hAnsi="Times New Roman" w:cs="Times New Roman"/>
                <w:sz w:val="24"/>
                <w:szCs w:val="24"/>
              </w:rPr>
              <w:t>. godini</w:t>
            </w:r>
          </w:p>
        </w:tc>
      </w:tr>
      <w:tr w:rsidR="00840098" w14:paraId="5D377A51" w14:textId="77777777" w:rsidTr="00F41410">
        <w:trPr>
          <w:trHeight w:val="482"/>
          <w:jc w:val="center"/>
        </w:trPr>
        <w:tc>
          <w:tcPr>
            <w:tcW w:w="476" w:type="dxa"/>
            <w:vAlign w:val="center"/>
          </w:tcPr>
          <w:p w14:paraId="7357321E" w14:textId="62A5D499" w:rsidR="00840098" w:rsidRPr="00122EA9" w:rsidRDefault="00504A4B" w:rsidP="00122EA9">
            <w:pPr>
              <w:contextualSpacing/>
              <w:rPr>
                <w:rFonts w:ascii="Times New Roman" w:eastAsia="Calibri" w:hAnsi="Times New Roman" w:cs="Times New Roman"/>
                <w:sz w:val="24"/>
                <w:szCs w:val="24"/>
              </w:rPr>
            </w:pPr>
            <w:r>
              <w:rPr>
                <w:rFonts w:ascii="Times New Roman" w:eastAsia="Calibri" w:hAnsi="Times New Roman" w:cs="Times New Roman"/>
                <w:sz w:val="24"/>
                <w:szCs w:val="24"/>
              </w:rPr>
              <w:t>4</w:t>
            </w:r>
            <w:r w:rsidR="00840098">
              <w:rPr>
                <w:rFonts w:ascii="Times New Roman" w:eastAsia="Calibri" w:hAnsi="Times New Roman" w:cs="Times New Roman"/>
                <w:sz w:val="24"/>
                <w:szCs w:val="24"/>
              </w:rPr>
              <w:t>.</w:t>
            </w:r>
          </w:p>
        </w:tc>
        <w:tc>
          <w:tcPr>
            <w:tcW w:w="5587" w:type="dxa"/>
            <w:vAlign w:val="center"/>
          </w:tcPr>
          <w:p w14:paraId="732A9A1D" w14:textId="017F4BE6" w:rsidR="00840098" w:rsidRPr="00E11FCE" w:rsidRDefault="00840098" w:rsidP="00122EA9">
            <w:pPr>
              <w:contextualSpacing/>
              <w:rPr>
                <w:rFonts w:ascii="Times New Roman" w:eastAsia="Calibri" w:hAnsi="Times New Roman" w:cs="Times New Roman"/>
                <w:sz w:val="24"/>
                <w:szCs w:val="24"/>
              </w:rPr>
            </w:pPr>
            <w:r w:rsidRPr="00840098">
              <w:rPr>
                <w:rFonts w:ascii="Times New Roman" w:eastAsia="Calibri" w:hAnsi="Times New Roman" w:cs="Times New Roman"/>
                <w:b/>
                <w:bCs/>
                <w:sz w:val="24"/>
                <w:szCs w:val="24"/>
              </w:rPr>
              <w:t>Pomoćni kuhar/</w:t>
            </w:r>
            <w:r w:rsidR="00E11FCE">
              <w:rPr>
                <w:rFonts w:ascii="Times New Roman" w:eastAsia="Calibri" w:hAnsi="Times New Roman" w:cs="Times New Roman"/>
                <w:b/>
                <w:bCs/>
                <w:sz w:val="24"/>
                <w:szCs w:val="24"/>
              </w:rPr>
              <w:t xml:space="preserve">kuharica – </w:t>
            </w:r>
            <w:r w:rsidR="00E11FCE">
              <w:rPr>
                <w:rFonts w:ascii="Times New Roman" w:eastAsia="Calibri" w:hAnsi="Times New Roman" w:cs="Times New Roman"/>
                <w:sz w:val="24"/>
                <w:szCs w:val="24"/>
              </w:rPr>
              <w:t xml:space="preserve">prema uputama kuhara obavlja sve pomoćne poslove vezane uz kuhanje i dovršavanje jela, obavlja pomoćne poslove vezano uz servisiranje jela i posuđa, pomaže kod raspoređivanja obroka po odgojnim skupinama, razvozi pripremljena </w:t>
            </w:r>
            <w:r w:rsidR="00E11FCE">
              <w:rPr>
                <w:rFonts w:ascii="Times New Roman" w:eastAsia="Calibri" w:hAnsi="Times New Roman" w:cs="Times New Roman"/>
                <w:sz w:val="24"/>
                <w:szCs w:val="24"/>
              </w:rPr>
              <w:lastRenderedPageBreak/>
              <w:t>jela i dovozi posuđe na pranje, pere i dezinficira posuđe i pribor za jelo, pere i dezinficira cjelokupni prostor kuhinje, posprema sav otpad od hrane u prostor namijenjen u tu svrhu, vodi brigu o svom izgledu i stalnoj čistoći ruku, odjeće, obuće te glavnih i pomoćnih sredstva</w:t>
            </w:r>
            <w:r w:rsidR="00504A4B">
              <w:rPr>
                <w:rFonts w:ascii="Times New Roman" w:eastAsia="Calibri" w:hAnsi="Times New Roman" w:cs="Times New Roman"/>
                <w:sz w:val="24"/>
                <w:szCs w:val="24"/>
              </w:rPr>
              <w:t xml:space="preserve"> kojima se služi u radu, vodi evidenciju prema mjerama HACCAP sustava, obavlja i ostale poslove prema nalogu glavnog kuhara/ice, zdravstvenog voditelja/ice i ravnatelja/ice</w:t>
            </w:r>
          </w:p>
        </w:tc>
        <w:tc>
          <w:tcPr>
            <w:tcW w:w="1162" w:type="dxa"/>
            <w:vAlign w:val="center"/>
          </w:tcPr>
          <w:p w14:paraId="4467360F" w14:textId="29C811FD" w:rsidR="00840098" w:rsidRDefault="00840098" w:rsidP="00122EA9">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0,5</w:t>
            </w:r>
          </w:p>
        </w:tc>
        <w:tc>
          <w:tcPr>
            <w:tcW w:w="1979" w:type="dxa"/>
            <w:vAlign w:val="center"/>
          </w:tcPr>
          <w:p w14:paraId="4691AA1A" w14:textId="588752E7" w:rsidR="00840098" w:rsidRPr="003F116F" w:rsidRDefault="00840098" w:rsidP="00122EA9">
            <w:pPr>
              <w:contextualSpacing/>
              <w:jc w:val="center"/>
              <w:rPr>
                <w:rFonts w:ascii="Times New Roman" w:eastAsia="Calibri" w:hAnsi="Times New Roman" w:cs="Times New Roman"/>
                <w:sz w:val="24"/>
                <w:szCs w:val="24"/>
              </w:rPr>
            </w:pPr>
            <w:r w:rsidRPr="003F116F">
              <w:rPr>
                <w:rFonts w:ascii="Times New Roman" w:eastAsia="Calibri" w:hAnsi="Times New Roman" w:cs="Times New Roman"/>
                <w:sz w:val="24"/>
                <w:szCs w:val="24"/>
              </w:rPr>
              <w:t xml:space="preserve">U roku od 2 mjeseca od stavljanja projekta u uporabu što je </w:t>
            </w:r>
            <w:r w:rsidRPr="003F116F">
              <w:rPr>
                <w:rFonts w:ascii="Times New Roman" w:eastAsia="Calibri" w:hAnsi="Times New Roman" w:cs="Times New Roman"/>
                <w:sz w:val="24"/>
                <w:szCs w:val="24"/>
              </w:rPr>
              <w:lastRenderedPageBreak/>
              <w:t xml:space="preserve">očekivano </w:t>
            </w:r>
            <w:r>
              <w:rPr>
                <w:rFonts w:ascii="Times New Roman" w:eastAsia="Calibri" w:hAnsi="Times New Roman" w:cs="Times New Roman"/>
                <w:sz w:val="24"/>
                <w:szCs w:val="24"/>
              </w:rPr>
              <w:t>u 202</w:t>
            </w:r>
            <w:r w:rsidR="00073D02">
              <w:rPr>
                <w:rFonts w:ascii="Times New Roman" w:eastAsia="Calibri" w:hAnsi="Times New Roman" w:cs="Times New Roman"/>
                <w:sz w:val="24"/>
                <w:szCs w:val="24"/>
              </w:rPr>
              <w:t>3</w:t>
            </w:r>
            <w:r>
              <w:rPr>
                <w:rFonts w:ascii="Times New Roman" w:eastAsia="Calibri" w:hAnsi="Times New Roman" w:cs="Times New Roman"/>
                <w:sz w:val="24"/>
                <w:szCs w:val="24"/>
              </w:rPr>
              <w:t>. godini</w:t>
            </w:r>
          </w:p>
        </w:tc>
      </w:tr>
      <w:tr w:rsidR="00840098" w14:paraId="076E735F" w14:textId="77777777" w:rsidTr="00F41410">
        <w:trPr>
          <w:trHeight w:val="482"/>
          <w:jc w:val="center"/>
        </w:trPr>
        <w:tc>
          <w:tcPr>
            <w:tcW w:w="476" w:type="dxa"/>
            <w:vAlign w:val="center"/>
          </w:tcPr>
          <w:p w14:paraId="1136F7A3" w14:textId="598DC428" w:rsidR="00840098" w:rsidRDefault="00504A4B" w:rsidP="00122EA9">
            <w:pPr>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r w:rsidR="00840098">
              <w:rPr>
                <w:rFonts w:ascii="Times New Roman" w:eastAsia="Calibri" w:hAnsi="Times New Roman" w:cs="Times New Roman"/>
                <w:sz w:val="24"/>
                <w:szCs w:val="24"/>
              </w:rPr>
              <w:t>.</w:t>
            </w:r>
          </w:p>
        </w:tc>
        <w:tc>
          <w:tcPr>
            <w:tcW w:w="5587" w:type="dxa"/>
            <w:vAlign w:val="center"/>
          </w:tcPr>
          <w:p w14:paraId="04C6E97B" w14:textId="29CCBC52" w:rsidR="00840098" w:rsidRPr="00840098" w:rsidRDefault="00840098" w:rsidP="00122EA9">
            <w:pPr>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Spremač/spremačica – </w:t>
            </w:r>
            <w:r>
              <w:rPr>
                <w:rFonts w:ascii="Times New Roman" w:eastAsia="Calibri" w:hAnsi="Times New Roman" w:cs="Times New Roman"/>
                <w:sz w:val="24"/>
                <w:szCs w:val="24"/>
              </w:rPr>
              <w:t xml:space="preserve">svakodnevno obavlja poslove čišćenja i održavanje higijene u unutrašnjem i vanjskom prostoru, brine o čistoći i svakodnevnoj dezinfekciji namještaja u prostorima u kojima borave djeca, održava </w:t>
            </w:r>
            <w:r w:rsidR="00E11FCE">
              <w:rPr>
                <w:rFonts w:ascii="Times New Roman" w:eastAsia="Calibri" w:hAnsi="Times New Roman" w:cs="Times New Roman"/>
                <w:sz w:val="24"/>
                <w:szCs w:val="24"/>
              </w:rPr>
              <w:t>čistoću</w:t>
            </w:r>
            <w:r>
              <w:rPr>
                <w:rFonts w:ascii="Times New Roman" w:eastAsia="Calibri" w:hAnsi="Times New Roman" w:cs="Times New Roman"/>
                <w:sz w:val="24"/>
                <w:szCs w:val="24"/>
              </w:rPr>
              <w:t xml:space="preserve"> i ostalog namještaja, svakodnevno pere i dezinficira sanitarne čvorove u svim prostorijama vrtića, vrši dezinfekciju i pranje igračaka, svakodnevno čisti sve unutarnje podne površine </w:t>
            </w:r>
            <w:r w:rsidR="000E45CB">
              <w:rPr>
                <w:rFonts w:ascii="Times New Roman" w:eastAsia="Calibri" w:hAnsi="Times New Roman" w:cs="Times New Roman"/>
                <w:sz w:val="24"/>
                <w:szCs w:val="24"/>
              </w:rPr>
              <w:t>v</w:t>
            </w:r>
            <w:r>
              <w:rPr>
                <w:rFonts w:ascii="Times New Roman" w:eastAsia="Calibri" w:hAnsi="Times New Roman" w:cs="Times New Roman"/>
                <w:sz w:val="24"/>
                <w:szCs w:val="24"/>
              </w:rPr>
              <w:t xml:space="preserve">rtića, svakodnevno čisti okoliš vrtića, redovito pere vrata i prozore, presvlači posteljinu u </w:t>
            </w:r>
            <w:r w:rsidR="00E11FCE">
              <w:rPr>
                <w:rFonts w:ascii="Times New Roman" w:eastAsia="Calibri" w:hAnsi="Times New Roman" w:cs="Times New Roman"/>
                <w:sz w:val="24"/>
                <w:szCs w:val="24"/>
              </w:rPr>
              <w:t>odgojnim</w:t>
            </w:r>
            <w:r>
              <w:rPr>
                <w:rFonts w:ascii="Times New Roman" w:eastAsia="Calibri" w:hAnsi="Times New Roman" w:cs="Times New Roman"/>
                <w:sz w:val="24"/>
                <w:szCs w:val="24"/>
              </w:rPr>
              <w:t xml:space="preserve"> skupinama, redovito čisti prostor za otpad, dezinficira kante za otpad, svakodnevno postavlja i rasprema ležaljke za dnevni odmor djece, čisti putove od snježnih padalina, zaključava sve ulaze u zgradi, odgovoran je za </w:t>
            </w:r>
            <w:r w:rsidR="00E11FCE">
              <w:rPr>
                <w:rFonts w:ascii="Times New Roman" w:eastAsia="Calibri" w:hAnsi="Times New Roman" w:cs="Times New Roman"/>
                <w:sz w:val="24"/>
                <w:szCs w:val="24"/>
              </w:rPr>
              <w:t>obavljanje</w:t>
            </w:r>
            <w:r>
              <w:rPr>
                <w:rFonts w:ascii="Times New Roman" w:eastAsia="Calibri" w:hAnsi="Times New Roman" w:cs="Times New Roman"/>
                <w:sz w:val="24"/>
                <w:szCs w:val="24"/>
              </w:rPr>
              <w:t xml:space="preserve"> i izvršavanje poslova</w:t>
            </w:r>
            <w:r w:rsidR="00E11FCE">
              <w:rPr>
                <w:rFonts w:ascii="Times New Roman" w:eastAsia="Calibri" w:hAnsi="Times New Roman" w:cs="Times New Roman"/>
                <w:sz w:val="24"/>
                <w:szCs w:val="24"/>
              </w:rPr>
              <w:t xml:space="preserve"> i zadaća u okviru opisa svojeg radnog mjesta i drugih poslova prema nalogu ravnatelja </w:t>
            </w:r>
            <w:r w:rsidR="000E45CB">
              <w:rPr>
                <w:rFonts w:ascii="Times New Roman" w:eastAsia="Calibri" w:hAnsi="Times New Roman" w:cs="Times New Roman"/>
                <w:sz w:val="24"/>
                <w:szCs w:val="24"/>
              </w:rPr>
              <w:t>v</w:t>
            </w:r>
            <w:r w:rsidR="00E11FCE">
              <w:rPr>
                <w:rFonts w:ascii="Times New Roman" w:eastAsia="Calibri" w:hAnsi="Times New Roman" w:cs="Times New Roman"/>
                <w:sz w:val="24"/>
                <w:szCs w:val="24"/>
              </w:rPr>
              <w:t>rtića</w:t>
            </w:r>
          </w:p>
        </w:tc>
        <w:tc>
          <w:tcPr>
            <w:tcW w:w="1162" w:type="dxa"/>
            <w:vAlign w:val="center"/>
          </w:tcPr>
          <w:p w14:paraId="5DF7CF2D" w14:textId="533483D8" w:rsidR="00840098" w:rsidRDefault="00840098" w:rsidP="00122EA9">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tc>
        <w:tc>
          <w:tcPr>
            <w:tcW w:w="1979" w:type="dxa"/>
            <w:vAlign w:val="center"/>
          </w:tcPr>
          <w:p w14:paraId="06D3D3BB" w14:textId="2264F86A" w:rsidR="00840098" w:rsidRPr="003F116F" w:rsidRDefault="00840098" w:rsidP="00122EA9">
            <w:pPr>
              <w:contextualSpacing/>
              <w:jc w:val="center"/>
              <w:rPr>
                <w:rFonts w:ascii="Times New Roman" w:eastAsia="Calibri" w:hAnsi="Times New Roman" w:cs="Times New Roman"/>
                <w:sz w:val="24"/>
                <w:szCs w:val="24"/>
              </w:rPr>
            </w:pPr>
            <w:r w:rsidRPr="003F116F">
              <w:rPr>
                <w:rFonts w:ascii="Times New Roman" w:eastAsia="Calibri" w:hAnsi="Times New Roman" w:cs="Times New Roman"/>
                <w:sz w:val="24"/>
                <w:szCs w:val="24"/>
              </w:rPr>
              <w:t xml:space="preserve">U roku od 2 mjeseca od stavljanja projekta u uporabu što je očekivano </w:t>
            </w:r>
            <w:r>
              <w:rPr>
                <w:rFonts w:ascii="Times New Roman" w:eastAsia="Calibri" w:hAnsi="Times New Roman" w:cs="Times New Roman"/>
                <w:sz w:val="24"/>
                <w:szCs w:val="24"/>
              </w:rPr>
              <w:t>u 202</w:t>
            </w:r>
            <w:r w:rsidR="00073D02">
              <w:rPr>
                <w:rFonts w:ascii="Times New Roman" w:eastAsia="Calibri" w:hAnsi="Times New Roman" w:cs="Times New Roman"/>
                <w:sz w:val="24"/>
                <w:szCs w:val="24"/>
              </w:rPr>
              <w:t>3</w:t>
            </w:r>
            <w:r>
              <w:rPr>
                <w:rFonts w:ascii="Times New Roman" w:eastAsia="Calibri" w:hAnsi="Times New Roman" w:cs="Times New Roman"/>
                <w:sz w:val="24"/>
                <w:szCs w:val="24"/>
              </w:rPr>
              <w:t>. godini</w:t>
            </w:r>
          </w:p>
        </w:tc>
      </w:tr>
    </w:tbl>
    <w:p w14:paraId="19EF22A6" w14:textId="77777777" w:rsidR="00001FE1" w:rsidRDefault="00001FE1" w:rsidP="008A64B2">
      <w:pPr>
        <w:contextualSpacing/>
        <w:jc w:val="both"/>
        <w:rPr>
          <w:rFonts w:ascii="Times New Roman" w:eastAsia="Calibri" w:hAnsi="Times New Roman" w:cs="Times New Roman"/>
        </w:rPr>
      </w:pPr>
    </w:p>
    <w:p w14:paraId="5430EFCD" w14:textId="77777777" w:rsidR="00001FE1" w:rsidRPr="00B85E85" w:rsidRDefault="00001FE1" w:rsidP="008A64B2">
      <w:pPr>
        <w:spacing w:after="120" w:line="240" w:lineRule="auto"/>
        <w:jc w:val="both"/>
        <w:rPr>
          <w:rFonts w:asciiTheme="majorBidi" w:eastAsia="Calibri" w:hAnsiTheme="majorBidi" w:cstheme="majorBidi"/>
          <w:sz w:val="24"/>
          <w:szCs w:val="24"/>
        </w:rPr>
      </w:pPr>
      <w:r w:rsidRPr="00B85E85">
        <w:rPr>
          <w:rFonts w:asciiTheme="majorBidi" w:eastAsia="Calibri" w:hAnsiTheme="majorBidi" w:cstheme="majorBidi"/>
          <w:i/>
          <w:iCs/>
          <w:sz w:val="24"/>
          <w:szCs w:val="24"/>
        </w:rPr>
        <w:t>Napomena:</w:t>
      </w:r>
    </w:p>
    <w:p w14:paraId="55D085C7" w14:textId="27E4814C" w:rsidR="004B5FB5" w:rsidRPr="00B85E85" w:rsidRDefault="00001FE1" w:rsidP="00B85E85">
      <w:pPr>
        <w:spacing w:after="120"/>
        <w:jc w:val="both"/>
        <w:rPr>
          <w:rFonts w:asciiTheme="majorBidi" w:hAnsiTheme="majorBidi" w:cstheme="majorBidi"/>
          <w:sz w:val="24"/>
          <w:szCs w:val="24"/>
        </w:rPr>
      </w:pPr>
      <w:r w:rsidRPr="00B85E85">
        <w:rPr>
          <w:rFonts w:asciiTheme="majorBidi" w:eastAsia="Calibri" w:hAnsiTheme="majorBidi" w:cstheme="majorBidi"/>
          <w:i/>
          <w:iCs/>
          <w:sz w:val="24"/>
          <w:szCs w:val="24"/>
        </w:rPr>
        <w:t xml:space="preserve">Podaci iz ove tablice uzet će se u obzir prilikom provjere ostvarenja kriterija odabira iz Priloga </w:t>
      </w:r>
      <w:r w:rsidR="00EB5E28" w:rsidRPr="00B85E85">
        <w:rPr>
          <w:rFonts w:asciiTheme="majorBidi" w:eastAsia="Calibri" w:hAnsiTheme="majorBidi" w:cstheme="majorBidi"/>
          <w:i/>
          <w:iCs/>
          <w:sz w:val="24"/>
          <w:szCs w:val="24"/>
        </w:rPr>
        <w:t>2</w:t>
      </w:r>
      <w:r w:rsidR="00276B27">
        <w:rPr>
          <w:rFonts w:asciiTheme="majorBidi" w:eastAsia="Calibri" w:hAnsiTheme="majorBidi" w:cstheme="majorBidi"/>
          <w:i/>
          <w:iCs/>
          <w:sz w:val="24"/>
          <w:szCs w:val="24"/>
        </w:rPr>
        <w:t>.</w:t>
      </w:r>
      <w:r w:rsidR="0056651C" w:rsidRPr="00B85E85">
        <w:rPr>
          <w:rFonts w:asciiTheme="majorBidi" w:eastAsia="Calibri" w:hAnsiTheme="majorBidi" w:cstheme="majorBidi"/>
          <w:i/>
          <w:iCs/>
          <w:sz w:val="24"/>
          <w:szCs w:val="24"/>
        </w:rPr>
        <w:t xml:space="preserve"> Natječaja</w:t>
      </w:r>
      <w:r w:rsidRPr="00B85E85">
        <w:rPr>
          <w:rFonts w:asciiTheme="majorBidi" w:eastAsia="Calibri" w:hAnsiTheme="majorBidi" w:cstheme="majorBidi"/>
          <w:i/>
          <w:iCs/>
          <w:sz w:val="24"/>
          <w:szCs w:val="24"/>
        </w:rPr>
        <w:t>.</w:t>
      </w:r>
    </w:p>
    <w:p w14:paraId="746C5C64" w14:textId="686CAE3C" w:rsidR="00001FE1" w:rsidRPr="00B85E85" w:rsidRDefault="004B5FB5" w:rsidP="00B85E85">
      <w:pPr>
        <w:spacing w:after="120"/>
        <w:jc w:val="both"/>
        <w:rPr>
          <w:rFonts w:asciiTheme="majorBidi" w:eastAsia="Calibri" w:hAnsiTheme="majorBidi" w:cstheme="majorBidi"/>
          <w:i/>
          <w:iCs/>
          <w:sz w:val="24"/>
          <w:szCs w:val="24"/>
        </w:rPr>
      </w:pPr>
      <w:r w:rsidRPr="00B85E85">
        <w:rPr>
          <w:rFonts w:asciiTheme="majorBidi" w:eastAsia="Calibri" w:hAnsiTheme="majorBidi" w:cstheme="majorBidi"/>
          <w:i/>
          <w:iCs/>
          <w:sz w:val="24"/>
          <w:szCs w:val="24"/>
        </w:rPr>
        <w:t>Broj novozaposlenih osoba je pokazatelj provedbe projekta te se u trenutku podnošenja zahtjeva za potporu dokazuje na temelju podataka iz ove tablice.</w:t>
      </w:r>
    </w:p>
    <w:p w14:paraId="7C216F1F" w14:textId="4F0D38D4" w:rsidR="00001FE1" w:rsidRPr="00B85E85" w:rsidRDefault="00001FE1" w:rsidP="00B85E85">
      <w:pPr>
        <w:spacing w:after="120"/>
        <w:jc w:val="both"/>
        <w:rPr>
          <w:rFonts w:asciiTheme="majorBidi" w:eastAsia="Calibri" w:hAnsiTheme="majorBidi" w:cstheme="majorBidi"/>
          <w:i/>
          <w:iCs/>
          <w:sz w:val="24"/>
          <w:szCs w:val="24"/>
        </w:rPr>
      </w:pPr>
      <w:r w:rsidRPr="00B85E85">
        <w:rPr>
          <w:rFonts w:asciiTheme="majorBidi" w:eastAsia="Calibri" w:hAnsiTheme="majorBidi" w:cstheme="majorBidi"/>
          <w:i/>
          <w:iCs/>
          <w:sz w:val="24"/>
          <w:szCs w:val="24"/>
        </w:rPr>
        <w:t>Na zahtjev Agencije za plaćanja korisnik je dužan dostaviti i/ili dati na uvid dokaze i/ili obrazložiti stvaranje novih radnih mjesta koja su posljedica p</w:t>
      </w:r>
      <w:r w:rsidR="006A742D" w:rsidRPr="00B85E85">
        <w:rPr>
          <w:rFonts w:asciiTheme="majorBidi" w:eastAsia="Calibri" w:hAnsiTheme="majorBidi" w:cstheme="majorBidi"/>
          <w:i/>
          <w:iCs/>
          <w:sz w:val="24"/>
          <w:szCs w:val="24"/>
        </w:rPr>
        <w:t xml:space="preserve">rovedbe </w:t>
      </w:r>
      <w:r w:rsidR="00EB5E28" w:rsidRPr="00B85E85">
        <w:rPr>
          <w:rFonts w:asciiTheme="majorBidi" w:eastAsia="Calibri" w:hAnsiTheme="majorBidi" w:cstheme="majorBidi"/>
          <w:i/>
          <w:iCs/>
          <w:sz w:val="24"/>
          <w:szCs w:val="24"/>
        </w:rPr>
        <w:t>projekta</w:t>
      </w:r>
      <w:r w:rsidR="006A742D" w:rsidRPr="00B85E85">
        <w:rPr>
          <w:rFonts w:asciiTheme="majorBidi" w:eastAsia="Calibri" w:hAnsiTheme="majorBidi" w:cstheme="majorBidi"/>
          <w:i/>
          <w:iCs/>
          <w:sz w:val="24"/>
          <w:szCs w:val="24"/>
        </w:rPr>
        <w:t>.</w:t>
      </w:r>
    </w:p>
    <w:p w14:paraId="498D0AA7" w14:textId="7BE13C37" w:rsidR="00EB5E28" w:rsidRPr="00B85E85" w:rsidRDefault="00B85E85" w:rsidP="00B85E85">
      <w:pPr>
        <w:spacing w:after="120"/>
        <w:jc w:val="both"/>
        <w:rPr>
          <w:rFonts w:asciiTheme="majorBidi" w:eastAsia="Calibri" w:hAnsiTheme="majorBidi" w:cstheme="majorBidi"/>
          <w:i/>
          <w:iCs/>
          <w:sz w:val="24"/>
          <w:szCs w:val="24"/>
        </w:rPr>
      </w:pPr>
      <w:r w:rsidRPr="00B85E85">
        <w:rPr>
          <w:rFonts w:asciiTheme="majorBidi" w:eastAsia="Calibri" w:hAnsiTheme="majorBidi" w:cstheme="majorBidi"/>
          <w:i/>
          <w:iCs/>
          <w:sz w:val="24"/>
          <w:szCs w:val="24"/>
        </w:rPr>
        <w:t>U slučaju sklapanja Ugovora o financiranju, korisnik sklapanjem istog se obvezuje ostvariti planiranu razinu pokazatelje provedbe projekta.</w:t>
      </w:r>
    </w:p>
    <w:p w14:paraId="46BE912A" w14:textId="486B169D" w:rsidR="00B85E85" w:rsidRPr="00B85E85" w:rsidRDefault="00B85E85" w:rsidP="00761864">
      <w:pPr>
        <w:spacing w:after="0"/>
        <w:jc w:val="both"/>
        <w:rPr>
          <w:rFonts w:asciiTheme="majorBidi" w:eastAsia="Calibri" w:hAnsiTheme="majorBidi" w:cstheme="majorBidi"/>
          <w:i/>
          <w:iCs/>
          <w:sz w:val="24"/>
          <w:szCs w:val="24"/>
        </w:rPr>
      </w:pPr>
      <w:r w:rsidRPr="00B85E85">
        <w:rPr>
          <w:rFonts w:asciiTheme="majorBidi" w:eastAsia="Calibri" w:hAnsiTheme="majorBidi" w:cstheme="majorBidi"/>
          <w:i/>
          <w:iCs/>
          <w:sz w:val="24"/>
          <w:szCs w:val="24"/>
        </w:rPr>
        <w:t xml:space="preserve">U slučaju da korisnik </w:t>
      </w:r>
      <w:r>
        <w:rPr>
          <w:rFonts w:asciiTheme="majorBidi" w:eastAsia="Calibri" w:hAnsiTheme="majorBidi" w:cstheme="majorBidi"/>
          <w:i/>
          <w:iCs/>
          <w:sz w:val="24"/>
          <w:szCs w:val="24"/>
        </w:rPr>
        <w:t xml:space="preserve">nakon provedbe projekta </w:t>
      </w:r>
      <w:r w:rsidRPr="00B85E85">
        <w:rPr>
          <w:rFonts w:asciiTheme="majorBidi" w:eastAsia="Calibri" w:hAnsiTheme="majorBidi" w:cstheme="majorBidi"/>
          <w:i/>
          <w:iCs/>
          <w:sz w:val="24"/>
          <w:szCs w:val="24"/>
        </w:rPr>
        <w:t>ne ostvari planiranu razinu pokazatelja navedenih u zahtjevu za potporu, Agencija za plaćanja ima pravo korisniku odrediti financijsku korekciju ili od korisnika zatražiti izvršenje povrata dijela isplaćene potpore razmjerno neostvare</w:t>
      </w:r>
      <w:r w:rsidR="00CF058E">
        <w:rPr>
          <w:rFonts w:asciiTheme="majorBidi" w:eastAsia="Calibri" w:hAnsiTheme="majorBidi" w:cstheme="majorBidi"/>
          <w:i/>
          <w:iCs/>
          <w:sz w:val="24"/>
          <w:szCs w:val="24"/>
        </w:rPr>
        <w:t>nom udjelu pokazatelja,</w:t>
      </w:r>
      <w:r w:rsidRPr="00B85E85">
        <w:rPr>
          <w:rFonts w:asciiTheme="majorBidi" w:eastAsia="Calibri" w:hAnsiTheme="majorBidi" w:cstheme="majorBidi"/>
          <w:i/>
          <w:iCs/>
          <w:sz w:val="24"/>
          <w:szCs w:val="24"/>
        </w:rPr>
        <w:t xml:space="preserve"> u skladu s Prilogom III. Pravilnika</w:t>
      </w:r>
      <w:r w:rsidR="00CF058E">
        <w:rPr>
          <w:rFonts w:asciiTheme="majorBidi" w:eastAsia="Calibri" w:hAnsiTheme="majorBidi" w:cstheme="majorBidi"/>
          <w:i/>
          <w:iCs/>
          <w:sz w:val="24"/>
          <w:szCs w:val="24"/>
        </w:rPr>
        <w:t xml:space="preserve"> i točkom 7. Natječaja</w:t>
      </w:r>
      <w:r w:rsidR="00CF058E" w:rsidRPr="00CF058E">
        <w:t xml:space="preserve"> </w:t>
      </w:r>
      <w:r w:rsidR="00CF058E">
        <w:t xml:space="preserve">- </w:t>
      </w:r>
      <w:r w:rsidR="00CF058E">
        <w:rPr>
          <w:rFonts w:asciiTheme="majorBidi" w:eastAsia="Calibri" w:hAnsiTheme="majorBidi" w:cstheme="majorBidi"/>
          <w:i/>
          <w:iCs/>
          <w:sz w:val="24"/>
          <w:szCs w:val="24"/>
        </w:rPr>
        <w:t>P</w:t>
      </w:r>
      <w:r w:rsidR="00CF058E" w:rsidRPr="00CF058E">
        <w:rPr>
          <w:rFonts w:asciiTheme="majorBidi" w:eastAsia="Calibri" w:hAnsiTheme="majorBidi" w:cstheme="majorBidi"/>
          <w:i/>
          <w:iCs/>
          <w:sz w:val="24"/>
          <w:szCs w:val="24"/>
        </w:rPr>
        <w:t>okazatelji provedbe projekta</w:t>
      </w:r>
      <w:r w:rsidR="00CF058E" w:rsidRPr="00B85E85">
        <w:rPr>
          <w:rFonts w:asciiTheme="majorBidi" w:eastAsia="Calibri" w:hAnsiTheme="majorBidi" w:cstheme="majorBidi"/>
          <w:i/>
          <w:iCs/>
          <w:sz w:val="24"/>
          <w:szCs w:val="24"/>
        </w:rPr>
        <w:t>.</w:t>
      </w:r>
    </w:p>
    <w:p w14:paraId="1C461E42" w14:textId="77777777" w:rsidR="00EB0491" w:rsidRDefault="00EB0491" w:rsidP="00761864">
      <w:pPr>
        <w:spacing w:after="0"/>
        <w:jc w:val="both"/>
        <w:rPr>
          <w:rFonts w:ascii="Times New Roman" w:hAnsi="Times New Roman" w:cs="Times New Roman"/>
          <w:sz w:val="24"/>
          <w:szCs w:val="24"/>
        </w:rPr>
      </w:pPr>
    </w:p>
    <w:p w14:paraId="5E7EF125" w14:textId="77777777" w:rsidR="00360307" w:rsidRDefault="00360307" w:rsidP="00761864">
      <w:pPr>
        <w:spacing w:after="0"/>
        <w:jc w:val="both"/>
        <w:rPr>
          <w:rFonts w:ascii="Times New Roman" w:hAnsi="Times New Roman" w:cs="Times New Roman"/>
          <w:sz w:val="24"/>
          <w:szCs w:val="24"/>
        </w:rPr>
      </w:pPr>
      <w:r>
        <w:rPr>
          <w:rFonts w:ascii="Times New Roman" w:hAnsi="Times New Roman" w:cs="Times New Roman"/>
          <w:sz w:val="24"/>
          <w:szCs w:val="24"/>
        </w:rPr>
        <w:br w:type="page"/>
      </w:r>
    </w:p>
    <w:p w14:paraId="29B0EFC6" w14:textId="385D4D6D" w:rsidR="00001FE1" w:rsidRDefault="00866626" w:rsidP="0076186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3.4.3</w:t>
      </w:r>
      <w:r w:rsidR="00EB0491" w:rsidRPr="00EB0491">
        <w:rPr>
          <w:rFonts w:ascii="Times New Roman" w:hAnsi="Times New Roman" w:cs="Times New Roman"/>
          <w:sz w:val="24"/>
          <w:szCs w:val="24"/>
        </w:rPr>
        <w:t xml:space="preserve">. </w:t>
      </w:r>
      <w:r w:rsidRPr="00866626">
        <w:rPr>
          <w:rFonts w:ascii="Times New Roman" w:hAnsi="Times New Roman" w:cs="Times New Roman"/>
          <w:sz w:val="24"/>
          <w:szCs w:val="24"/>
        </w:rPr>
        <w:t>Korištenje obnovljivih izvora energije u sustavu grijanja građevina (prostorija) koji su predmet ulaganja</w:t>
      </w:r>
    </w:p>
    <w:p w14:paraId="5C755481" w14:textId="28D7C180" w:rsidR="00761864" w:rsidRDefault="00761864" w:rsidP="00761864">
      <w:pPr>
        <w:spacing w:after="0"/>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6232"/>
        <w:gridCol w:w="1560"/>
        <w:gridCol w:w="1610"/>
      </w:tblGrid>
      <w:tr w:rsidR="00761864" w14:paraId="171DA71A" w14:textId="77777777" w:rsidTr="009C634F">
        <w:trPr>
          <w:trHeight w:val="711"/>
        </w:trPr>
        <w:tc>
          <w:tcPr>
            <w:tcW w:w="6232" w:type="dxa"/>
            <w:shd w:val="clear" w:color="auto" w:fill="auto"/>
            <w:vAlign w:val="center"/>
          </w:tcPr>
          <w:p w14:paraId="058DFC99" w14:textId="33BE866C" w:rsidR="00761864" w:rsidRPr="00F61CE2" w:rsidRDefault="00761864" w:rsidP="00761864">
            <w:pPr>
              <w:rPr>
                <w:rFonts w:ascii="Times New Roman" w:hAnsi="Times New Roman" w:cs="Times New Roman"/>
                <w:b/>
                <w:bCs/>
                <w:sz w:val="24"/>
                <w:szCs w:val="24"/>
              </w:rPr>
            </w:pPr>
            <w:bookmarkStart w:id="2" w:name="_Hlk82601589"/>
            <w:r w:rsidRPr="009C634F">
              <w:rPr>
                <w:rFonts w:ascii="Times New Roman" w:eastAsia="Calibri" w:hAnsi="Times New Roman" w:cs="Times New Roman"/>
                <w:b/>
                <w:bCs/>
                <w:sz w:val="24"/>
                <w:szCs w:val="24"/>
              </w:rPr>
              <w:t>Je li projektom planirano korištenje obnovljivih izvora energije u sustavu grijanja građevine?</w:t>
            </w:r>
            <w:bookmarkEnd w:id="2"/>
          </w:p>
        </w:tc>
        <w:tc>
          <w:tcPr>
            <w:tcW w:w="1560" w:type="dxa"/>
            <w:vAlign w:val="center"/>
          </w:tcPr>
          <w:p w14:paraId="33201F0C" w14:textId="6136F459" w:rsidR="00761864" w:rsidRDefault="00405A56" w:rsidP="00761864">
            <w:pPr>
              <w:jc w:val="center"/>
              <w:rPr>
                <w:rFonts w:ascii="Times New Roman" w:hAnsi="Times New Roman" w:cs="Times New Roman"/>
                <w:sz w:val="24"/>
                <w:szCs w:val="24"/>
              </w:rPr>
            </w:pPr>
            <w:r>
              <w:rPr>
                <w:rFonts w:ascii="Times New Roman" w:eastAsia="Calibri" w:hAnsi="Times New Roman" w:cs="Times New Roman"/>
                <w:noProof/>
                <w:lang w:eastAsia="hr-HR"/>
              </w:rPr>
              <mc:AlternateContent>
                <mc:Choice Requires="wps">
                  <w:drawing>
                    <wp:anchor distT="0" distB="0" distL="114300" distR="114300" simplePos="0" relativeHeight="251663360" behindDoc="0" locked="0" layoutInCell="1" allowOverlap="1" wp14:anchorId="373D65AE" wp14:editId="2E0E68B1">
                      <wp:simplePos x="0" y="0"/>
                      <wp:positionH relativeFrom="column">
                        <wp:posOffset>222885</wp:posOffset>
                      </wp:positionH>
                      <wp:positionV relativeFrom="paragraph">
                        <wp:posOffset>-44450</wp:posOffset>
                      </wp:positionV>
                      <wp:extent cx="414655" cy="313055"/>
                      <wp:effectExtent l="0" t="0" r="23495" b="10795"/>
                      <wp:wrapNone/>
                      <wp:docPr id="3" name="Elipsa 3"/>
                      <wp:cNvGraphicFramePr/>
                      <a:graphic xmlns:a="http://schemas.openxmlformats.org/drawingml/2006/main">
                        <a:graphicData uri="http://schemas.microsoft.com/office/word/2010/wordprocessingShape">
                          <wps:wsp>
                            <wps:cNvSpPr/>
                            <wps:spPr>
                              <a:xfrm>
                                <a:off x="0" y="0"/>
                                <a:ext cx="414655" cy="3130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29FA6EC" id="Elipsa 3" o:spid="_x0000_s1026" style="position:absolute;margin-left:17.55pt;margin-top:-3.5pt;width:32.65pt;height:2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" filled="f" strokecolor="black [3213]" strokeweight="2pt"/>
                  </w:pict>
                </mc:Fallback>
              </mc:AlternateContent>
            </w:r>
            <w:r w:rsidR="00761864" w:rsidRPr="008A64B2">
              <w:rPr>
                <w:rFonts w:ascii="Times New Roman" w:eastAsia="Calibri" w:hAnsi="Times New Roman" w:cs="Times New Roman"/>
                <w:b/>
                <w:bCs/>
                <w:sz w:val="24"/>
                <w:szCs w:val="24"/>
              </w:rPr>
              <w:t>DA</w:t>
            </w:r>
          </w:p>
        </w:tc>
        <w:tc>
          <w:tcPr>
            <w:tcW w:w="1610" w:type="dxa"/>
            <w:vAlign w:val="center"/>
          </w:tcPr>
          <w:p w14:paraId="7253E24D" w14:textId="3B8E67F5" w:rsidR="00761864" w:rsidRDefault="00761864" w:rsidP="00761864">
            <w:pPr>
              <w:jc w:val="center"/>
              <w:rPr>
                <w:rFonts w:ascii="Times New Roman" w:hAnsi="Times New Roman" w:cs="Times New Roman"/>
                <w:sz w:val="24"/>
                <w:szCs w:val="24"/>
              </w:rPr>
            </w:pPr>
            <w:r w:rsidRPr="008A64B2">
              <w:rPr>
                <w:rFonts w:ascii="Times New Roman" w:eastAsia="Calibri" w:hAnsi="Times New Roman" w:cs="Times New Roman"/>
                <w:b/>
                <w:bCs/>
                <w:sz w:val="24"/>
                <w:szCs w:val="24"/>
              </w:rPr>
              <w:t>NE</w:t>
            </w:r>
          </w:p>
        </w:tc>
      </w:tr>
    </w:tbl>
    <w:p w14:paraId="17883E7F" w14:textId="60648909" w:rsidR="00761864" w:rsidRPr="008A64B2" w:rsidRDefault="00761864" w:rsidP="00761864">
      <w:pPr>
        <w:spacing w:before="120" w:after="0" w:line="240" w:lineRule="auto"/>
        <w:jc w:val="both"/>
        <w:rPr>
          <w:rFonts w:ascii="Times New Roman" w:eastAsia="Calibri" w:hAnsi="Times New Roman" w:cs="Times New Roman"/>
        </w:rPr>
      </w:pPr>
      <w:r w:rsidRPr="008A64B2">
        <w:rPr>
          <w:rFonts w:ascii="Times New Roman" w:eastAsia="Calibri" w:hAnsi="Times New Roman" w:cs="Times New Roman"/>
          <w:i/>
          <w:iCs/>
          <w:sz w:val="24"/>
          <w:szCs w:val="24"/>
        </w:rPr>
        <w:t>(Zaokružiti odgovor koji je primjenjiv za projekt)</w:t>
      </w:r>
    </w:p>
    <w:p w14:paraId="2E0A41AF" w14:textId="0F8C099E" w:rsidR="00276B27" w:rsidRDefault="00276B27" w:rsidP="00276B27">
      <w:pPr>
        <w:spacing w:after="0"/>
        <w:jc w:val="both"/>
        <w:rPr>
          <w:rFonts w:ascii="Times New Roman" w:eastAsia="Calibri" w:hAnsi="Times New Roman" w:cs="Times New Roman"/>
          <w:sz w:val="24"/>
          <w:szCs w:val="24"/>
        </w:rPr>
      </w:pPr>
    </w:p>
    <w:p w14:paraId="5C31A19D" w14:textId="3A48895E" w:rsidR="00276B27" w:rsidRPr="008A64B2" w:rsidRDefault="00276B27" w:rsidP="00276B27">
      <w:pPr>
        <w:spacing w:after="0"/>
        <w:jc w:val="both"/>
        <w:rPr>
          <w:rFonts w:ascii="Times New Roman" w:eastAsia="Calibri" w:hAnsi="Times New Roman" w:cs="Times New Roman"/>
        </w:rPr>
      </w:pPr>
      <w:r w:rsidRPr="008A64B2">
        <w:rPr>
          <w:rFonts w:ascii="Times New Roman" w:eastAsia="Calibri" w:hAnsi="Times New Roman" w:cs="Times New Roman"/>
          <w:sz w:val="24"/>
          <w:szCs w:val="24"/>
        </w:rPr>
        <w:t xml:space="preserve">Ako je odgovor </w:t>
      </w:r>
      <w:r>
        <w:rPr>
          <w:rFonts w:ascii="Times New Roman" w:eastAsia="Calibri" w:hAnsi="Times New Roman" w:cs="Times New Roman"/>
          <w:sz w:val="24"/>
          <w:szCs w:val="24"/>
        </w:rPr>
        <w:t>''</w:t>
      </w:r>
      <w:r w:rsidRPr="008A64B2">
        <w:rPr>
          <w:rFonts w:ascii="Times New Roman" w:eastAsia="Calibri" w:hAnsi="Times New Roman" w:cs="Times New Roman"/>
          <w:sz w:val="24"/>
          <w:szCs w:val="24"/>
        </w:rPr>
        <w:t>DA</w:t>
      </w:r>
      <w:r>
        <w:rPr>
          <w:rFonts w:ascii="Times New Roman" w:eastAsia="Calibri" w:hAnsi="Times New Roman" w:cs="Times New Roman"/>
          <w:sz w:val="24"/>
          <w:szCs w:val="24"/>
        </w:rPr>
        <w:t>''</w:t>
      </w:r>
      <w:r w:rsidRPr="008A64B2">
        <w:rPr>
          <w:rFonts w:ascii="Times New Roman" w:eastAsia="Calibri" w:hAnsi="Times New Roman" w:cs="Times New Roman"/>
          <w:sz w:val="24"/>
          <w:szCs w:val="24"/>
        </w:rPr>
        <w:t>:</w:t>
      </w:r>
      <w:r w:rsidR="00314AF5" w:rsidRPr="00314AF5">
        <w:rPr>
          <w:rFonts w:ascii="Times New Roman" w:eastAsia="Calibri" w:hAnsi="Times New Roman" w:cs="Times New Roman"/>
          <w:noProof/>
        </w:rPr>
        <w:t xml:space="preserve"> </w:t>
      </w:r>
    </w:p>
    <w:p w14:paraId="69384CB3" w14:textId="77777777" w:rsidR="00761864" w:rsidRDefault="00761864" w:rsidP="00276B27">
      <w:pPr>
        <w:spacing w:after="0"/>
        <w:jc w:val="both"/>
        <w:rPr>
          <w:rFonts w:ascii="Times New Roman" w:hAnsi="Times New Roman" w:cs="Times New Roman"/>
          <w:i/>
          <w:sz w:val="24"/>
          <w:szCs w:val="24"/>
        </w:rPr>
      </w:pPr>
    </w:p>
    <w:p w14:paraId="2918B722" w14:textId="7C511BD6" w:rsidR="00866626" w:rsidRPr="00276B27" w:rsidRDefault="00276B27" w:rsidP="00276B27">
      <w:pPr>
        <w:pStyle w:val="Odlomakpopisa"/>
        <w:numPr>
          <w:ilvl w:val="0"/>
          <w:numId w:val="5"/>
        </w:numPr>
        <w:spacing w:after="0"/>
        <w:ind w:left="426" w:hanging="426"/>
        <w:jc w:val="both"/>
        <w:rPr>
          <w:rFonts w:ascii="Times New Roman" w:hAnsi="Times New Roman" w:cs="Times New Roman"/>
          <w:iCs/>
          <w:sz w:val="24"/>
          <w:szCs w:val="24"/>
        </w:rPr>
      </w:pPr>
      <w:r w:rsidRPr="00276B27">
        <w:rPr>
          <w:rFonts w:ascii="Times New Roman" w:hAnsi="Times New Roman" w:cs="Times New Roman"/>
          <w:iCs/>
          <w:sz w:val="24"/>
          <w:szCs w:val="24"/>
        </w:rPr>
        <w:t xml:space="preserve">Opisati na koji je način planirano korištenje obnovljivih izvora energije u sustavu grijanja te navesti </w:t>
      </w:r>
      <w:r w:rsidRPr="00956978">
        <w:rPr>
          <w:rFonts w:ascii="Times New Roman" w:hAnsi="Times New Roman" w:cs="Times New Roman"/>
          <w:iCs/>
          <w:sz w:val="24"/>
          <w:szCs w:val="24"/>
        </w:rPr>
        <w:t>poveznice na dijelove Glavnog projekta u</w:t>
      </w:r>
      <w:r w:rsidRPr="00276B27">
        <w:rPr>
          <w:rFonts w:ascii="Times New Roman" w:hAnsi="Times New Roman" w:cs="Times New Roman"/>
          <w:iCs/>
          <w:sz w:val="24"/>
          <w:szCs w:val="24"/>
        </w:rPr>
        <w:t xml:space="preserve"> kojem je to predviđeno/projektirano a</w:t>
      </w:r>
      <w:r w:rsidR="00866626" w:rsidRPr="00276B27">
        <w:rPr>
          <w:rFonts w:ascii="Times New Roman" w:hAnsi="Times New Roman" w:cs="Times New Roman"/>
          <w:iCs/>
          <w:sz w:val="24"/>
          <w:szCs w:val="24"/>
        </w:rPr>
        <w:t>ko je glavnim projektom i odgovarajućim dijelovima istog - na primjer strojarskim projektom, projektom grijanja i hlađenja</w:t>
      </w:r>
      <w:r w:rsidR="00502A42" w:rsidRPr="00276B27">
        <w:rPr>
          <w:rFonts w:ascii="Times New Roman" w:hAnsi="Times New Roman" w:cs="Times New Roman"/>
          <w:iCs/>
          <w:sz w:val="24"/>
          <w:szCs w:val="24"/>
        </w:rPr>
        <w:t xml:space="preserve">, projektom elektroinstalacija, </w:t>
      </w:r>
      <w:r w:rsidR="00A362B4" w:rsidRPr="00276B27">
        <w:rPr>
          <w:rFonts w:ascii="Times New Roman" w:hAnsi="Times New Roman" w:cs="Times New Roman"/>
          <w:iCs/>
          <w:sz w:val="24"/>
          <w:szCs w:val="24"/>
        </w:rPr>
        <w:t>projektom fizike zgrade, arhitektonskim projektom</w:t>
      </w:r>
      <w:r w:rsidR="00866626" w:rsidRPr="00276B27">
        <w:rPr>
          <w:rFonts w:ascii="Times New Roman" w:hAnsi="Times New Roman" w:cs="Times New Roman"/>
          <w:iCs/>
          <w:sz w:val="24"/>
          <w:szCs w:val="24"/>
        </w:rPr>
        <w:t xml:space="preserve"> itd. - predviđeno korištenje obnovljivih izvora energije </w:t>
      </w:r>
      <w:r w:rsidR="00866626" w:rsidRPr="00276B27">
        <w:rPr>
          <w:rFonts w:ascii="Times New Roman" w:hAnsi="Times New Roman" w:cs="Times New Roman"/>
          <w:b/>
          <w:bCs/>
          <w:iCs/>
          <w:sz w:val="24"/>
          <w:szCs w:val="24"/>
          <w:u w:val="single"/>
        </w:rPr>
        <w:t>u sustavu grijanja građevina (pros</w:t>
      </w:r>
      <w:r w:rsidR="00502A42" w:rsidRPr="00276B27">
        <w:rPr>
          <w:rFonts w:ascii="Times New Roman" w:hAnsi="Times New Roman" w:cs="Times New Roman"/>
          <w:b/>
          <w:bCs/>
          <w:iCs/>
          <w:sz w:val="24"/>
          <w:szCs w:val="24"/>
          <w:u w:val="single"/>
        </w:rPr>
        <w:t>torija)</w:t>
      </w:r>
      <w:r w:rsidR="00502A42" w:rsidRPr="00276B27">
        <w:rPr>
          <w:rFonts w:ascii="Times New Roman" w:hAnsi="Times New Roman" w:cs="Times New Roman"/>
          <w:iCs/>
          <w:sz w:val="24"/>
          <w:szCs w:val="24"/>
        </w:rPr>
        <w:t xml:space="preserve"> </w:t>
      </w:r>
      <w:r w:rsidR="00866626" w:rsidRPr="00276B27">
        <w:rPr>
          <w:rFonts w:ascii="Times New Roman" w:hAnsi="Times New Roman" w:cs="Times New Roman"/>
          <w:iCs/>
          <w:sz w:val="24"/>
          <w:szCs w:val="24"/>
        </w:rPr>
        <w:t>na drvnu biomasu, na solarni sustav i/ili na dizalice topline.</w:t>
      </w:r>
    </w:p>
    <w:p w14:paraId="57EFC74E" w14:textId="3E58CF53" w:rsidR="00866626" w:rsidRDefault="00866626" w:rsidP="00276B27">
      <w:pPr>
        <w:spacing w:after="0"/>
        <w:jc w:val="both"/>
        <w:rPr>
          <w:rFonts w:ascii="Times New Roman" w:hAnsi="Times New Roman" w:cs="Times New Roman"/>
          <w:sz w:val="24"/>
          <w:szCs w:val="24"/>
        </w:rPr>
      </w:pPr>
    </w:p>
    <w:p w14:paraId="70168A67" w14:textId="17B99790" w:rsidR="009C634F" w:rsidRDefault="009C634F" w:rsidP="009C634F">
      <w:pPr>
        <w:spacing w:after="0"/>
        <w:jc w:val="both"/>
        <w:rPr>
          <w:rFonts w:ascii="Times New Roman" w:hAnsi="Times New Roman" w:cs="Times New Roman"/>
          <w:sz w:val="24"/>
          <w:szCs w:val="24"/>
        </w:rPr>
      </w:pPr>
      <w:r w:rsidRPr="009C634F">
        <w:rPr>
          <w:rFonts w:ascii="Times New Roman" w:hAnsi="Times New Roman" w:cs="Times New Roman"/>
          <w:sz w:val="24"/>
          <w:szCs w:val="24"/>
        </w:rPr>
        <w:t xml:space="preserve">Za potrebe grijanja u građevinu će se ugraditi čelični </w:t>
      </w:r>
      <w:proofErr w:type="spellStart"/>
      <w:r w:rsidRPr="009C634F">
        <w:rPr>
          <w:rFonts w:ascii="Times New Roman" w:hAnsi="Times New Roman" w:cs="Times New Roman"/>
          <w:sz w:val="24"/>
          <w:szCs w:val="24"/>
        </w:rPr>
        <w:t>toplovodni</w:t>
      </w:r>
      <w:proofErr w:type="spellEnd"/>
      <w:r w:rsidRPr="009C634F">
        <w:rPr>
          <w:rFonts w:ascii="Times New Roman" w:hAnsi="Times New Roman" w:cs="Times New Roman"/>
          <w:sz w:val="24"/>
          <w:szCs w:val="24"/>
        </w:rPr>
        <w:t xml:space="preserve"> kotao za loženje </w:t>
      </w:r>
      <w:proofErr w:type="spellStart"/>
      <w:r w:rsidRPr="009C634F">
        <w:rPr>
          <w:rFonts w:ascii="Times New Roman" w:hAnsi="Times New Roman" w:cs="Times New Roman"/>
          <w:sz w:val="24"/>
          <w:szCs w:val="24"/>
        </w:rPr>
        <w:t>peletima</w:t>
      </w:r>
      <w:proofErr w:type="spellEnd"/>
      <w:r w:rsidRPr="009C634F">
        <w:rPr>
          <w:rFonts w:ascii="Times New Roman" w:hAnsi="Times New Roman" w:cs="Times New Roman"/>
          <w:sz w:val="24"/>
          <w:szCs w:val="24"/>
        </w:rPr>
        <w:t>, kao izvor topline te</w:t>
      </w:r>
      <w:r>
        <w:rPr>
          <w:rFonts w:ascii="Times New Roman" w:hAnsi="Times New Roman" w:cs="Times New Roman"/>
          <w:sz w:val="24"/>
          <w:szCs w:val="24"/>
        </w:rPr>
        <w:t xml:space="preserve"> </w:t>
      </w:r>
      <w:r w:rsidRPr="009C634F">
        <w:rPr>
          <w:rFonts w:ascii="Times New Roman" w:hAnsi="Times New Roman" w:cs="Times New Roman"/>
          <w:sz w:val="24"/>
          <w:szCs w:val="24"/>
        </w:rPr>
        <w:t>podno grijanje kao ogrjevno tijelo.</w:t>
      </w:r>
      <w:r>
        <w:rPr>
          <w:rFonts w:ascii="Times New Roman" w:hAnsi="Times New Roman" w:cs="Times New Roman"/>
          <w:sz w:val="24"/>
          <w:szCs w:val="24"/>
        </w:rPr>
        <w:t xml:space="preserve"> </w:t>
      </w:r>
      <w:r w:rsidRPr="009C634F">
        <w:rPr>
          <w:rFonts w:ascii="Times New Roman" w:hAnsi="Times New Roman" w:cs="Times New Roman"/>
          <w:sz w:val="24"/>
          <w:szCs w:val="24"/>
        </w:rPr>
        <w:t>Priprema PTV će se odvijati preko indirektno grijanog spremnika potrošne tople vode grijanog preko čeličnog</w:t>
      </w:r>
      <w:r>
        <w:rPr>
          <w:rFonts w:ascii="Times New Roman" w:hAnsi="Times New Roman" w:cs="Times New Roman"/>
          <w:sz w:val="24"/>
          <w:szCs w:val="24"/>
        </w:rPr>
        <w:t xml:space="preserve"> </w:t>
      </w:r>
      <w:proofErr w:type="spellStart"/>
      <w:r w:rsidRPr="009C634F">
        <w:rPr>
          <w:rFonts w:ascii="Times New Roman" w:hAnsi="Times New Roman" w:cs="Times New Roman"/>
          <w:sz w:val="24"/>
          <w:szCs w:val="24"/>
        </w:rPr>
        <w:t>toplovodnog</w:t>
      </w:r>
      <w:proofErr w:type="spellEnd"/>
      <w:r w:rsidRPr="009C634F">
        <w:rPr>
          <w:rFonts w:ascii="Times New Roman" w:hAnsi="Times New Roman" w:cs="Times New Roman"/>
          <w:sz w:val="24"/>
          <w:szCs w:val="24"/>
        </w:rPr>
        <w:t xml:space="preserve"> kotla za loženje </w:t>
      </w:r>
      <w:proofErr w:type="spellStart"/>
      <w:r w:rsidRPr="009C634F">
        <w:rPr>
          <w:rFonts w:ascii="Times New Roman" w:hAnsi="Times New Roman" w:cs="Times New Roman"/>
          <w:sz w:val="24"/>
          <w:szCs w:val="24"/>
        </w:rPr>
        <w:t>peletima</w:t>
      </w:r>
      <w:proofErr w:type="spellEnd"/>
      <w:r w:rsidRPr="009C634F">
        <w:rPr>
          <w:rFonts w:ascii="Times New Roman" w:hAnsi="Times New Roman" w:cs="Times New Roman"/>
          <w:sz w:val="24"/>
          <w:szCs w:val="24"/>
        </w:rPr>
        <w:t>.</w:t>
      </w:r>
      <w:r>
        <w:rPr>
          <w:rFonts w:ascii="Times New Roman" w:hAnsi="Times New Roman" w:cs="Times New Roman"/>
          <w:sz w:val="24"/>
          <w:szCs w:val="24"/>
        </w:rPr>
        <w:t xml:space="preserve"> </w:t>
      </w:r>
      <w:r w:rsidRPr="009C634F">
        <w:rPr>
          <w:rFonts w:ascii="Times New Roman" w:hAnsi="Times New Roman" w:cs="Times New Roman"/>
          <w:sz w:val="24"/>
          <w:szCs w:val="24"/>
        </w:rPr>
        <w:t xml:space="preserve">Za potrebe hlađenja građevine ugradit će se </w:t>
      </w:r>
      <w:proofErr w:type="spellStart"/>
      <w:r w:rsidRPr="009C634F">
        <w:rPr>
          <w:rFonts w:ascii="Times New Roman" w:hAnsi="Times New Roman" w:cs="Times New Roman"/>
          <w:sz w:val="24"/>
          <w:szCs w:val="24"/>
        </w:rPr>
        <w:t>rashladnik</w:t>
      </w:r>
      <w:proofErr w:type="spellEnd"/>
      <w:r w:rsidRPr="009C634F">
        <w:rPr>
          <w:rFonts w:ascii="Times New Roman" w:hAnsi="Times New Roman" w:cs="Times New Roman"/>
          <w:sz w:val="24"/>
          <w:szCs w:val="24"/>
        </w:rPr>
        <w:t xml:space="preserve"> vode zrak/voda u izvedbi dizalice topline te kazetni</w:t>
      </w:r>
      <w:r>
        <w:rPr>
          <w:rFonts w:ascii="Times New Roman" w:hAnsi="Times New Roman" w:cs="Times New Roman"/>
          <w:sz w:val="24"/>
          <w:szCs w:val="24"/>
        </w:rPr>
        <w:t xml:space="preserve"> </w:t>
      </w:r>
      <w:proofErr w:type="spellStart"/>
      <w:r w:rsidRPr="009C634F">
        <w:rPr>
          <w:rFonts w:ascii="Times New Roman" w:hAnsi="Times New Roman" w:cs="Times New Roman"/>
          <w:sz w:val="24"/>
          <w:szCs w:val="24"/>
        </w:rPr>
        <w:t>ventilokonvektori</w:t>
      </w:r>
      <w:proofErr w:type="spellEnd"/>
      <w:r w:rsidRPr="009C634F">
        <w:rPr>
          <w:rFonts w:ascii="Times New Roman" w:hAnsi="Times New Roman" w:cs="Times New Roman"/>
          <w:sz w:val="24"/>
          <w:szCs w:val="24"/>
        </w:rPr>
        <w:t xml:space="preserve"> kao rashladna tijela.</w:t>
      </w:r>
      <w:r>
        <w:rPr>
          <w:rFonts w:ascii="Times New Roman" w:hAnsi="Times New Roman" w:cs="Times New Roman"/>
          <w:sz w:val="24"/>
          <w:szCs w:val="24"/>
        </w:rPr>
        <w:t xml:space="preserve"> (Mapa IV Strojarski projekt, stranica 17 - 20)</w:t>
      </w:r>
    </w:p>
    <w:p w14:paraId="521554E6" w14:textId="77777777" w:rsidR="00B96282" w:rsidRDefault="00B96282" w:rsidP="00276B27">
      <w:pPr>
        <w:spacing w:after="0"/>
        <w:jc w:val="both"/>
        <w:rPr>
          <w:rFonts w:ascii="Times New Roman" w:hAnsi="Times New Roman" w:cs="Times New Roman"/>
          <w:sz w:val="24"/>
          <w:szCs w:val="24"/>
        </w:rPr>
      </w:pPr>
    </w:p>
    <w:p w14:paraId="62CB4E0D" w14:textId="062B25CA" w:rsidR="00276B27" w:rsidRDefault="006A714A" w:rsidP="006A714A">
      <w:pPr>
        <w:pStyle w:val="Odlomakpopisa"/>
        <w:numPr>
          <w:ilvl w:val="0"/>
          <w:numId w:val="5"/>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Procijenjeni iznos radova/instalacija/opreme koji se odnosi na </w:t>
      </w:r>
      <w:r w:rsidRPr="006A714A">
        <w:rPr>
          <w:rFonts w:ascii="Times New Roman" w:hAnsi="Times New Roman" w:cs="Times New Roman"/>
          <w:sz w:val="24"/>
          <w:szCs w:val="24"/>
        </w:rPr>
        <w:t>Korištenje obnovljivih izvora energije u sustavu grijanja građevina (prostorija) koji su predmet ulaganja</w:t>
      </w:r>
    </w:p>
    <w:p w14:paraId="40556823" w14:textId="40FE6772" w:rsidR="006A714A" w:rsidRPr="006A714A" w:rsidRDefault="006A714A" w:rsidP="006A714A">
      <w:pPr>
        <w:pStyle w:val="Odlomakpopisa"/>
        <w:spacing w:after="0"/>
        <w:ind w:left="426"/>
        <w:jc w:val="both"/>
        <w:rPr>
          <w:rFonts w:ascii="Times New Roman" w:hAnsi="Times New Roman" w:cs="Times New Roman"/>
          <w:i/>
          <w:iCs/>
          <w:sz w:val="24"/>
          <w:szCs w:val="24"/>
        </w:rPr>
      </w:pPr>
      <w:r w:rsidRPr="006A714A">
        <w:rPr>
          <w:rFonts w:ascii="Times New Roman" w:hAnsi="Times New Roman" w:cs="Times New Roman"/>
          <w:i/>
          <w:iCs/>
          <w:sz w:val="24"/>
          <w:szCs w:val="24"/>
        </w:rPr>
        <w:t xml:space="preserve">(navesti </w:t>
      </w:r>
      <w:r>
        <w:rPr>
          <w:rFonts w:ascii="Times New Roman" w:hAnsi="Times New Roman" w:cs="Times New Roman"/>
          <w:i/>
          <w:iCs/>
          <w:sz w:val="24"/>
          <w:szCs w:val="24"/>
        </w:rPr>
        <w:t xml:space="preserve">procijenjenu </w:t>
      </w:r>
      <w:r w:rsidRPr="006A714A">
        <w:rPr>
          <w:rFonts w:ascii="Times New Roman" w:hAnsi="Times New Roman" w:cs="Times New Roman"/>
          <w:i/>
          <w:iCs/>
          <w:sz w:val="24"/>
          <w:szCs w:val="24"/>
        </w:rPr>
        <w:t xml:space="preserve">vrijednost </w:t>
      </w:r>
      <w:r>
        <w:rPr>
          <w:rFonts w:ascii="Times New Roman" w:hAnsi="Times New Roman" w:cs="Times New Roman"/>
          <w:i/>
          <w:iCs/>
          <w:sz w:val="24"/>
          <w:szCs w:val="24"/>
        </w:rPr>
        <w:t xml:space="preserve">navedenih </w:t>
      </w:r>
      <w:r w:rsidRPr="006A714A">
        <w:rPr>
          <w:rFonts w:ascii="Times New Roman" w:hAnsi="Times New Roman" w:cs="Times New Roman"/>
          <w:i/>
          <w:iCs/>
          <w:sz w:val="24"/>
          <w:szCs w:val="24"/>
        </w:rPr>
        <w:t xml:space="preserve">radova/instalacija/opreme </w:t>
      </w:r>
      <w:r>
        <w:rPr>
          <w:rFonts w:ascii="Times New Roman" w:hAnsi="Times New Roman" w:cs="Times New Roman"/>
          <w:i/>
          <w:iCs/>
          <w:sz w:val="24"/>
          <w:szCs w:val="24"/>
        </w:rPr>
        <w:t>s PDV-om temeljem projektno-tehničke dokumentacije i troškovnika)</w:t>
      </w:r>
    </w:p>
    <w:p w14:paraId="52F5945F" w14:textId="54C7535F" w:rsidR="006A714A" w:rsidRDefault="006A714A" w:rsidP="00866626">
      <w:pPr>
        <w:spacing w:after="120" w:line="240" w:lineRule="auto"/>
        <w:jc w:val="both"/>
        <w:rPr>
          <w:rFonts w:asciiTheme="majorBidi" w:eastAsia="Calibri" w:hAnsiTheme="majorBidi" w:cstheme="majorBidi"/>
          <w:sz w:val="24"/>
          <w:szCs w:val="24"/>
        </w:rPr>
      </w:pPr>
    </w:p>
    <w:p w14:paraId="7DD64BA9" w14:textId="6CC93135" w:rsidR="002F580E" w:rsidRPr="002F580E" w:rsidRDefault="002F580E" w:rsidP="00866626">
      <w:pPr>
        <w:spacing w:after="120" w:line="240" w:lineRule="auto"/>
        <w:jc w:val="both"/>
        <w:rPr>
          <w:rFonts w:asciiTheme="majorBidi" w:eastAsia="Calibri" w:hAnsiTheme="majorBidi" w:cstheme="majorBidi"/>
          <w:sz w:val="24"/>
          <w:szCs w:val="24"/>
          <w:u w:val="single"/>
        </w:rPr>
      </w:pPr>
      <w:r w:rsidRPr="002F580E">
        <w:rPr>
          <w:rFonts w:asciiTheme="majorBidi" w:eastAsia="Calibri" w:hAnsiTheme="majorBidi" w:cstheme="majorBidi"/>
          <w:sz w:val="24"/>
          <w:szCs w:val="24"/>
          <w:u w:val="single"/>
        </w:rPr>
        <w:t>1.457.256,25 kn (troškovnik strojarskih radova, točke A,B,C,D,E).</w:t>
      </w:r>
    </w:p>
    <w:p w14:paraId="77415783" w14:textId="77777777" w:rsidR="006A714A" w:rsidRPr="006A714A" w:rsidRDefault="006A714A" w:rsidP="00360307">
      <w:pPr>
        <w:spacing w:after="0" w:line="240" w:lineRule="auto"/>
        <w:jc w:val="both"/>
        <w:rPr>
          <w:rFonts w:asciiTheme="majorBidi" w:eastAsia="Calibri" w:hAnsiTheme="majorBidi" w:cstheme="majorBidi"/>
          <w:sz w:val="24"/>
          <w:szCs w:val="24"/>
        </w:rPr>
      </w:pPr>
    </w:p>
    <w:p w14:paraId="72613DAD" w14:textId="63D180A6" w:rsidR="00866626" w:rsidRPr="00B85E85" w:rsidRDefault="00866626" w:rsidP="00866626">
      <w:pPr>
        <w:spacing w:after="120" w:line="240" w:lineRule="auto"/>
        <w:jc w:val="both"/>
        <w:rPr>
          <w:rFonts w:asciiTheme="majorBidi" w:eastAsia="Calibri" w:hAnsiTheme="majorBidi" w:cstheme="majorBidi"/>
          <w:sz w:val="24"/>
          <w:szCs w:val="24"/>
        </w:rPr>
      </w:pPr>
      <w:r w:rsidRPr="00B85E85">
        <w:rPr>
          <w:rFonts w:asciiTheme="majorBidi" w:eastAsia="Calibri" w:hAnsiTheme="majorBidi" w:cstheme="majorBidi"/>
          <w:i/>
          <w:iCs/>
          <w:sz w:val="24"/>
          <w:szCs w:val="24"/>
        </w:rPr>
        <w:t>Napomena:</w:t>
      </w:r>
    </w:p>
    <w:p w14:paraId="516B41A6" w14:textId="318A2A25" w:rsidR="00866626" w:rsidRDefault="00866626" w:rsidP="00866626">
      <w:pPr>
        <w:jc w:val="both"/>
        <w:rPr>
          <w:rFonts w:asciiTheme="majorBidi" w:eastAsia="Calibri" w:hAnsiTheme="majorBidi" w:cstheme="majorBidi"/>
          <w:i/>
          <w:iCs/>
          <w:sz w:val="24"/>
          <w:szCs w:val="24"/>
        </w:rPr>
      </w:pPr>
      <w:r w:rsidRPr="00B85E85">
        <w:rPr>
          <w:rFonts w:asciiTheme="majorBidi" w:eastAsia="Calibri" w:hAnsiTheme="majorBidi" w:cstheme="majorBidi"/>
          <w:i/>
          <w:iCs/>
          <w:sz w:val="24"/>
          <w:szCs w:val="24"/>
        </w:rPr>
        <w:t xml:space="preserve">Podaci iz ove </w:t>
      </w:r>
      <w:r>
        <w:rPr>
          <w:rFonts w:asciiTheme="majorBidi" w:eastAsia="Calibri" w:hAnsiTheme="majorBidi" w:cstheme="majorBidi"/>
          <w:i/>
          <w:iCs/>
          <w:sz w:val="24"/>
          <w:szCs w:val="24"/>
        </w:rPr>
        <w:t>točke i iz Glavnog projekta uzet</w:t>
      </w:r>
      <w:r w:rsidRPr="00B85E85">
        <w:rPr>
          <w:rFonts w:asciiTheme="majorBidi" w:eastAsia="Calibri" w:hAnsiTheme="majorBidi" w:cstheme="majorBidi"/>
          <w:i/>
          <w:iCs/>
          <w:sz w:val="24"/>
          <w:szCs w:val="24"/>
        </w:rPr>
        <w:t xml:space="preserve"> će se u obzir prilikom provjere ostvarenja kriterija odabira iz Priloga 2</w:t>
      </w:r>
      <w:r w:rsidR="00276B27">
        <w:rPr>
          <w:rFonts w:asciiTheme="majorBidi" w:eastAsia="Calibri" w:hAnsiTheme="majorBidi" w:cstheme="majorBidi"/>
          <w:i/>
          <w:iCs/>
          <w:sz w:val="24"/>
          <w:szCs w:val="24"/>
        </w:rPr>
        <w:t>.</w:t>
      </w:r>
      <w:r w:rsidRPr="00B85E85">
        <w:rPr>
          <w:rFonts w:asciiTheme="majorBidi" w:eastAsia="Calibri" w:hAnsiTheme="majorBidi" w:cstheme="majorBidi"/>
          <w:i/>
          <w:iCs/>
          <w:sz w:val="24"/>
          <w:szCs w:val="24"/>
        </w:rPr>
        <w:t xml:space="preserve"> Natječaja.</w:t>
      </w:r>
    </w:p>
    <w:p w14:paraId="272823C2" w14:textId="77777777" w:rsidR="000936F1" w:rsidRDefault="004052E1" w:rsidP="004052E1">
      <w:pPr>
        <w:jc w:val="both"/>
        <w:rPr>
          <w:rFonts w:asciiTheme="majorBidi" w:eastAsia="Calibri" w:hAnsiTheme="majorBidi" w:cstheme="majorBidi"/>
          <w:sz w:val="24"/>
          <w:szCs w:val="24"/>
        </w:rPr>
      </w:pPr>
      <w:r w:rsidRPr="004052E1">
        <w:rPr>
          <w:rFonts w:asciiTheme="majorBidi" w:eastAsia="Calibri" w:hAnsiTheme="majorBidi" w:cstheme="majorBidi"/>
          <w:sz w:val="24"/>
          <w:szCs w:val="24"/>
        </w:rPr>
        <w:t>3.4.</w:t>
      </w:r>
      <w:r>
        <w:rPr>
          <w:rFonts w:asciiTheme="majorBidi" w:eastAsia="Calibri" w:hAnsiTheme="majorBidi" w:cstheme="majorBidi"/>
          <w:sz w:val="24"/>
          <w:szCs w:val="24"/>
        </w:rPr>
        <w:t>4</w:t>
      </w:r>
      <w:r w:rsidRPr="004052E1">
        <w:rPr>
          <w:rFonts w:asciiTheme="majorBidi" w:eastAsia="Calibri" w:hAnsiTheme="majorBidi" w:cstheme="majorBidi"/>
          <w:sz w:val="24"/>
          <w:szCs w:val="24"/>
        </w:rPr>
        <w:t>. K</w:t>
      </w:r>
      <w:r>
        <w:rPr>
          <w:rFonts w:asciiTheme="majorBidi" w:eastAsia="Calibri" w:hAnsiTheme="majorBidi" w:cstheme="majorBidi"/>
          <w:sz w:val="24"/>
          <w:szCs w:val="24"/>
        </w:rPr>
        <w:t>apacitet dječjeg vrtića</w:t>
      </w:r>
    </w:p>
    <w:p w14:paraId="13655C25" w14:textId="7D1E229E" w:rsidR="000936F1" w:rsidRDefault="000936F1" w:rsidP="000936F1">
      <w:pPr>
        <w:jc w:val="both"/>
        <w:rPr>
          <w:rFonts w:asciiTheme="majorBidi" w:eastAsia="Calibri" w:hAnsiTheme="majorBidi" w:cstheme="majorBidi"/>
          <w:sz w:val="24"/>
          <w:szCs w:val="24"/>
        </w:rPr>
      </w:pPr>
      <w:r w:rsidRPr="008A64B2">
        <w:rPr>
          <w:rFonts w:ascii="Times New Roman" w:hAnsi="Times New Roman" w:cs="Times New Roman"/>
          <w:i/>
          <w:sz w:val="24"/>
          <w:szCs w:val="24"/>
        </w:rPr>
        <w:t>(</w:t>
      </w:r>
      <w:r>
        <w:rPr>
          <w:rFonts w:ascii="Times New Roman" w:hAnsi="Times New Roman" w:cs="Times New Roman"/>
          <w:i/>
          <w:sz w:val="24"/>
          <w:szCs w:val="24"/>
        </w:rPr>
        <w:t>odnosi se samo na projekte dječjih vrtića)</w:t>
      </w:r>
    </w:p>
    <w:p w14:paraId="5FE9024D" w14:textId="24B57BA2" w:rsidR="000936F1" w:rsidRPr="003A474C" w:rsidRDefault="000936F1" w:rsidP="00D668B6">
      <w:pPr>
        <w:spacing w:after="120"/>
        <w:jc w:val="both"/>
        <w:rPr>
          <w:rFonts w:asciiTheme="majorBidi" w:eastAsia="Calibri" w:hAnsiTheme="majorBidi" w:cstheme="majorBidi"/>
          <w:i/>
          <w:iCs/>
          <w:sz w:val="24"/>
          <w:szCs w:val="24"/>
        </w:rPr>
      </w:pPr>
      <w:r w:rsidRPr="003A474C">
        <w:rPr>
          <w:rFonts w:asciiTheme="majorBidi" w:eastAsia="Calibri" w:hAnsiTheme="majorBidi" w:cstheme="majorBidi"/>
          <w:i/>
          <w:iCs/>
          <w:sz w:val="24"/>
          <w:szCs w:val="24"/>
        </w:rPr>
        <w:t xml:space="preserve">Ukupni kapacitet dječjeg vrtića planiran Glavnim projektom </w:t>
      </w:r>
      <w:r w:rsidR="00D668B6" w:rsidRPr="003A474C">
        <w:rPr>
          <w:rFonts w:asciiTheme="majorBidi" w:eastAsia="Calibri" w:hAnsiTheme="majorBidi" w:cstheme="majorBidi"/>
          <w:i/>
          <w:iCs/>
          <w:sz w:val="24"/>
          <w:szCs w:val="24"/>
        </w:rPr>
        <w:t xml:space="preserve">nakon realizacije projekta </w:t>
      </w:r>
      <w:r w:rsidRPr="003A474C">
        <w:rPr>
          <w:rFonts w:asciiTheme="majorBidi" w:eastAsia="Calibri" w:hAnsiTheme="majorBidi" w:cstheme="majorBidi"/>
          <w:i/>
          <w:iCs/>
          <w:sz w:val="24"/>
          <w:szCs w:val="24"/>
        </w:rPr>
        <w:t>u skladu s Državnim pedagoškim standardom predškolskog odgoja i obrazovanja:</w:t>
      </w:r>
    </w:p>
    <w:p w14:paraId="43C5BAFF" w14:textId="084EA7FD" w:rsidR="000936F1" w:rsidRPr="000936F1" w:rsidRDefault="00DC2B90" w:rsidP="00D668B6">
      <w:pPr>
        <w:jc w:val="both"/>
        <w:rPr>
          <w:rFonts w:asciiTheme="majorBidi" w:eastAsia="Calibri" w:hAnsiTheme="majorBidi" w:cstheme="majorBidi"/>
          <w:i/>
          <w:iCs/>
          <w:sz w:val="24"/>
          <w:szCs w:val="24"/>
        </w:rPr>
      </w:pPr>
      <w:r>
        <w:rPr>
          <w:rFonts w:asciiTheme="majorBidi" w:eastAsia="Calibri" w:hAnsiTheme="majorBidi" w:cstheme="majorBidi"/>
          <w:i/>
          <w:iCs/>
          <w:sz w:val="24"/>
          <w:szCs w:val="24"/>
        </w:rPr>
        <w:t>(U</w:t>
      </w:r>
      <w:r w:rsidR="000936F1" w:rsidRPr="000936F1">
        <w:rPr>
          <w:rFonts w:asciiTheme="majorBidi" w:eastAsia="Calibri" w:hAnsiTheme="majorBidi" w:cstheme="majorBidi"/>
          <w:i/>
          <w:iCs/>
          <w:sz w:val="24"/>
          <w:szCs w:val="24"/>
        </w:rPr>
        <w:t xml:space="preserve">pisati </w:t>
      </w:r>
      <w:bookmarkStart w:id="3" w:name="_Hlk82601666"/>
      <w:r w:rsidR="000936F1">
        <w:rPr>
          <w:rFonts w:asciiTheme="majorBidi" w:eastAsia="Calibri" w:hAnsiTheme="majorBidi" w:cstheme="majorBidi"/>
          <w:i/>
          <w:iCs/>
          <w:sz w:val="24"/>
          <w:szCs w:val="24"/>
        </w:rPr>
        <w:t xml:space="preserve">maksimalni </w:t>
      </w:r>
      <w:r w:rsidR="00D668B6">
        <w:rPr>
          <w:rFonts w:asciiTheme="majorBidi" w:eastAsia="Calibri" w:hAnsiTheme="majorBidi" w:cstheme="majorBidi"/>
          <w:i/>
          <w:iCs/>
          <w:sz w:val="24"/>
          <w:szCs w:val="24"/>
        </w:rPr>
        <w:t xml:space="preserve">mogući </w:t>
      </w:r>
      <w:r w:rsidR="000936F1" w:rsidRPr="000936F1">
        <w:rPr>
          <w:rFonts w:asciiTheme="majorBidi" w:eastAsia="Calibri" w:hAnsiTheme="majorBidi" w:cstheme="majorBidi"/>
          <w:i/>
          <w:iCs/>
          <w:sz w:val="24"/>
          <w:szCs w:val="24"/>
        </w:rPr>
        <w:t>broj djece</w:t>
      </w:r>
      <w:r>
        <w:rPr>
          <w:rFonts w:asciiTheme="majorBidi" w:eastAsia="Calibri" w:hAnsiTheme="majorBidi" w:cstheme="majorBidi"/>
          <w:i/>
          <w:iCs/>
          <w:sz w:val="24"/>
          <w:szCs w:val="24"/>
        </w:rPr>
        <w:t xml:space="preserve"> </w:t>
      </w:r>
      <w:r w:rsidR="00D668B6">
        <w:rPr>
          <w:rFonts w:asciiTheme="majorBidi" w:eastAsia="Calibri" w:hAnsiTheme="majorBidi" w:cstheme="majorBidi"/>
          <w:i/>
          <w:iCs/>
          <w:sz w:val="24"/>
          <w:szCs w:val="24"/>
        </w:rPr>
        <w:t xml:space="preserve">u zgradi dječjeg vrtića </w:t>
      </w:r>
      <w:r>
        <w:rPr>
          <w:rFonts w:asciiTheme="majorBidi" w:eastAsia="Calibri" w:hAnsiTheme="majorBidi" w:cstheme="majorBidi"/>
          <w:i/>
          <w:iCs/>
          <w:sz w:val="24"/>
          <w:szCs w:val="24"/>
        </w:rPr>
        <w:t>u redovnom cjelodnevnom programu</w:t>
      </w:r>
      <w:r w:rsidR="00D668B6">
        <w:rPr>
          <w:rFonts w:asciiTheme="majorBidi" w:eastAsia="Calibri" w:hAnsiTheme="majorBidi" w:cstheme="majorBidi"/>
          <w:i/>
          <w:iCs/>
          <w:sz w:val="24"/>
          <w:szCs w:val="24"/>
        </w:rPr>
        <w:t xml:space="preserve"> sukladno projektno-tehničkoj dokumentaciji</w:t>
      </w:r>
      <w:bookmarkEnd w:id="3"/>
      <w:r w:rsidR="00D668B6">
        <w:rPr>
          <w:rFonts w:asciiTheme="majorBidi" w:eastAsia="Calibri" w:hAnsiTheme="majorBidi" w:cstheme="majorBidi"/>
          <w:i/>
          <w:iCs/>
          <w:sz w:val="24"/>
          <w:szCs w:val="24"/>
        </w:rPr>
        <w:t>.</w:t>
      </w:r>
      <w:r>
        <w:rPr>
          <w:rFonts w:asciiTheme="majorBidi" w:eastAsia="Calibri" w:hAnsiTheme="majorBidi" w:cstheme="majorBidi"/>
          <w:i/>
          <w:iCs/>
          <w:sz w:val="24"/>
          <w:szCs w:val="24"/>
        </w:rPr>
        <w:t>)</w:t>
      </w:r>
    </w:p>
    <w:p w14:paraId="5ABC458F" w14:textId="20166FB5" w:rsidR="00314AF5" w:rsidRDefault="004A03E2" w:rsidP="004B3D0D">
      <w:pPr>
        <w:jc w:val="both"/>
        <w:rPr>
          <w:rFonts w:asciiTheme="majorBidi" w:eastAsia="Calibri" w:hAnsiTheme="majorBidi" w:cstheme="majorBidi"/>
          <w:sz w:val="24"/>
          <w:szCs w:val="24"/>
        </w:rPr>
      </w:pPr>
      <w:r w:rsidRPr="004A03E2">
        <w:rPr>
          <w:rFonts w:asciiTheme="majorBidi" w:eastAsia="Calibri" w:hAnsiTheme="majorBidi" w:cstheme="majorBidi"/>
          <w:sz w:val="24"/>
          <w:szCs w:val="24"/>
        </w:rPr>
        <w:t xml:space="preserve">Maksimalan mogući broj djece u zgradi dječjeg vrtića u redovnom cjelodnevnom programu sukladno projektno-tehničkoj dokumentaciji iznosi </w:t>
      </w:r>
      <w:r w:rsidRPr="00834642">
        <w:rPr>
          <w:rFonts w:asciiTheme="majorBidi" w:eastAsia="Calibri" w:hAnsiTheme="majorBidi" w:cstheme="majorBidi"/>
          <w:sz w:val="24"/>
          <w:szCs w:val="24"/>
        </w:rPr>
        <w:t>180</w:t>
      </w:r>
      <w:r>
        <w:rPr>
          <w:rFonts w:asciiTheme="majorBidi" w:eastAsia="Calibri" w:hAnsiTheme="majorBidi" w:cstheme="majorBidi"/>
          <w:sz w:val="24"/>
          <w:szCs w:val="24"/>
        </w:rPr>
        <w:t xml:space="preserve"> djece</w:t>
      </w:r>
      <w:r w:rsidR="00834642">
        <w:rPr>
          <w:rFonts w:asciiTheme="majorBidi" w:eastAsia="Calibri" w:hAnsiTheme="majorBidi" w:cstheme="majorBidi"/>
          <w:sz w:val="24"/>
          <w:szCs w:val="24"/>
        </w:rPr>
        <w:t>.</w:t>
      </w:r>
    </w:p>
    <w:p w14:paraId="3C2D1FF3" w14:textId="77777777" w:rsidR="00834642" w:rsidRDefault="00834642" w:rsidP="004B3D0D">
      <w:pPr>
        <w:jc w:val="both"/>
        <w:rPr>
          <w:rFonts w:asciiTheme="majorBidi" w:eastAsia="Calibri" w:hAnsiTheme="majorBidi" w:cstheme="majorBidi"/>
          <w:sz w:val="24"/>
          <w:szCs w:val="24"/>
        </w:rPr>
      </w:pPr>
    </w:p>
    <w:p w14:paraId="2701C12C" w14:textId="46C6FBF2" w:rsidR="004B3D0D" w:rsidRPr="003A474C" w:rsidRDefault="004B3D0D" w:rsidP="004B3D0D">
      <w:pPr>
        <w:jc w:val="both"/>
        <w:rPr>
          <w:rFonts w:asciiTheme="majorBidi" w:eastAsia="Calibri" w:hAnsiTheme="majorBidi" w:cstheme="majorBidi"/>
          <w:i/>
          <w:iCs/>
          <w:sz w:val="24"/>
          <w:szCs w:val="24"/>
        </w:rPr>
      </w:pPr>
      <w:bookmarkStart w:id="4" w:name="_Hlk82601685"/>
      <w:r w:rsidRPr="003A474C">
        <w:rPr>
          <w:rFonts w:asciiTheme="majorBidi" w:eastAsia="Calibri" w:hAnsiTheme="majorBidi" w:cstheme="majorBidi"/>
          <w:i/>
          <w:iCs/>
          <w:sz w:val="24"/>
          <w:szCs w:val="24"/>
        </w:rPr>
        <w:t>Ukupan broj skupina (grupa) djece vrtićke dobi</w:t>
      </w:r>
      <w:r w:rsidRPr="003A474C">
        <w:rPr>
          <w:i/>
          <w:iCs/>
        </w:rPr>
        <w:t xml:space="preserve"> </w:t>
      </w:r>
      <w:r w:rsidRPr="003A474C">
        <w:rPr>
          <w:rFonts w:asciiTheme="majorBidi" w:eastAsia="Calibri" w:hAnsiTheme="majorBidi" w:cstheme="majorBidi"/>
          <w:i/>
          <w:iCs/>
          <w:sz w:val="24"/>
          <w:szCs w:val="24"/>
        </w:rPr>
        <w:t xml:space="preserve">nakon realizacije projekta </w:t>
      </w:r>
      <w:bookmarkEnd w:id="4"/>
      <w:r w:rsidRPr="003A474C">
        <w:rPr>
          <w:rFonts w:asciiTheme="majorBidi" w:eastAsia="Calibri" w:hAnsiTheme="majorBidi" w:cstheme="majorBidi"/>
          <w:i/>
          <w:iCs/>
          <w:sz w:val="24"/>
          <w:szCs w:val="24"/>
        </w:rPr>
        <w:t>(ako je primjenjivo):</w:t>
      </w:r>
    </w:p>
    <w:p w14:paraId="6C0E89DF" w14:textId="533125A2" w:rsidR="00834642" w:rsidRDefault="00834642" w:rsidP="003A474C">
      <w:pPr>
        <w:rPr>
          <w:rFonts w:asciiTheme="majorBidi" w:eastAsia="Calibri" w:hAnsiTheme="majorBidi" w:cstheme="majorBidi"/>
          <w:sz w:val="24"/>
          <w:szCs w:val="24"/>
        </w:rPr>
      </w:pPr>
      <w:bookmarkStart w:id="5" w:name="_Hlk82601696"/>
      <w:r>
        <w:rPr>
          <w:rFonts w:asciiTheme="majorBidi" w:eastAsia="Calibri" w:hAnsiTheme="majorBidi" w:cstheme="majorBidi"/>
          <w:sz w:val="24"/>
          <w:szCs w:val="24"/>
        </w:rPr>
        <w:t>Nakon realizacije projekta predviđeno je</w:t>
      </w:r>
      <w:r w:rsidR="002F580E">
        <w:rPr>
          <w:rFonts w:asciiTheme="majorBidi" w:eastAsia="Calibri" w:hAnsiTheme="majorBidi" w:cstheme="majorBidi"/>
          <w:sz w:val="24"/>
          <w:szCs w:val="24"/>
        </w:rPr>
        <w:t xml:space="preserve"> najmanje</w:t>
      </w:r>
      <w:r>
        <w:rPr>
          <w:rFonts w:asciiTheme="majorBidi" w:eastAsia="Calibri" w:hAnsiTheme="majorBidi" w:cstheme="majorBidi"/>
          <w:sz w:val="24"/>
          <w:szCs w:val="24"/>
        </w:rPr>
        <w:t xml:space="preserve"> 6 odgojno-obrazovnih skupina djece vrtićke dobi.</w:t>
      </w:r>
    </w:p>
    <w:p w14:paraId="65526277" w14:textId="742FE26E" w:rsidR="0033673C" w:rsidRPr="003A474C" w:rsidRDefault="004B3D0D" w:rsidP="00FD1D71">
      <w:pPr>
        <w:rPr>
          <w:rFonts w:asciiTheme="majorBidi" w:eastAsia="Calibri" w:hAnsiTheme="majorBidi" w:cstheme="majorBidi"/>
          <w:i/>
          <w:iCs/>
          <w:sz w:val="24"/>
          <w:szCs w:val="24"/>
        </w:rPr>
      </w:pPr>
      <w:r w:rsidRPr="003A474C">
        <w:rPr>
          <w:rFonts w:asciiTheme="majorBidi" w:eastAsia="Calibri" w:hAnsiTheme="majorBidi" w:cstheme="majorBidi"/>
          <w:i/>
          <w:iCs/>
          <w:sz w:val="24"/>
          <w:szCs w:val="24"/>
        </w:rPr>
        <w:t xml:space="preserve">Ukupan broj skupina (grupa) djece jasličke dobi nakon realizacije projekta </w:t>
      </w:r>
      <w:bookmarkEnd w:id="5"/>
      <w:r w:rsidRPr="003A474C">
        <w:rPr>
          <w:rFonts w:asciiTheme="majorBidi" w:eastAsia="Calibri" w:hAnsiTheme="majorBidi" w:cstheme="majorBidi"/>
          <w:i/>
          <w:iCs/>
          <w:sz w:val="24"/>
          <w:szCs w:val="24"/>
        </w:rPr>
        <w:t>(ako je primjenjivo):</w:t>
      </w:r>
    </w:p>
    <w:p w14:paraId="75A924CD" w14:textId="47A00DC9" w:rsidR="00834642" w:rsidRDefault="00834642" w:rsidP="003A474C">
      <w:pPr>
        <w:rPr>
          <w:rFonts w:asciiTheme="majorBidi" w:eastAsia="Calibri" w:hAnsiTheme="majorBidi" w:cstheme="majorBidi"/>
          <w:sz w:val="24"/>
          <w:szCs w:val="24"/>
        </w:rPr>
      </w:pPr>
      <w:bookmarkStart w:id="6" w:name="_Hlk82601722"/>
      <w:r>
        <w:rPr>
          <w:rFonts w:asciiTheme="majorBidi" w:eastAsia="Calibri" w:hAnsiTheme="majorBidi" w:cstheme="majorBidi"/>
          <w:sz w:val="24"/>
          <w:szCs w:val="24"/>
        </w:rPr>
        <w:t xml:space="preserve">Nakon realizacije projekta predviđeno je </w:t>
      </w:r>
      <w:r w:rsidR="002F580E">
        <w:rPr>
          <w:rFonts w:asciiTheme="majorBidi" w:eastAsia="Calibri" w:hAnsiTheme="majorBidi" w:cstheme="majorBidi"/>
          <w:sz w:val="24"/>
          <w:szCs w:val="24"/>
        </w:rPr>
        <w:t xml:space="preserve">najmanje </w:t>
      </w:r>
      <w:r>
        <w:rPr>
          <w:rFonts w:asciiTheme="majorBidi" w:eastAsia="Calibri" w:hAnsiTheme="majorBidi" w:cstheme="majorBidi"/>
          <w:sz w:val="24"/>
          <w:szCs w:val="24"/>
        </w:rPr>
        <w:t>3 odgojno-obrazovnih skupina djece jasličke dobi.</w:t>
      </w:r>
    </w:p>
    <w:p w14:paraId="320B6169" w14:textId="3A1D849B" w:rsidR="000936F1" w:rsidRDefault="000936F1" w:rsidP="00D668B6">
      <w:pPr>
        <w:spacing w:after="120"/>
        <w:jc w:val="both"/>
        <w:rPr>
          <w:rFonts w:asciiTheme="majorBidi" w:eastAsia="Calibri" w:hAnsiTheme="majorBidi" w:cstheme="majorBidi"/>
          <w:sz w:val="24"/>
          <w:szCs w:val="24"/>
        </w:rPr>
      </w:pPr>
      <w:r>
        <w:rPr>
          <w:rFonts w:asciiTheme="majorBidi" w:eastAsia="Calibri" w:hAnsiTheme="majorBidi" w:cstheme="majorBidi"/>
          <w:sz w:val="24"/>
          <w:szCs w:val="24"/>
        </w:rPr>
        <w:t>Početni kapacitet dječjeg vrtića prije realizacije projekta u skladu s Državnim pedagoškim standardom predškolskog odgoja i obrazovanja</w:t>
      </w:r>
      <w:bookmarkEnd w:id="6"/>
      <w:r>
        <w:rPr>
          <w:rFonts w:asciiTheme="majorBidi" w:eastAsia="Calibri" w:hAnsiTheme="majorBidi" w:cstheme="majorBidi"/>
          <w:sz w:val="24"/>
          <w:szCs w:val="24"/>
        </w:rPr>
        <w:t>:</w:t>
      </w:r>
    </w:p>
    <w:p w14:paraId="42F4EE03" w14:textId="77777777" w:rsidR="00FD1D71" w:rsidRDefault="00D668B6" w:rsidP="0033673C">
      <w:pPr>
        <w:jc w:val="both"/>
        <w:rPr>
          <w:rFonts w:asciiTheme="majorBidi" w:eastAsia="Calibri" w:hAnsiTheme="majorBidi" w:cstheme="majorBidi"/>
          <w:i/>
          <w:iCs/>
          <w:sz w:val="24"/>
          <w:szCs w:val="24"/>
        </w:rPr>
      </w:pPr>
      <w:r w:rsidRPr="00D668B6">
        <w:rPr>
          <w:rFonts w:asciiTheme="majorBidi" w:eastAsia="Calibri" w:hAnsiTheme="majorBidi" w:cstheme="majorBidi"/>
          <w:i/>
          <w:iCs/>
          <w:sz w:val="24"/>
          <w:szCs w:val="24"/>
        </w:rPr>
        <w:t>(</w:t>
      </w:r>
      <w:r>
        <w:rPr>
          <w:rFonts w:asciiTheme="majorBidi" w:eastAsia="Calibri" w:hAnsiTheme="majorBidi" w:cstheme="majorBidi"/>
          <w:i/>
          <w:iCs/>
          <w:sz w:val="24"/>
          <w:szCs w:val="24"/>
        </w:rPr>
        <w:t>U slučaju rekonstrukcije postojećeg dječjeg vrtića, u</w:t>
      </w:r>
      <w:r w:rsidRPr="00D668B6">
        <w:rPr>
          <w:rFonts w:asciiTheme="majorBidi" w:eastAsia="Calibri" w:hAnsiTheme="majorBidi" w:cstheme="majorBidi"/>
          <w:i/>
          <w:iCs/>
          <w:sz w:val="24"/>
          <w:szCs w:val="24"/>
        </w:rPr>
        <w:t>pisati maksimalni mogući broj djece u redovnom cjelodnevnom programu</w:t>
      </w:r>
      <w:r>
        <w:rPr>
          <w:rFonts w:asciiTheme="majorBidi" w:eastAsia="Calibri" w:hAnsiTheme="majorBidi" w:cstheme="majorBidi"/>
          <w:i/>
          <w:iCs/>
          <w:sz w:val="24"/>
          <w:szCs w:val="24"/>
        </w:rPr>
        <w:t xml:space="preserve"> prije provedbe projekta</w:t>
      </w:r>
      <w:r w:rsidRPr="00D668B6">
        <w:rPr>
          <w:rFonts w:asciiTheme="majorBidi" w:eastAsia="Calibri" w:hAnsiTheme="majorBidi" w:cstheme="majorBidi"/>
          <w:i/>
          <w:iCs/>
          <w:sz w:val="24"/>
          <w:szCs w:val="24"/>
        </w:rPr>
        <w:t xml:space="preserve"> sukladno projektno-tehničkoj dokumentaciji</w:t>
      </w:r>
      <w:r>
        <w:rPr>
          <w:rFonts w:asciiTheme="majorBidi" w:eastAsia="Calibri" w:hAnsiTheme="majorBidi" w:cstheme="majorBidi"/>
          <w:i/>
          <w:iCs/>
          <w:sz w:val="24"/>
          <w:szCs w:val="24"/>
        </w:rPr>
        <w:t>. U slučaju izgradnje novog dječjeg vrtića ili prenamjene postojeće građevine u dječji vrtić upisati 0.</w:t>
      </w:r>
      <w:r w:rsidRPr="00D668B6">
        <w:rPr>
          <w:rFonts w:asciiTheme="majorBidi" w:eastAsia="Calibri" w:hAnsiTheme="majorBidi" w:cstheme="majorBidi"/>
          <w:i/>
          <w:iCs/>
          <w:sz w:val="24"/>
          <w:szCs w:val="24"/>
        </w:rPr>
        <w:t>)</w:t>
      </w:r>
    </w:p>
    <w:p w14:paraId="7DB48A1B" w14:textId="47F57015" w:rsidR="00D31948" w:rsidRDefault="00D31948" w:rsidP="003A474C">
      <w:pPr>
        <w:jc w:val="both"/>
        <w:rPr>
          <w:rFonts w:asciiTheme="majorBidi" w:eastAsia="Calibri" w:hAnsiTheme="majorBidi" w:cstheme="majorBidi"/>
          <w:sz w:val="24"/>
          <w:szCs w:val="24"/>
        </w:rPr>
      </w:pPr>
      <w:r w:rsidRPr="004A03E2">
        <w:rPr>
          <w:rFonts w:asciiTheme="majorBidi" w:eastAsia="Calibri" w:hAnsiTheme="majorBidi" w:cstheme="majorBidi"/>
          <w:sz w:val="24"/>
          <w:szCs w:val="24"/>
        </w:rPr>
        <w:t xml:space="preserve">Maksimalan mogući broj djece u zgradi dječjeg vrtića u redovnom cjelodnevnom programu </w:t>
      </w:r>
      <w:r>
        <w:rPr>
          <w:rFonts w:asciiTheme="majorBidi" w:eastAsia="Calibri" w:hAnsiTheme="majorBidi" w:cstheme="majorBidi"/>
          <w:sz w:val="24"/>
          <w:szCs w:val="24"/>
        </w:rPr>
        <w:t xml:space="preserve">prije provedbe projekta </w:t>
      </w:r>
      <w:r w:rsidRPr="004A03E2">
        <w:rPr>
          <w:rFonts w:asciiTheme="majorBidi" w:eastAsia="Calibri" w:hAnsiTheme="majorBidi" w:cstheme="majorBidi"/>
          <w:sz w:val="24"/>
          <w:szCs w:val="24"/>
        </w:rPr>
        <w:t xml:space="preserve">sukladno projektno-tehničkoj dokumentaciji iznosi </w:t>
      </w:r>
      <w:r w:rsidRPr="00D31948">
        <w:rPr>
          <w:rFonts w:asciiTheme="majorBidi" w:eastAsia="Calibri" w:hAnsiTheme="majorBidi" w:cstheme="majorBidi"/>
          <w:sz w:val="24"/>
          <w:szCs w:val="24"/>
        </w:rPr>
        <w:t>120</w:t>
      </w:r>
      <w:r>
        <w:rPr>
          <w:rFonts w:asciiTheme="majorBidi" w:eastAsia="Calibri" w:hAnsiTheme="majorBidi" w:cstheme="majorBidi"/>
          <w:sz w:val="24"/>
          <w:szCs w:val="24"/>
        </w:rPr>
        <w:t xml:space="preserve"> djece</w:t>
      </w:r>
      <w:r w:rsidR="00834642">
        <w:rPr>
          <w:rFonts w:asciiTheme="majorBidi" w:eastAsia="Calibri" w:hAnsiTheme="majorBidi" w:cstheme="majorBidi"/>
          <w:sz w:val="24"/>
          <w:szCs w:val="24"/>
        </w:rPr>
        <w:t>.</w:t>
      </w:r>
    </w:p>
    <w:p w14:paraId="40E81207" w14:textId="77777777" w:rsidR="0033673C" w:rsidRDefault="0033673C" w:rsidP="00343F54">
      <w:pPr>
        <w:spacing w:after="120"/>
        <w:jc w:val="both"/>
        <w:rPr>
          <w:rFonts w:ascii="Times New Roman" w:hAnsi="Times New Roman" w:cs="Times New Roman"/>
          <w:sz w:val="24"/>
          <w:szCs w:val="24"/>
        </w:rPr>
      </w:pPr>
    </w:p>
    <w:p w14:paraId="03EB4DFC" w14:textId="6559CBB0" w:rsidR="005147C7" w:rsidRPr="008A64B2" w:rsidRDefault="004E6CB0" w:rsidP="00343F54">
      <w:pPr>
        <w:spacing w:after="120"/>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5</w:t>
      </w:r>
      <w:r w:rsidRPr="008A64B2">
        <w:rPr>
          <w:rFonts w:ascii="Times New Roman" w:hAnsi="Times New Roman" w:cs="Times New Roman"/>
          <w:sz w:val="24"/>
          <w:szCs w:val="24"/>
        </w:rPr>
        <w:t>. TRAJANJE PROVEDBE PROJEKTA</w:t>
      </w:r>
    </w:p>
    <w:p w14:paraId="751B61DC" w14:textId="55DC3B4E" w:rsidR="004E6CB0" w:rsidRDefault="004E6CB0" w:rsidP="0093730F">
      <w:pPr>
        <w:jc w:val="both"/>
        <w:rPr>
          <w:rFonts w:ascii="Times New Roman" w:hAnsi="Times New Roman" w:cs="Times New Roman"/>
          <w:i/>
          <w:sz w:val="24"/>
          <w:szCs w:val="24"/>
        </w:rPr>
      </w:pPr>
      <w:r w:rsidRPr="008A64B2">
        <w:rPr>
          <w:rFonts w:ascii="Times New Roman" w:hAnsi="Times New Roman" w:cs="Times New Roman"/>
          <w:i/>
          <w:sz w:val="24"/>
          <w:szCs w:val="24"/>
        </w:rPr>
        <w:t xml:space="preserve">(navesti </w:t>
      </w:r>
      <w:r w:rsidR="008E168C" w:rsidRPr="008A64B2">
        <w:rPr>
          <w:rFonts w:ascii="Times New Roman" w:hAnsi="Times New Roman" w:cs="Times New Roman"/>
          <w:i/>
          <w:sz w:val="24"/>
          <w:szCs w:val="24"/>
        </w:rPr>
        <w:t xml:space="preserve">u mjesecima </w:t>
      </w:r>
      <w:r w:rsidRPr="008A64B2">
        <w:rPr>
          <w:rFonts w:ascii="Times New Roman" w:hAnsi="Times New Roman" w:cs="Times New Roman"/>
          <w:i/>
          <w:sz w:val="24"/>
          <w:szCs w:val="24"/>
        </w:rPr>
        <w:t>planirano trajanje provedbe ulaganja za koje se traži javna potpora iz Mjere 7 „Temeljne usluge i obnova sela u ruralnim područjima“)</w:t>
      </w:r>
    </w:p>
    <w:p w14:paraId="5707C3BA" w14:textId="4FADB94C" w:rsidR="00AE76A9" w:rsidRPr="00E21906" w:rsidRDefault="00AE76A9" w:rsidP="00AE76A9">
      <w:pPr>
        <w:jc w:val="both"/>
        <w:rPr>
          <w:rFonts w:ascii="Times New Roman" w:hAnsi="Times New Roman" w:cs="Times New Roman"/>
          <w:sz w:val="24"/>
          <w:szCs w:val="24"/>
        </w:rPr>
      </w:pPr>
      <w:r w:rsidRPr="00E21906">
        <w:rPr>
          <w:rFonts w:ascii="Times New Roman" w:hAnsi="Times New Roman" w:cs="Times New Roman"/>
          <w:sz w:val="24"/>
          <w:szCs w:val="24"/>
        </w:rPr>
        <w:t xml:space="preserve">Predviđeno trajanje građevinskih radova je </w:t>
      </w:r>
      <w:r>
        <w:rPr>
          <w:rFonts w:ascii="Times New Roman" w:hAnsi="Times New Roman" w:cs="Times New Roman"/>
          <w:sz w:val="24"/>
          <w:szCs w:val="24"/>
        </w:rPr>
        <w:t>12</w:t>
      </w:r>
      <w:r w:rsidRPr="00E21906">
        <w:rPr>
          <w:rFonts w:ascii="Times New Roman" w:hAnsi="Times New Roman" w:cs="Times New Roman"/>
          <w:sz w:val="24"/>
          <w:szCs w:val="24"/>
        </w:rPr>
        <w:t xml:space="preserve"> mjeseci od uvođenja u posao. </w:t>
      </w:r>
      <w:r>
        <w:rPr>
          <w:rFonts w:ascii="Times New Roman" w:hAnsi="Times New Roman" w:cs="Times New Roman"/>
          <w:sz w:val="24"/>
          <w:szCs w:val="24"/>
        </w:rPr>
        <w:t>Predviđeno trajanje provedbe projekta je 2</w:t>
      </w:r>
      <w:r w:rsidR="0073071E">
        <w:rPr>
          <w:rFonts w:ascii="Times New Roman" w:hAnsi="Times New Roman" w:cs="Times New Roman"/>
          <w:sz w:val="24"/>
          <w:szCs w:val="24"/>
        </w:rPr>
        <w:t>4</w:t>
      </w:r>
      <w:r>
        <w:rPr>
          <w:rFonts w:ascii="Times New Roman" w:hAnsi="Times New Roman" w:cs="Times New Roman"/>
          <w:sz w:val="24"/>
          <w:szCs w:val="24"/>
        </w:rPr>
        <w:t xml:space="preserve"> mjesec</w:t>
      </w:r>
      <w:r w:rsidR="00C8096A">
        <w:rPr>
          <w:rFonts w:ascii="Times New Roman" w:hAnsi="Times New Roman" w:cs="Times New Roman"/>
          <w:sz w:val="24"/>
          <w:szCs w:val="24"/>
        </w:rPr>
        <w:t>a</w:t>
      </w:r>
      <w:r>
        <w:rPr>
          <w:rFonts w:ascii="Times New Roman" w:hAnsi="Times New Roman" w:cs="Times New Roman"/>
          <w:sz w:val="24"/>
          <w:szCs w:val="24"/>
        </w:rPr>
        <w:t xml:space="preserve"> od dana donošenja Odluke o dodjeli sredstava.</w:t>
      </w:r>
    </w:p>
    <w:p w14:paraId="3CD8C544" w14:textId="77777777" w:rsidR="006B4888" w:rsidRPr="008A64B2" w:rsidRDefault="0066427D" w:rsidP="00343F54">
      <w:pPr>
        <w:spacing w:after="120"/>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6</w:t>
      </w:r>
      <w:r w:rsidRPr="008A64B2">
        <w:rPr>
          <w:rFonts w:ascii="Times New Roman" w:hAnsi="Times New Roman" w:cs="Times New Roman"/>
          <w:sz w:val="24"/>
          <w:szCs w:val="24"/>
        </w:rPr>
        <w:t>. GLAVNE AKTIVNOSTI</w:t>
      </w:r>
    </w:p>
    <w:p w14:paraId="631496BF" w14:textId="77777777" w:rsidR="0066427D" w:rsidRPr="008A64B2" w:rsidRDefault="0066427D" w:rsidP="0093730F">
      <w:pPr>
        <w:jc w:val="both"/>
        <w:rPr>
          <w:rFonts w:ascii="Times New Roman" w:hAnsi="Times New Roman" w:cs="Times New Roman"/>
          <w:i/>
          <w:sz w:val="24"/>
          <w:szCs w:val="24"/>
        </w:rPr>
      </w:pPr>
      <w:r w:rsidRPr="008A64B2">
        <w:rPr>
          <w:rFonts w:ascii="Times New Roman" w:hAnsi="Times New Roman" w:cs="Times New Roman"/>
          <w:i/>
          <w:sz w:val="24"/>
          <w:szCs w:val="24"/>
        </w:rPr>
        <w:t>(navesti glavne aktivnosti koje će se provoditi u svrhu provedbe projekta; najmanje 300, a najviše 800 znakova)</w:t>
      </w:r>
    </w:p>
    <w:p w14:paraId="59559247" w14:textId="40EC3B50" w:rsidR="00AE76A9" w:rsidRDefault="00AE76A9" w:rsidP="00AE76A9">
      <w:pPr>
        <w:pStyle w:val="Odlomakpopisa"/>
        <w:numPr>
          <w:ilvl w:val="0"/>
          <w:numId w:val="13"/>
        </w:numPr>
        <w:jc w:val="both"/>
        <w:rPr>
          <w:rFonts w:ascii="Times New Roman" w:hAnsi="Times New Roman" w:cs="Times New Roman"/>
          <w:sz w:val="24"/>
          <w:szCs w:val="24"/>
        </w:rPr>
      </w:pPr>
      <w:r w:rsidRPr="00012E75">
        <w:rPr>
          <w:rFonts w:ascii="Times New Roman" w:hAnsi="Times New Roman" w:cs="Times New Roman"/>
          <w:sz w:val="24"/>
          <w:szCs w:val="24"/>
        </w:rPr>
        <w:t xml:space="preserve">AKTIVNOST 1. </w:t>
      </w:r>
      <w:r w:rsidR="002F580E">
        <w:rPr>
          <w:rFonts w:ascii="Times New Roman" w:hAnsi="Times New Roman" w:cs="Times New Roman"/>
          <w:sz w:val="24"/>
          <w:szCs w:val="24"/>
        </w:rPr>
        <w:t>S</w:t>
      </w:r>
      <w:r w:rsidRPr="00012E75">
        <w:rPr>
          <w:rFonts w:ascii="Times New Roman" w:hAnsi="Times New Roman" w:cs="Times New Roman"/>
          <w:sz w:val="24"/>
          <w:szCs w:val="24"/>
        </w:rPr>
        <w:t>klapanje ugovora o dodjeli sredstava</w:t>
      </w:r>
      <w:r w:rsidR="002F580E">
        <w:rPr>
          <w:rFonts w:ascii="Times New Roman" w:hAnsi="Times New Roman" w:cs="Times New Roman"/>
          <w:sz w:val="24"/>
          <w:szCs w:val="24"/>
        </w:rPr>
        <w:t>, ishođenje kredita, predaja zahtjeva za isplatu predujma</w:t>
      </w:r>
    </w:p>
    <w:p w14:paraId="42D9829D" w14:textId="77777777" w:rsidR="00AE76A9" w:rsidRPr="00012E75" w:rsidRDefault="00AE76A9" w:rsidP="00AE76A9">
      <w:pPr>
        <w:pStyle w:val="Odlomakpopisa"/>
        <w:jc w:val="both"/>
        <w:rPr>
          <w:rFonts w:ascii="Times New Roman" w:hAnsi="Times New Roman" w:cs="Times New Roman"/>
          <w:sz w:val="6"/>
          <w:szCs w:val="6"/>
        </w:rPr>
      </w:pPr>
    </w:p>
    <w:p w14:paraId="1BF0742E" w14:textId="77777777" w:rsidR="00AE76A9" w:rsidRPr="00A35E30" w:rsidRDefault="00AE76A9" w:rsidP="00AE76A9">
      <w:pPr>
        <w:pStyle w:val="Odlomakpopisa"/>
        <w:jc w:val="both"/>
        <w:rPr>
          <w:rFonts w:ascii="Times New Roman" w:hAnsi="Times New Roman" w:cs="Times New Roman"/>
          <w:sz w:val="6"/>
          <w:szCs w:val="6"/>
        </w:rPr>
      </w:pPr>
    </w:p>
    <w:p w14:paraId="72A5DA4E" w14:textId="7157BB53" w:rsidR="00AE76A9" w:rsidRDefault="00AE76A9" w:rsidP="00AE76A9">
      <w:pPr>
        <w:pStyle w:val="Odlomakpopisa"/>
        <w:numPr>
          <w:ilvl w:val="0"/>
          <w:numId w:val="13"/>
        </w:numPr>
        <w:spacing w:after="0"/>
        <w:jc w:val="both"/>
        <w:rPr>
          <w:rFonts w:ascii="Times New Roman" w:hAnsi="Times New Roman" w:cs="Times New Roman"/>
          <w:sz w:val="24"/>
          <w:szCs w:val="24"/>
        </w:rPr>
      </w:pPr>
      <w:r w:rsidRPr="00012E75">
        <w:rPr>
          <w:rFonts w:ascii="Times New Roman" w:hAnsi="Times New Roman" w:cs="Times New Roman"/>
          <w:sz w:val="24"/>
          <w:szCs w:val="24"/>
        </w:rPr>
        <w:t xml:space="preserve">AKTIVNOST </w:t>
      </w:r>
      <w:r w:rsidR="00402FC5">
        <w:rPr>
          <w:rFonts w:ascii="Times New Roman" w:hAnsi="Times New Roman" w:cs="Times New Roman"/>
          <w:sz w:val="24"/>
          <w:szCs w:val="24"/>
        </w:rPr>
        <w:t>2</w:t>
      </w:r>
      <w:r w:rsidRPr="00012E75">
        <w:rPr>
          <w:rFonts w:ascii="Times New Roman" w:hAnsi="Times New Roman" w:cs="Times New Roman"/>
          <w:sz w:val="24"/>
          <w:szCs w:val="24"/>
        </w:rPr>
        <w:t xml:space="preserve">. </w:t>
      </w:r>
      <w:r w:rsidR="002F580E">
        <w:rPr>
          <w:rFonts w:ascii="Times New Roman" w:hAnsi="Times New Roman" w:cs="Times New Roman"/>
          <w:sz w:val="24"/>
          <w:szCs w:val="24"/>
        </w:rPr>
        <w:t>Uvođenje u posao, i</w:t>
      </w:r>
      <w:r w:rsidRPr="00012E75">
        <w:rPr>
          <w:rFonts w:ascii="Times New Roman" w:hAnsi="Times New Roman" w:cs="Times New Roman"/>
          <w:sz w:val="24"/>
          <w:szCs w:val="24"/>
        </w:rPr>
        <w:t>zvođenje radova – radovi na izgradnji i opremanju objekta sukladno projektno-tehničkoj dokumentaciji, troškovniku i provedenoj javnoj nabavi</w:t>
      </w:r>
    </w:p>
    <w:p w14:paraId="5FB4DB1E" w14:textId="77777777" w:rsidR="00AE76A9" w:rsidRPr="00A35E30" w:rsidRDefault="00AE76A9" w:rsidP="00AE76A9">
      <w:pPr>
        <w:pStyle w:val="Odlomakpopisa"/>
        <w:spacing w:after="0"/>
        <w:jc w:val="both"/>
        <w:rPr>
          <w:rFonts w:ascii="Times New Roman" w:hAnsi="Times New Roman" w:cs="Times New Roman"/>
          <w:sz w:val="6"/>
          <w:szCs w:val="6"/>
        </w:rPr>
      </w:pPr>
    </w:p>
    <w:p w14:paraId="3847069C" w14:textId="0136BFD4" w:rsidR="00AE76A9" w:rsidRPr="00A35E30" w:rsidRDefault="00AE76A9" w:rsidP="00AE76A9">
      <w:pPr>
        <w:pStyle w:val="Odlomakpopisa"/>
        <w:numPr>
          <w:ilvl w:val="0"/>
          <w:numId w:val="13"/>
        </w:numPr>
        <w:spacing w:after="0"/>
        <w:jc w:val="both"/>
        <w:rPr>
          <w:rFonts w:ascii="Times New Roman" w:hAnsi="Times New Roman" w:cs="Times New Roman"/>
          <w:sz w:val="24"/>
          <w:szCs w:val="24"/>
        </w:rPr>
      </w:pPr>
      <w:r w:rsidRPr="00012E75">
        <w:rPr>
          <w:rFonts w:ascii="Times New Roman" w:hAnsi="Times New Roman" w:cs="Times New Roman"/>
          <w:sz w:val="24"/>
          <w:szCs w:val="24"/>
        </w:rPr>
        <w:t xml:space="preserve">AKTIVNOST </w:t>
      </w:r>
      <w:r w:rsidR="00402FC5">
        <w:rPr>
          <w:rFonts w:ascii="Times New Roman" w:hAnsi="Times New Roman" w:cs="Times New Roman"/>
          <w:sz w:val="24"/>
          <w:szCs w:val="24"/>
        </w:rPr>
        <w:t>3</w:t>
      </w:r>
      <w:r w:rsidRPr="00012E75">
        <w:rPr>
          <w:rFonts w:ascii="Times New Roman" w:hAnsi="Times New Roman" w:cs="Times New Roman"/>
          <w:sz w:val="24"/>
          <w:szCs w:val="24"/>
        </w:rPr>
        <w:t>. Promidžba i vidljivost – označavanje ulaganja sukladno Pravilniku, praćenje projekta te izvještavanje šire javnosti o statusu projekta</w:t>
      </w:r>
    </w:p>
    <w:p w14:paraId="17D55A0D" w14:textId="77777777" w:rsidR="00AE76A9" w:rsidRPr="00A35E30" w:rsidRDefault="00AE76A9" w:rsidP="00AE76A9">
      <w:pPr>
        <w:pStyle w:val="Odlomakpopisa"/>
        <w:spacing w:after="0"/>
        <w:jc w:val="both"/>
        <w:rPr>
          <w:rFonts w:ascii="Times New Roman" w:hAnsi="Times New Roman" w:cs="Times New Roman"/>
          <w:sz w:val="6"/>
          <w:szCs w:val="6"/>
        </w:rPr>
      </w:pPr>
    </w:p>
    <w:p w14:paraId="6EEC7438" w14:textId="731C2DB2" w:rsidR="00AE76A9" w:rsidRPr="00A35E30" w:rsidRDefault="00AE76A9" w:rsidP="00AE76A9">
      <w:pPr>
        <w:pStyle w:val="Odlomakpopisa"/>
        <w:numPr>
          <w:ilvl w:val="0"/>
          <w:numId w:val="13"/>
        </w:numPr>
        <w:spacing w:after="0"/>
        <w:jc w:val="both"/>
        <w:rPr>
          <w:rFonts w:ascii="Times New Roman" w:hAnsi="Times New Roman" w:cs="Times New Roman"/>
          <w:sz w:val="24"/>
          <w:szCs w:val="24"/>
        </w:rPr>
      </w:pPr>
      <w:r w:rsidRPr="00012E75">
        <w:rPr>
          <w:rFonts w:ascii="Times New Roman" w:hAnsi="Times New Roman" w:cs="Times New Roman"/>
          <w:sz w:val="24"/>
          <w:szCs w:val="24"/>
        </w:rPr>
        <w:t xml:space="preserve">AKTIVNOST </w:t>
      </w:r>
      <w:r w:rsidR="00402FC5">
        <w:rPr>
          <w:rFonts w:ascii="Times New Roman" w:hAnsi="Times New Roman" w:cs="Times New Roman"/>
          <w:sz w:val="24"/>
          <w:szCs w:val="24"/>
        </w:rPr>
        <w:t>4</w:t>
      </w:r>
      <w:r w:rsidRPr="00012E75">
        <w:rPr>
          <w:rFonts w:ascii="Times New Roman" w:hAnsi="Times New Roman" w:cs="Times New Roman"/>
          <w:sz w:val="24"/>
          <w:szCs w:val="24"/>
        </w:rPr>
        <w:t>.</w:t>
      </w:r>
      <w:r w:rsidR="0073071E">
        <w:rPr>
          <w:rFonts w:ascii="Times New Roman" w:hAnsi="Times New Roman" w:cs="Times New Roman"/>
          <w:sz w:val="24"/>
          <w:szCs w:val="24"/>
        </w:rPr>
        <w:t xml:space="preserve"> </w:t>
      </w:r>
      <w:r w:rsidRPr="00012E75">
        <w:rPr>
          <w:rFonts w:ascii="Times New Roman" w:hAnsi="Times New Roman" w:cs="Times New Roman"/>
          <w:sz w:val="24"/>
          <w:szCs w:val="24"/>
        </w:rPr>
        <w:t xml:space="preserve"> Dovršeni radovi na građevini,</w:t>
      </w:r>
      <w:r w:rsidR="0073071E">
        <w:rPr>
          <w:rFonts w:ascii="Times New Roman" w:hAnsi="Times New Roman" w:cs="Times New Roman"/>
          <w:sz w:val="24"/>
          <w:szCs w:val="24"/>
        </w:rPr>
        <w:t xml:space="preserve"> osnivanje javne ustanove, ishođenje Dozvole za rad,</w:t>
      </w:r>
      <w:r w:rsidRPr="00012E75">
        <w:rPr>
          <w:rFonts w:ascii="Times New Roman" w:hAnsi="Times New Roman" w:cs="Times New Roman"/>
          <w:sz w:val="24"/>
          <w:szCs w:val="24"/>
        </w:rPr>
        <w:t xml:space="preserve"> provedba natječaja za zaposlenje osoblja</w:t>
      </w:r>
    </w:p>
    <w:p w14:paraId="00337DD6" w14:textId="77777777" w:rsidR="00AE76A9" w:rsidRPr="00A35E30" w:rsidRDefault="00AE76A9" w:rsidP="00AE76A9">
      <w:pPr>
        <w:pStyle w:val="Odlomakpopisa"/>
        <w:spacing w:after="0"/>
        <w:jc w:val="both"/>
        <w:rPr>
          <w:rFonts w:ascii="Times New Roman" w:hAnsi="Times New Roman" w:cs="Times New Roman"/>
          <w:sz w:val="6"/>
          <w:szCs w:val="6"/>
        </w:rPr>
      </w:pPr>
    </w:p>
    <w:p w14:paraId="526F2706" w14:textId="1B5CEF9C" w:rsidR="00AE76A9" w:rsidRDefault="00AE76A9" w:rsidP="00AE76A9">
      <w:pPr>
        <w:pStyle w:val="Odlomakpopisa"/>
        <w:numPr>
          <w:ilvl w:val="0"/>
          <w:numId w:val="13"/>
        </w:numPr>
        <w:spacing w:after="0"/>
        <w:jc w:val="both"/>
        <w:rPr>
          <w:rFonts w:ascii="Times New Roman" w:hAnsi="Times New Roman" w:cs="Times New Roman"/>
          <w:sz w:val="24"/>
          <w:szCs w:val="24"/>
        </w:rPr>
      </w:pPr>
      <w:r w:rsidRPr="00012E75">
        <w:rPr>
          <w:rFonts w:ascii="Times New Roman" w:hAnsi="Times New Roman" w:cs="Times New Roman"/>
          <w:sz w:val="24"/>
          <w:szCs w:val="24"/>
        </w:rPr>
        <w:t xml:space="preserve">AKTIVNOST </w:t>
      </w:r>
      <w:r w:rsidR="00402FC5">
        <w:rPr>
          <w:rFonts w:ascii="Times New Roman" w:hAnsi="Times New Roman" w:cs="Times New Roman"/>
          <w:sz w:val="24"/>
          <w:szCs w:val="24"/>
        </w:rPr>
        <w:t>5</w:t>
      </w:r>
      <w:r w:rsidRPr="00012E75">
        <w:rPr>
          <w:rFonts w:ascii="Times New Roman" w:hAnsi="Times New Roman" w:cs="Times New Roman"/>
          <w:sz w:val="24"/>
          <w:szCs w:val="24"/>
        </w:rPr>
        <w:t xml:space="preserve">. Podnošenje završnog zahtjeva za isplatu </w:t>
      </w:r>
    </w:p>
    <w:p w14:paraId="5E5386F3" w14:textId="77777777" w:rsidR="002934DD" w:rsidRPr="008A64B2" w:rsidRDefault="002934DD" w:rsidP="006B4888">
      <w:pPr>
        <w:jc w:val="both"/>
        <w:rPr>
          <w:rFonts w:ascii="Times New Roman" w:hAnsi="Times New Roman" w:cs="Times New Roman"/>
          <w:sz w:val="24"/>
          <w:szCs w:val="24"/>
        </w:rPr>
      </w:pPr>
    </w:p>
    <w:p w14:paraId="608F5AE0" w14:textId="77777777" w:rsidR="006B4888" w:rsidRPr="008A64B2" w:rsidRDefault="0066427D" w:rsidP="006B4888">
      <w:pPr>
        <w:jc w:val="both"/>
        <w:rPr>
          <w:rFonts w:ascii="Times New Roman" w:hAnsi="Times New Roman" w:cs="Times New Roman"/>
          <w:sz w:val="24"/>
          <w:szCs w:val="24"/>
        </w:rPr>
      </w:pPr>
      <w:r w:rsidRPr="008A64B2">
        <w:rPr>
          <w:rFonts w:ascii="Times New Roman" w:hAnsi="Times New Roman" w:cs="Times New Roman"/>
          <w:sz w:val="24"/>
          <w:szCs w:val="24"/>
        </w:rPr>
        <w:lastRenderedPageBreak/>
        <w:t>3.</w:t>
      </w:r>
      <w:r w:rsidR="009D227B" w:rsidRPr="008A64B2">
        <w:rPr>
          <w:rFonts w:ascii="Times New Roman" w:hAnsi="Times New Roman" w:cs="Times New Roman"/>
          <w:sz w:val="24"/>
          <w:szCs w:val="24"/>
        </w:rPr>
        <w:t>7</w:t>
      </w:r>
      <w:r w:rsidRPr="008A64B2">
        <w:rPr>
          <w:rFonts w:ascii="Times New Roman" w:hAnsi="Times New Roman" w:cs="Times New Roman"/>
          <w:sz w:val="24"/>
          <w:szCs w:val="24"/>
        </w:rPr>
        <w:t xml:space="preserve">. </w:t>
      </w:r>
      <w:r w:rsidR="008C6EC4" w:rsidRPr="008A64B2">
        <w:rPr>
          <w:rFonts w:ascii="Times New Roman" w:hAnsi="Times New Roman" w:cs="Times New Roman"/>
          <w:sz w:val="24"/>
          <w:szCs w:val="24"/>
        </w:rPr>
        <w:t>PRIPREMNE PROVEDENE AKTIVNOSTI</w:t>
      </w:r>
    </w:p>
    <w:p w14:paraId="769E2DFF" w14:textId="261AB115" w:rsidR="006B4888" w:rsidRPr="008A64B2" w:rsidRDefault="006B4888" w:rsidP="00CF058E">
      <w:pPr>
        <w:jc w:val="both"/>
        <w:rPr>
          <w:rFonts w:ascii="Times New Roman" w:hAnsi="Times New Roman" w:cs="Times New Roman"/>
          <w:i/>
          <w:sz w:val="24"/>
          <w:szCs w:val="24"/>
        </w:rPr>
      </w:pPr>
      <w:r w:rsidRPr="008A64B2">
        <w:rPr>
          <w:rFonts w:ascii="Times New Roman" w:hAnsi="Times New Roman" w:cs="Times New Roman"/>
          <w:i/>
          <w:sz w:val="24"/>
          <w:szCs w:val="24"/>
        </w:rPr>
        <w:t xml:space="preserve">(navesti </w:t>
      </w:r>
      <w:r w:rsidR="008C6EC4" w:rsidRPr="008A64B2">
        <w:rPr>
          <w:rFonts w:ascii="Times New Roman" w:hAnsi="Times New Roman" w:cs="Times New Roman"/>
          <w:i/>
          <w:sz w:val="24"/>
          <w:szCs w:val="24"/>
        </w:rPr>
        <w:t>ukratko pripremne aktivnosti koje su već provedene u svrh</w:t>
      </w:r>
      <w:r w:rsidR="00CF058E">
        <w:rPr>
          <w:rFonts w:ascii="Times New Roman" w:hAnsi="Times New Roman" w:cs="Times New Roman"/>
          <w:i/>
          <w:sz w:val="24"/>
          <w:szCs w:val="24"/>
        </w:rPr>
        <w:t>u realizacije projekta</w:t>
      </w:r>
      <w:r w:rsidR="008C6EC4" w:rsidRPr="008A64B2">
        <w:rPr>
          <w:rFonts w:ascii="Times New Roman" w:hAnsi="Times New Roman" w:cs="Times New Roman"/>
          <w:i/>
          <w:sz w:val="24"/>
          <w:szCs w:val="24"/>
        </w:rPr>
        <w:t>. Na primjer: riješeni su imovinsko-pravni odnosi, izrađen je glavni projekt/elaborat zaštite okoliša, ishođena je lokacijska dozvola/građevinska dozvola/</w:t>
      </w:r>
      <w:r w:rsidR="003A0EAF" w:rsidRPr="008A64B2">
        <w:rPr>
          <w:rFonts w:ascii="Times New Roman" w:hAnsi="Times New Roman" w:cs="Times New Roman"/>
          <w:i/>
          <w:sz w:val="24"/>
          <w:szCs w:val="24"/>
        </w:rPr>
        <w:t>a</w:t>
      </w:r>
      <w:r w:rsidR="008C6EC4" w:rsidRPr="008A64B2">
        <w:rPr>
          <w:rFonts w:ascii="Times New Roman" w:hAnsi="Times New Roman" w:cs="Times New Roman"/>
          <w:i/>
          <w:sz w:val="24"/>
          <w:szCs w:val="24"/>
        </w:rPr>
        <w:t xml:space="preserve">kt prema propisima kojima se uređuje zaštita okoliša i </w:t>
      </w:r>
      <w:r w:rsidR="003A0EAF" w:rsidRPr="008A64B2">
        <w:rPr>
          <w:rFonts w:ascii="Times New Roman" w:hAnsi="Times New Roman" w:cs="Times New Roman"/>
          <w:i/>
          <w:sz w:val="24"/>
          <w:szCs w:val="24"/>
        </w:rPr>
        <w:t>prirode/</w:t>
      </w:r>
      <w:r w:rsidR="00CF058E">
        <w:rPr>
          <w:rFonts w:ascii="Times New Roman" w:hAnsi="Times New Roman" w:cs="Times New Roman"/>
          <w:i/>
          <w:sz w:val="24"/>
          <w:szCs w:val="24"/>
        </w:rPr>
        <w:t xml:space="preserve">uvjeti, </w:t>
      </w:r>
      <w:r w:rsidR="003A0EAF" w:rsidRPr="008A64B2">
        <w:rPr>
          <w:rFonts w:ascii="Times New Roman" w:hAnsi="Times New Roman" w:cs="Times New Roman"/>
          <w:i/>
          <w:sz w:val="24"/>
          <w:szCs w:val="24"/>
        </w:rPr>
        <w:t xml:space="preserve">potvrde i suglasnosti javno-pravnih tijela, ostale pripremne aktivnosti. Napomena: nije potrebno navoditi detalje spomenutih akata/dokumenata </w:t>
      </w:r>
      <w:r w:rsidR="003830FA" w:rsidRPr="008A64B2">
        <w:rPr>
          <w:rFonts w:ascii="Times New Roman" w:hAnsi="Times New Roman" w:cs="Times New Roman"/>
          <w:i/>
          <w:sz w:val="24"/>
          <w:szCs w:val="24"/>
        </w:rPr>
        <w:t>-</w:t>
      </w:r>
      <w:r w:rsidR="003A0EAF" w:rsidRPr="008A64B2">
        <w:rPr>
          <w:rFonts w:ascii="Times New Roman" w:hAnsi="Times New Roman" w:cs="Times New Roman"/>
          <w:i/>
          <w:sz w:val="24"/>
          <w:szCs w:val="24"/>
        </w:rPr>
        <w:t xml:space="preserve"> dovoljno je navesti </w:t>
      </w:r>
      <w:r w:rsidR="003830FA" w:rsidRPr="008A64B2">
        <w:rPr>
          <w:rFonts w:ascii="Times New Roman" w:hAnsi="Times New Roman" w:cs="Times New Roman"/>
          <w:i/>
          <w:sz w:val="24"/>
          <w:szCs w:val="24"/>
        </w:rPr>
        <w:t xml:space="preserve">općeniti </w:t>
      </w:r>
      <w:r w:rsidRPr="008A64B2">
        <w:rPr>
          <w:rFonts w:ascii="Times New Roman" w:hAnsi="Times New Roman" w:cs="Times New Roman"/>
          <w:i/>
          <w:sz w:val="24"/>
          <w:szCs w:val="24"/>
        </w:rPr>
        <w:t>naziv</w:t>
      </w:r>
      <w:r w:rsidR="003830FA" w:rsidRPr="008A64B2">
        <w:rPr>
          <w:rFonts w:ascii="Times New Roman" w:hAnsi="Times New Roman" w:cs="Times New Roman"/>
          <w:i/>
          <w:sz w:val="24"/>
          <w:szCs w:val="24"/>
        </w:rPr>
        <w:t xml:space="preserve"> akta</w:t>
      </w:r>
      <w:r w:rsidR="00CF058E">
        <w:rPr>
          <w:rFonts w:ascii="Times New Roman" w:hAnsi="Times New Roman" w:cs="Times New Roman"/>
          <w:i/>
          <w:sz w:val="24"/>
          <w:szCs w:val="24"/>
        </w:rPr>
        <w:t>/dokumenta, na primjer: izrađen</w:t>
      </w:r>
      <w:r w:rsidR="003830FA" w:rsidRPr="008A64B2">
        <w:rPr>
          <w:rFonts w:ascii="Times New Roman" w:hAnsi="Times New Roman" w:cs="Times New Roman"/>
          <w:i/>
          <w:sz w:val="24"/>
          <w:szCs w:val="24"/>
        </w:rPr>
        <w:t xml:space="preserve"> </w:t>
      </w:r>
      <w:r w:rsidR="00CF058E">
        <w:rPr>
          <w:rFonts w:ascii="Times New Roman" w:hAnsi="Times New Roman" w:cs="Times New Roman"/>
          <w:i/>
          <w:sz w:val="24"/>
          <w:szCs w:val="24"/>
        </w:rPr>
        <w:t>je</w:t>
      </w:r>
      <w:r w:rsidR="003830FA" w:rsidRPr="008A64B2">
        <w:rPr>
          <w:rFonts w:ascii="Times New Roman" w:hAnsi="Times New Roman" w:cs="Times New Roman"/>
          <w:i/>
          <w:sz w:val="24"/>
          <w:szCs w:val="24"/>
        </w:rPr>
        <w:t xml:space="preserve"> glavni projekt, ishođen</w:t>
      </w:r>
      <w:r w:rsidR="00CF058E">
        <w:rPr>
          <w:rFonts w:ascii="Times New Roman" w:hAnsi="Times New Roman" w:cs="Times New Roman"/>
          <w:i/>
          <w:sz w:val="24"/>
          <w:szCs w:val="24"/>
        </w:rPr>
        <w:t>a</w:t>
      </w:r>
      <w:r w:rsidR="003830FA" w:rsidRPr="008A64B2">
        <w:rPr>
          <w:rFonts w:ascii="Times New Roman" w:hAnsi="Times New Roman" w:cs="Times New Roman"/>
          <w:i/>
          <w:sz w:val="24"/>
          <w:szCs w:val="24"/>
        </w:rPr>
        <w:t xml:space="preserve"> </w:t>
      </w:r>
      <w:r w:rsidR="00CF058E">
        <w:rPr>
          <w:rFonts w:ascii="Times New Roman" w:hAnsi="Times New Roman" w:cs="Times New Roman"/>
          <w:i/>
          <w:sz w:val="24"/>
          <w:szCs w:val="24"/>
        </w:rPr>
        <w:t>je</w:t>
      </w:r>
      <w:r w:rsidR="003830FA" w:rsidRPr="008A64B2">
        <w:rPr>
          <w:rFonts w:ascii="Times New Roman" w:hAnsi="Times New Roman" w:cs="Times New Roman"/>
          <w:i/>
          <w:sz w:val="24"/>
          <w:szCs w:val="24"/>
        </w:rPr>
        <w:t xml:space="preserve"> građevinska dozvola i</w:t>
      </w:r>
      <w:r w:rsidR="00CF058E">
        <w:rPr>
          <w:rFonts w:ascii="Times New Roman" w:hAnsi="Times New Roman" w:cs="Times New Roman"/>
          <w:i/>
          <w:sz w:val="24"/>
          <w:szCs w:val="24"/>
        </w:rPr>
        <w:t>td.</w:t>
      </w:r>
      <w:r w:rsidRPr="008A64B2">
        <w:rPr>
          <w:rFonts w:ascii="Times New Roman" w:hAnsi="Times New Roman" w:cs="Times New Roman"/>
          <w:i/>
          <w:sz w:val="24"/>
          <w:szCs w:val="24"/>
        </w:rPr>
        <w:t>)</w:t>
      </w:r>
      <w:r w:rsidR="00CF058E">
        <w:rPr>
          <w:rFonts w:ascii="Times New Roman" w:hAnsi="Times New Roman" w:cs="Times New Roman"/>
          <w:i/>
          <w:sz w:val="24"/>
          <w:szCs w:val="24"/>
        </w:rPr>
        <w:t>.</w:t>
      </w:r>
    </w:p>
    <w:p w14:paraId="54DFA1D1" w14:textId="66A9646D" w:rsidR="0033673C" w:rsidRPr="008A64B2" w:rsidRDefault="00AE76A9" w:rsidP="00135127">
      <w:pPr>
        <w:jc w:val="both"/>
        <w:rPr>
          <w:rFonts w:ascii="Times New Roman" w:hAnsi="Times New Roman" w:cs="Times New Roman"/>
          <w:color w:val="000000"/>
          <w:sz w:val="24"/>
          <w:szCs w:val="24"/>
        </w:rPr>
      </w:pPr>
      <w:r>
        <w:rPr>
          <w:rFonts w:ascii="Times New Roman" w:hAnsi="Times New Roman" w:cs="Times New Roman"/>
          <w:sz w:val="24"/>
          <w:szCs w:val="24"/>
        </w:rPr>
        <w:t>U svrhu realizacije projekta izrađeno je Idejno rješenje, Idejni projekt t</w:t>
      </w:r>
      <w:r w:rsidRPr="00A12526">
        <w:rPr>
          <w:rFonts w:ascii="Times New Roman" w:hAnsi="Times New Roman" w:cs="Times New Roman"/>
          <w:sz w:val="24"/>
          <w:szCs w:val="24"/>
        </w:rPr>
        <w:t xml:space="preserve">e je izrađen </w:t>
      </w:r>
      <w:r>
        <w:rPr>
          <w:rFonts w:ascii="Times New Roman" w:hAnsi="Times New Roman" w:cs="Times New Roman"/>
          <w:sz w:val="24"/>
          <w:szCs w:val="24"/>
        </w:rPr>
        <w:t>G</w:t>
      </w:r>
      <w:r w:rsidRPr="00A12526">
        <w:rPr>
          <w:rFonts w:ascii="Times New Roman" w:hAnsi="Times New Roman" w:cs="Times New Roman"/>
          <w:sz w:val="24"/>
          <w:szCs w:val="24"/>
        </w:rPr>
        <w:t>lavni projekt s troškovnicima radova</w:t>
      </w:r>
      <w:r>
        <w:rPr>
          <w:rFonts w:ascii="Times New Roman" w:hAnsi="Times New Roman" w:cs="Times New Roman"/>
          <w:sz w:val="24"/>
          <w:szCs w:val="24"/>
        </w:rPr>
        <w:t>. Nadalje,</w:t>
      </w:r>
      <w:r w:rsidRPr="00A12526">
        <w:rPr>
          <w:rFonts w:ascii="Times New Roman" w:hAnsi="Times New Roman" w:cs="Times New Roman"/>
          <w:sz w:val="24"/>
          <w:szCs w:val="24"/>
        </w:rPr>
        <w:t xml:space="preserve"> ishođene su potvrde javno-pravnih tijela koje su dio glavnog projekta. Ishođena je potvrda porezne uprave, podnesen je zahtjev za izdavanje građevinske dozvole.</w:t>
      </w:r>
      <w:r>
        <w:rPr>
          <w:rFonts w:ascii="Times New Roman" w:hAnsi="Times New Roman" w:cs="Times New Roman"/>
          <w:sz w:val="24"/>
          <w:szCs w:val="24"/>
        </w:rPr>
        <w:t xml:space="preserve"> </w:t>
      </w:r>
    </w:p>
    <w:p w14:paraId="7DA6905E" w14:textId="11D8F4E6" w:rsidR="001D12F1" w:rsidRPr="008A64B2" w:rsidRDefault="001D12F1" w:rsidP="00EF00F7">
      <w:pPr>
        <w:jc w:val="both"/>
        <w:rPr>
          <w:rFonts w:ascii="Times New Roman" w:hAnsi="Times New Roman" w:cs="Times New Roman"/>
          <w:i/>
          <w:color w:val="000000"/>
          <w:sz w:val="24"/>
          <w:szCs w:val="24"/>
        </w:rPr>
      </w:pPr>
      <w:r w:rsidRPr="008A64B2">
        <w:rPr>
          <w:rFonts w:ascii="Times New Roman" w:hAnsi="Times New Roman" w:cs="Times New Roman"/>
          <w:i/>
          <w:color w:val="000000"/>
          <w:sz w:val="24"/>
          <w:szCs w:val="24"/>
        </w:rPr>
        <w:t>(navesti ukupnu vrijednost projekta sukladno projektno-tehničkoj dokumentaciji</w:t>
      </w:r>
      <w:r w:rsidR="00EF00F7">
        <w:rPr>
          <w:rFonts w:ascii="Times New Roman" w:hAnsi="Times New Roman" w:cs="Times New Roman"/>
          <w:i/>
          <w:color w:val="000000"/>
          <w:sz w:val="24"/>
          <w:szCs w:val="24"/>
        </w:rPr>
        <w:t xml:space="preserve">, </w:t>
      </w:r>
      <w:r w:rsidR="00B94B66" w:rsidRPr="008A64B2">
        <w:rPr>
          <w:rFonts w:ascii="Times New Roman" w:hAnsi="Times New Roman" w:cs="Times New Roman"/>
          <w:i/>
          <w:color w:val="000000"/>
          <w:sz w:val="24"/>
          <w:szCs w:val="24"/>
        </w:rPr>
        <w:t>procjeni troškova</w:t>
      </w:r>
      <w:r w:rsidR="00EF00F7">
        <w:rPr>
          <w:rFonts w:ascii="Times New Roman" w:hAnsi="Times New Roman" w:cs="Times New Roman"/>
          <w:i/>
          <w:color w:val="000000"/>
          <w:sz w:val="24"/>
          <w:szCs w:val="24"/>
        </w:rPr>
        <w:t>, troškovniku projektiranih radova/instalacija, troškovniku/specifikaciji opreme</w:t>
      </w:r>
      <w:r w:rsidR="00B94B66" w:rsidRPr="008A64B2">
        <w:rPr>
          <w:rFonts w:ascii="Times New Roman" w:hAnsi="Times New Roman" w:cs="Times New Roman"/>
          <w:i/>
          <w:color w:val="000000"/>
          <w:sz w:val="24"/>
          <w:szCs w:val="24"/>
        </w:rPr>
        <w:t>,</w:t>
      </w:r>
      <w:r w:rsidRPr="008A64B2">
        <w:rPr>
          <w:rFonts w:ascii="Times New Roman" w:hAnsi="Times New Roman" w:cs="Times New Roman"/>
          <w:i/>
          <w:color w:val="000000"/>
          <w:sz w:val="24"/>
          <w:szCs w:val="24"/>
        </w:rPr>
        <w:t xml:space="preserve"> uključujući prihvatljive i neprihvatljive troškove, opće troškove i PDV, a u skladu s tablicom </w:t>
      </w:r>
      <w:r w:rsidR="0056651C">
        <w:rPr>
          <w:rFonts w:ascii="Times New Roman" w:hAnsi="Times New Roman" w:cs="Times New Roman"/>
          <w:i/>
          <w:color w:val="000000"/>
          <w:sz w:val="24"/>
          <w:szCs w:val="24"/>
        </w:rPr>
        <w:t>''</w:t>
      </w:r>
      <w:r w:rsidR="0056651C" w:rsidRPr="0056651C">
        <w:rPr>
          <w:rFonts w:ascii="Times New Roman" w:hAnsi="Times New Roman" w:cs="Times New Roman"/>
          <w:i/>
          <w:color w:val="000000"/>
          <w:sz w:val="24"/>
          <w:szCs w:val="24"/>
        </w:rPr>
        <w:t>Plan nabave/Tablica troškova i izračuna potpore</w:t>
      </w:r>
      <w:r w:rsidR="0056651C">
        <w:rPr>
          <w:rFonts w:ascii="Times New Roman" w:hAnsi="Times New Roman" w:cs="Times New Roman"/>
          <w:i/>
          <w:color w:val="000000"/>
          <w:sz w:val="24"/>
          <w:szCs w:val="24"/>
        </w:rPr>
        <w:t>''</w:t>
      </w:r>
      <w:r w:rsidRPr="008A64B2">
        <w:rPr>
          <w:rFonts w:ascii="Times New Roman" w:hAnsi="Times New Roman" w:cs="Times New Roman"/>
          <w:i/>
          <w:color w:val="000000"/>
          <w:sz w:val="24"/>
          <w:szCs w:val="24"/>
        </w:rPr>
        <w:t>)</w:t>
      </w:r>
    </w:p>
    <w:p w14:paraId="39995C2D" w14:textId="667DC7FA" w:rsidR="00AE76A9" w:rsidRPr="00FF1361" w:rsidRDefault="00AE76A9" w:rsidP="00AE76A9">
      <w:pPr>
        <w:jc w:val="both"/>
        <w:rPr>
          <w:rFonts w:ascii="Times New Roman" w:hAnsi="Times New Roman" w:cs="Times New Roman"/>
          <w:sz w:val="24"/>
          <w:szCs w:val="24"/>
          <w:highlight w:val="yellow"/>
        </w:rPr>
      </w:pPr>
      <w:r w:rsidRPr="00660BAE">
        <w:rPr>
          <w:rFonts w:ascii="Times New Roman" w:hAnsi="Times New Roman" w:cs="Times New Roman"/>
          <w:sz w:val="24"/>
          <w:szCs w:val="24"/>
        </w:rPr>
        <w:t xml:space="preserve">Ukupna vrijednost projekta sukladno projektno-tehničkoj dokumentaciji je </w:t>
      </w:r>
      <w:r w:rsidR="00660BAE" w:rsidRPr="00660BAE">
        <w:rPr>
          <w:rFonts w:ascii="Times New Roman" w:hAnsi="Times New Roman" w:cs="Times New Roman"/>
          <w:sz w:val="24"/>
          <w:szCs w:val="24"/>
        </w:rPr>
        <w:t>9.395.476,50 kn</w:t>
      </w:r>
      <w:r w:rsidR="00660BAE">
        <w:rPr>
          <w:rFonts w:ascii="Times New Roman" w:hAnsi="Times New Roman" w:cs="Times New Roman"/>
          <w:sz w:val="24"/>
          <w:szCs w:val="24"/>
        </w:rPr>
        <w:t xml:space="preserve"> s PDV-om</w:t>
      </w:r>
      <w:r w:rsidR="00660BAE" w:rsidRPr="00660BAE">
        <w:rPr>
          <w:rFonts w:ascii="Times New Roman" w:hAnsi="Times New Roman" w:cs="Times New Roman"/>
          <w:sz w:val="24"/>
          <w:szCs w:val="24"/>
        </w:rPr>
        <w:t>.</w:t>
      </w:r>
    </w:p>
    <w:p w14:paraId="49EC3C5E" w14:textId="4C7B32C1" w:rsidR="00EF00F7" w:rsidRDefault="00EF00F7" w:rsidP="0093730F">
      <w:pPr>
        <w:jc w:val="both"/>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06D4BE50" w14:textId="77777777" w:rsidR="005C0461" w:rsidRPr="008A64B2" w:rsidRDefault="005C0461" w:rsidP="0093730F">
      <w:pPr>
        <w:jc w:val="both"/>
        <w:rPr>
          <w:rFonts w:ascii="Times New Roman" w:hAnsi="Times New Roman" w:cs="Times New Roman"/>
          <w:b/>
          <w:color w:val="000000"/>
          <w:sz w:val="24"/>
          <w:szCs w:val="24"/>
        </w:rPr>
      </w:pPr>
      <w:r w:rsidRPr="008A64B2">
        <w:rPr>
          <w:rFonts w:ascii="Times New Roman" w:hAnsi="Times New Roman" w:cs="Times New Roman"/>
          <w:b/>
          <w:color w:val="000000"/>
          <w:sz w:val="24"/>
          <w:szCs w:val="24"/>
        </w:rPr>
        <w:lastRenderedPageBreak/>
        <w:t>4. DRUŠTVENA OPRAVDANOST PROJEKTA</w:t>
      </w:r>
    </w:p>
    <w:p w14:paraId="2A95C693" w14:textId="77777777" w:rsidR="005147C7" w:rsidRPr="008A64B2" w:rsidRDefault="00BD6C4C" w:rsidP="00343F54">
      <w:pPr>
        <w:spacing w:after="120"/>
        <w:jc w:val="both"/>
        <w:rPr>
          <w:rFonts w:ascii="Times New Roman" w:hAnsi="Times New Roman" w:cs="Times New Roman"/>
          <w:sz w:val="24"/>
          <w:szCs w:val="24"/>
        </w:rPr>
      </w:pPr>
      <w:r w:rsidRPr="008A64B2">
        <w:rPr>
          <w:rFonts w:ascii="Times New Roman" w:hAnsi="Times New Roman" w:cs="Times New Roman"/>
          <w:sz w:val="24"/>
          <w:szCs w:val="24"/>
        </w:rPr>
        <w:t>4.</w:t>
      </w:r>
      <w:r w:rsidR="009D227B" w:rsidRPr="008A64B2">
        <w:rPr>
          <w:rFonts w:ascii="Times New Roman" w:hAnsi="Times New Roman" w:cs="Times New Roman"/>
          <w:sz w:val="24"/>
          <w:szCs w:val="24"/>
        </w:rPr>
        <w:t>1</w:t>
      </w:r>
      <w:r w:rsidRPr="008A64B2">
        <w:rPr>
          <w:rFonts w:ascii="Times New Roman" w:hAnsi="Times New Roman" w:cs="Times New Roman"/>
          <w:sz w:val="24"/>
          <w:szCs w:val="24"/>
        </w:rPr>
        <w:t>. CILJANE SKUPINE I KRAJNJI KORISNICI</w:t>
      </w:r>
    </w:p>
    <w:p w14:paraId="4EEFC221" w14:textId="70E8A612" w:rsidR="00BD6C4C" w:rsidRPr="008A64B2" w:rsidRDefault="00BD6C4C" w:rsidP="00D0488B">
      <w:pPr>
        <w:jc w:val="both"/>
        <w:rPr>
          <w:rFonts w:ascii="Times New Roman" w:hAnsi="Times New Roman" w:cs="Times New Roman"/>
          <w:i/>
          <w:color w:val="000000"/>
          <w:sz w:val="24"/>
          <w:szCs w:val="24"/>
        </w:rPr>
      </w:pPr>
      <w:r w:rsidRPr="008A64B2">
        <w:rPr>
          <w:rFonts w:ascii="Times New Roman" w:hAnsi="Times New Roman" w:cs="Times New Roman"/>
          <w:i/>
          <w:sz w:val="24"/>
          <w:szCs w:val="24"/>
        </w:rPr>
        <w:t>(navesti cilj</w:t>
      </w:r>
      <w:r w:rsidR="00D34A6A" w:rsidRPr="008A64B2">
        <w:rPr>
          <w:rFonts w:ascii="Times New Roman" w:hAnsi="Times New Roman" w:cs="Times New Roman"/>
          <w:i/>
          <w:sz w:val="24"/>
          <w:szCs w:val="24"/>
        </w:rPr>
        <w:t>a</w:t>
      </w:r>
      <w:r w:rsidRPr="008A64B2">
        <w:rPr>
          <w:rFonts w:ascii="Times New Roman" w:hAnsi="Times New Roman" w:cs="Times New Roman"/>
          <w:i/>
          <w:sz w:val="24"/>
          <w:szCs w:val="24"/>
        </w:rPr>
        <w:t>ne skupine i krajnje korisnike</w:t>
      </w:r>
      <w:r w:rsidR="00650EB2" w:rsidRPr="008A64B2">
        <w:rPr>
          <w:rFonts w:ascii="Times New Roman" w:hAnsi="Times New Roman" w:cs="Times New Roman"/>
          <w:i/>
          <w:sz w:val="24"/>
          <w:szCs w:val="24"/>
        </w:rPr>
        <w:t>/interesne skupine</w:t>
      </w:r>
      <w:r w:rsidRPr="008A64B2">
        <w:rPr>
          <w:rFonts w:ascii="Times New Roman" w:hAnsi="Times New Roman" w:cs="Times New Roman"/>
          <w:i/>
          <w:sz w:val="24"/>
          <w:szCs w:val="24"/>
        </w:rPr>
        <w:t xml:space="preserve"> projekta</w:t>
      </w:r>
      <w:r w:rsidR="00670EE3" w:rsidRPr="008A64B2">
        <w:rPr>
          <w:rFonts w:ascii="Times New Roman" w:hAnsi="Times New Roman" w:cs="Times New Roman"/>
          <w:i/>
          <w:sz w:val="24"/>
          <w:szCs w:val="24"/>
        </w:rPr>
        <w:t xml:space="preserve"> te</w:t>
      </w:r>
      <w:r w:rsidR="00670EE3" w:rsidRPr="008A64B2">
        <w:rPr>
          <w:rFonts w:ascii="Times New Roman" w:hAnsi="Times New Roman" w:cs="Times New Roman"/>
        </w:rPr>
        <w:t xml:space="preserve"> </w:t>
      </w:r>
      <w:r w:rsidR="00B31E8C" w:rsidRPr="00EF0E5A">
        <w:rPr>
          <w:rFonts w:ascii="Times New Roman" w:hAnsi="Times New Roman" w:cs="Times New Roman"/>
          <w:i/>
          <w:sz w:val="24"/>
          <w:szCs w:val="24"/>
        </w:rPr>
        <w:t>popuniti</w:t>
      </w:r>
      <w:r w:rsidR="00670EE3" w:rsidRPr="00EF0E5A">
        <w:rPr>
          <w:rFonts w:ascii="Times New Roman" w:hAnsi="Times New Roman" w:cs="Times New Roman"/>
          <w:i/>
          <w:sz w:val="24"/>
          <w:szCs w:val="24"/>
        </w:rPr>
        <w:t xml:space="preserve"> </w:t>
      </w:r>
      <w:r w:rsidR="00D0488B" w:rsidRPr="00AA0FA6">
        <w:rPr>
          <w:rFonts w:ascii="Times New Roman" w:hAnsi="Times New Roman" w:cs="Times New Roman"/>
          <w:i/>
          <w:sz w:val="24"/>
          <w:szCs w:val="24"/>
        </w:rPr>
        <w:t>I</w:t>
      </w:r>
      <w:r w:rsidR="00670EE3" w:rsidRPr="00AA0FA6">
        <w:rPr>
          <w:rFonts w:ascii="Times New Roman" w:hAnsi="Times New Roman" w:cs="Times New Roman"/>
          <w:i/>
          <w:sz w:val="24"/>
          <w:szCs w:val="24"/>
        </w:rPr>
        <w:t xml:space="preserve">zjavu korisnika </w:t>
      </w:r>
      <w:r w:rsidR="00D0488B" w:rsidRPr="00AA0FA6">
        <w:rPr>
          <w:rFonts w:ascii="Times New Roman" w:hAnsi="Times New Roman" w:cs="Times New Roman"/>
          <w:i/>
          <w:sz w:val="24"/>
          <w:szCs w:val="24"/>
        </w:rPr>
        <w:t xml:space="preserve">o javnoj namjeni projekta te dostupnosti predmeta ulaganja pojedincima, lokalnom stanovništvu i interesnim skupinama </w:t>
      </w:r>
      <w:r w:rsidR="00B31E8C" w:rsidRPr="00AA0FA6">
        <w:rPr>
          <w:rFonts w:ascii="Times New Roman" w:hAnsi="Times New Roman" w:cs="Times New Roman"/>
          <w:i/>
          <w:sz w:val="24"/>
          <w:szCs w:val="24"/>
        </w:rPr>
        <w:t>iz točke 1</w:t>
      </w:r>
      <w:r w:rsidR="00D0488B" w:rsidRPr="00AA0FA6">
        <w:rPr>
          <w:rFonts w:ascii="Times New Roman" w:hAnsi="Times New Roman" w:cs="Times New Roman"/>
          <w:i/>
          <w:sz w:val="24"/>
          <w:szCs w:val="24"/>
        </w:rPr>
        <w:t>2</w:t>
      </w:r>
      <w:r w:rsidR="00B31E8C" w:rsidRPr="00AA0FA6">
        <w:rPr>
          <w:rFonts w:ascii="Times New Roman" w:hAnsi="Times New Roman" w:cs="Times New Roman"/>
          <w:i/>
          <w:sz w:val="24"/>
          <w:szCs w:val="24"/>
        </w:rPr>
        <w:t>. ovog Priloga</w:t>
      </w:r>
      <w:r w:rsidR="00ED26A7" w:rsidRPr="00AA0FA6">
        <w:rPr>
          <w:rFonts w:ascii="Times New Roman" w:hAnsi="Times New Roman" w:cs="Times New Roman"/>
          <w:i/>
          <w:sz w:val="24"/>
          <w:szCs w:val="24"/>
        </w:rPr>
        <w:t>)</w:t>
      </w:r>
    </w:p>
    <w:p w14:paraId="5AF4123B" w14:textId="5E9A6242" w:rsidR="00AE76A9" w:rsidRDefault="00AE76A9" w:rsidP="00AE76A9">
      <w:pPr>
        <w:spacing w:after="120"/>
        <w:rPr>
          <w:rFonts w:ascii="Times New Roman" w:hAnsi="Times New Roman" w:cs="Times New Roman"/>
          <w:sz w:val="24"/>
          <w:szCs w:val="24"/>
        </w:rPr>
      </w:pPr>
      <w:r w:rsidRPr="00266905">
        <w:rPr>
          <w:rFonts w:ascii="Times New Roman" w:hAnsi="Times New Roman" w:cs="Times New Roman"/>
          <w:b/>
          <w:sz w:val="24"/>
          <w:szCs w:val="24"/>
        </w:rPr>
        <w:t>Cilj</w:t>
      </w:r>
      <w:r>
        <w:rPr>
          <w:rFonts w:ascii="Times New Roman" w:hAnsi="Times New Roman" w:cs="Times New Roman"/>
          <w:b/>
          <w:sz w:val="24"/>
          <w:szCs w:val="24"/>
        </w:rPr>
        <w:t>a</w:t>
      </w:r>
      <w:r w:rsidRPr="00266905">
        <w:rPr>
          <w:rFonts w:ascii="Times New Roman" w:hAnsi="Times New Roman" w:cs="Times New Roman"/>
          <w:b/>
          <w:sz w:val="24"/>
          <w:szCs w:val="24"/>
        </w:rPr>
        <w:t>na skupina</w:t>
      </w:r>
      <w:r w:rsidRPr="001E5D8F">
        <w:rPr>
          <w:rFonts w:ascii="Times New Roman" w:hAnsi="Times New Roman" w:cs="Times New Roman"/>
          <w:b/>
          <w:sz w:val="24"/>
          <w:szCs w:val="24"/>
        </w:rPr>
        <w:t>:</w:t>
      </w:r>
      <w:r w:rsidRPr="00266905">
        <w:rPr>
          <w:rFonts w:ascii="Times New Roman" w:hAnsi="Times New Roman" w:cs="Times New Roman"/>
          <w:sz w:val="24"/>
          <w:szCs w:val="24"/>
        </w:rPr>
        <w:t xml:space="preserve"> </w:t>
      </w:r>
    </w:p>
    <w:p w14:paraId="606C4DA1" w14:textId="52A2E8AD" w:rsidR="00AE76A9" w:rsidRPr="00AE76A9" w:rsidRDefault="00AE76A9" w:rsidP="00AE76A9">
      <w:pPr>
        <w:pStyle w:val="Odlomakpopisa"/>
        <w:numPr>
          <w:ilvl w:val="0"/>
          <w:numId w:val="14"/>
        </w:numPr>
        <w:spacing w:after="120" w:line="252" w:lineRule="auto"/>
        <w:jc w:val="both"/>
        <w:rPr>
          <w:rFonts w:ascii="Times New Roman" w:hAnsi="Times New Roman" w:cs="Times New Roman"/>
          <w:sz w:val="24"/>
          <w:szCs w:val="24"/>
        </w:rPr>
      </w:pPr>
      <w:r w:rsidRPr="00AE76A9">
        <w:rPr>
          <w:rFonts w:ascii="Times New Roman" w:hAnsi="Times New Roman" w:cs="Times New Roman"/>
          <w:sz w:val="24"/>
          <w:szCs w:val="24"/>
        </w:rPr>
        <w:t xml:space="preserve">stanovnici Općine </w:t>
      </w:r>
      <w:r>
        <w:rPr>
          <w:rFonts w:ascii="Times New Roman" w:hAnsi="Times New Roman" w:cs="Times New Roman"/>
          <w:sz w:val="24"/>
          <w:szCs w:val="24"/>
        </w:rPr>
        <w:t>Cestica</w:t>
      </w:r>
      <w:r w:rsidRPr="00AE76A9">
        <w:rPr>
          <w:rFonts w:ascii="Times New Roman" w:hAnsi="Times New Roman" w:cs="Times New Roman"/>
          <w:sz w:val="24"/>
          <w:szCs w:val="24"/>
        </w:rPr>
        <w:t xml:space="preserve"> kojima će biti osigurana dostupnija i kvalitetnija usluga predškolskog odgoja i obrazovanja na području vlastite Općine</w:t>
      </w:r>
    </w:p>
    <w:p w14:paraId="35EAFE6B" w14:textId="77777777" w:rsidR="00AE76A9" w:rsidRPr="00AE7E2C" w:rsidRDefault="00AE76A9" w:rsidP="00AE76A9">
      <w:pPr>
        <w:numPr>
          <w:ilvl w:val="0"/>
          <w:numId w:val="14"/>
        </w:numPr>
        <w:spacing w:after="120" w:line="252" w:lineRule="auto"/>
        <w:jc w:val="both"/>
        <w:rPr>
          <w:rFonts w:ascii="Times New Roman" w:hAnsi="Times New Roman" w:cs="Times New Roman"/>
          <w:sz w:val="24"/>
          <w:szCs w:val="24"/>
        </w:rPr>
      </w:pPr>
      <w:r w:rsidRPr="001E5D8F">
        <w:rPr>
          <w:rFonts w:ascii="Times New Roman" w:hAnsi="Times New Roman" w:cs="Times New Roman"/>
          <w:sz w:val="24"/>
          <w:szCs w:val="24"/>
        </w:rPr>
        <w:t xml:space="preserve">stanovnici </w:t>
      </w:r>
      <w:r>
        <w:rPr>
          <w:rFonts w:ascii="Times New Roman" w:hAnsi="Times New Roman" w:cs="Times New Roman"/>
          <w:sz w:val="24"/>
          <w:szCs w:val="24"/>
        </w:rPr>
        <w:t>okolnih</w:t>
      </w:r>
      <w:r w:rsidRPr="001E5D8F">
        <w:rPr>
          <w:rFonts w:ascii="Times New Roman" w:hAnsi="Times New Roman" w:cs="Times New Roman"/>
          <w:sz w:val="24"/>
          <w:szCs w:val="24"/>
        </w:rPr>
        <w:t xml:space="preserve"> Općina kojima će biti osigurana dostupnija i kvalitetnija usluga predškolskog odgoja i obrazovanja</w:t>
      </w:r>
    </w:p>
    <w:p w14:paraId="132F1C0D" w14:textId="77777777" w:rsidR="00AE76A9" w:rsidRPr="00266905" w:rsidRDefault="00AE76A9" w:rsidP="00AE76A9">
      <w:pPr>
        <w:spacing w:after="120"/>
        <w:rPr>
          <w:rFonts w:ascii="Times New Roman" w:hAnsi="Times New Roman" w:cs="Times New Roman"/>
          <w:sz w:val="24"/>
          <w:szCs w:val="24"/>
        </w:rPr>
      </w:pPr>
      <w:r w:rsidRPr="00266905">
        <w:rPr>
          <w:rFonts w:ascii="Times New Roman" w:hAnsi="Times New Roman" w:cs="Times New Roman"/>
          <w:b/>
          <w:sz w:val="24"/>
          <w:szCs w:val="24"/>
        </w:rPr>
        <w:t>Krajnji korisnici</w:t>
      </w:r>
      <w:r w:rsidRPr="00266905">
        <w:rPr>
          <w:rFonts w:ascii="Times New Roman" w:hAnsi="Times New Roman" w:cs="Times New Roman"/>
          <w:sz w:val="24"/>
          <w:szCs w:val="24"/>
        </w:rPr>
        <w:t xml:space="preserve">:  </w:t>
      </w:r>
    </w:p>
    <w:p w14:paraId="1153D5A6" w14:textId="46A8AD65" w:rsidR="00AE76A9" w:rsidRPr="00AE76A9" w:rsidRDefault="00AE76A9" w:rsidP="00AE76A9">
      <w:pPr>
        <w:pStyle w:val="Odlomakpopisa"/>
        <w:numPr>
          <w:ilvl w:val="0"/>
          <w:numId w:val="15"/>
        </w:numPr>
        <w:spacing w:after="120" w:line="252" w:lineRule="auto"/>
        <w:ind w:left="1134" w:hanging="425"/>
        <w:jc w:val="both"/>
        <w:rPr>
          <w:rFonts w:ascii="Times New Roman" w:hAnsi="Times New Roman" w:cs="Times New Roman"/>
          <w:sz w:val="24"/>
          <w:szCs w:val="24"/>
        </w:rPr>
      </w:pPr>
      <w:r w:rsidRPr="00AE76A9">
        <w:rPr>
          <w:rFonts w:ascii="Times New Roman" w:hAnsi="Times New Roman" w:cs="Times New Roman"/>
          <w:sz w:val="24"/>
          <w:szCs w:val="24"/>
        </w:rPr>
        <w:t>zaposlenici Ustanove Dječji vrtić</w:t>
      </w:r>
      <w:r>
        <w:rPr>
          <w:rFonts w:ascii="Times New Roman" w:hAnsi="Times New Roman" w:cs="Times New Roman"/>
          <w:sz w:val="24"/>
          <w:szCs w:val="24"/>
        </w:rPr>
        <w:t xml:space="preserve"> Cestica</w:t>
      </w:r>
      <w:r w:rsidRPr="00AE76A9">
        <w:rPr>
          <w:rFonts w:ascii="Times New Roman" w:hAnsi="Times New Roman" w:cs="Times New Roman"/>
          <w:sz w:val="24"/>
          <w:szCs w:val="24"/>
        </w:rPr>
        <w:t xml:space="preserve"> koji će imati priliku raditi u opremljenoj i modernoj odgojnoj ustanovi predškolskog odgoja sukladno važećim državnim pedagoškim standardima i posebnim propisima koji uređuju pitanje predškolskog odgoja. </w:t>
      </w:r>
    </w:p>
    <w:p w14:paraId="5837FA40" w14:textId="77777777" w:rsidR="00AE76A9" w:rsidRPr="001E5D8F" w:rsidRDefault="00AE76A9" w:rsidP="00AE76A9">
      <w:pPr>
        <w:pStyle w:val="Odlomakpopisa"/>
        <w:numPr>
          <w:ilvl w:val="0"/>
          <w:numId w:val="15"/>
        </w:numPr>
        <w:spacing w:after="120" w:line="252" w:lineRule="auto"/>
        <w:ind w:left="1134" w:hanging="425"/>
        <w:jc w:val="both"/>
        <w:rPr>
          <w:rFonts w:ascii="Times New Roman" w:hAnsi="Times New Roman" w:cs="Times New Roman"/>
          <w:sz w:val="24"/>
          <w:szCs w:val="24"/>
        </w:rPr>
      </w:pPr>
      <w:r w:rsidRPr="001E5D8F">
        <w:rPr>
          <w:rFonts w:ascii="Times New Roman" w:hAnsi="Times New Roman" w:cs="Times New Roman"/>
          <w:sz w:val="24"/>
          <w:szCs w:val="24"/>
        </w:rPr>
        <w:t xml:space="preserve">djeca polaznici dječjeg vrtića kojima će biti pružena kvalitetnija usluga predškolskog odgoja i dodatne odgojne aktivnosti </w:t>
      </w:r>
    </w:p>
    <w:p w14:paraId="78492B14" w14:textId="77777777" w:rsidR="00F85E78" w:rsidRPr="00F85E78" w:rsidRDefault="00F85E78" w:rsidP="00F85E78">
      <w:pPr>
        <w:spacing w:after="120"/>
        <w:jc w:val="both"/>
        <w:rPr>
          <w:rFonts w:ascii="Times New Roman" w:hAnsi="Times New Roman" w:cs="Times New Roman"/>
          <w:color w:val="000000"/>
          <w:sz w:val="24"/>
          <w:szCs w:val="24"/>
        </w:rPr>
      </w:pPr>
    </w:p>
    <w:p w14:paraId="1FA43C04" w14:textId="761C2E72" w:rsidR="00280542" w:rsidRPr="008A64B2" w:rsidRDefault="00163F4B" w:rsidP="00343F54">
      <w:pPr>
        <w:spacing w:after="120"/>
        <w:jc w:val="both"/>
        <w:rPr>
          <w:rFonts w:ascii="Times New Roman" w:hAnsi="Times New Roman" w:cs="Times New Roman"/>
          <w:color w:val="000000"/>
          <w:sz w:val="24"/>
          <w:szCs w:val="24"/>
        </w:rPr>
      </w:pPr>
      <w:r w:rsidRPr="008A64B2">
        <w:rPr>
          <w:rFonts w:ascii="Times New Roman" w:hAnsi="Times New Roman" w:cs="Times New Roman"/>
          <w:color w:val="000000"/>
          <w:sz w:val="24"/>
          <w:szCs w:val="24"/>
        </w:rPr>
        <w:t>4.</w:t>
      </w:r>
      <w:r w:rsidR="009D227B" w:rsidRPr="008A64B2">
        <w:rPr>
          <w:rFonts w:ascii="Times New Roman" w:hAnsi="Times New Roman" w:cs="Times New Roman"/>
          <w:color w:val="000000"/>
          <w:sz w:val="24"/>
          <w:szCs w:val="24"/>
        </w:rPr>
        <w:t>2</w:t>
      </w:r>
      <w:r w:rsidRPr="008A64B2">
        <w:rPr>
          <w:rFonts w:ascii="Times New Roman" w:hAnsi="Times New Roman" w:cs="Times New Roman"/>
          <w:color w:val="000000"/>
          <w:sz w:val="24"/>
          <w:szCs w:val="24"/>
        </w:rPr>
        <w:t>. DRUŠTVENA OPRAVDANOST PROJEKTA SUKLADNO CILJEVIMA PROJEKTA</w:t>
      </w:r>
    </w:p>
    <w:p w14:paraId="7A9F358C" w14:textId="4A8238A2" w:rsidR="00163F4B" w:rsidRPr="008A64B2" w:rsidRDefault="00163F4B" w:rsidP="0093730F">
      <w:pPr>
        <w:jc w:val="both"/>
        <w:rPr>
          <w:rFonts w:ascii="Times New Roman" w:hAnsi="Times New Roman" w:cs="Times New Roman"/>
          <w:i/>
          <w:sz w:val="24"/>
          <w:szCs w:val="24"/>
        </w:rPr>
      </w:pPr>
      <w:r w:rsidRPr="008A64B2">
        <w:rPr>
          <w:rFonts w:ascii="Times New Roman" w:hAnsi="Times New Roman" w:cs="Times New Roman"/>
          <w:i/>
          <w:color w:val="000000"/>
          <w:sz w:val="24"/>
          <w:szCs w:val="24"/>
        </w:rPr>
        <w:t xml:space="preserve">(navesti na koji način će ciljevi projekta i očekivani rezultati projekta </w:t>
      </w:r>
      <w:r w:rsidR="00F47B77" w:rsidRPr="008A64B2">
        <w:rPr>
          <w:rFonts w:ascii="Times New Roman" w:hAnsi="Times New Roman" w:cs="Times New Roman"/>
          <w:i/>
          <w:color w:val="000000"/>
          <w:sz w:val="24"/>
          <w:szCs w:val="24"/>
        </w:rPr>
        <w:t>doprinijeti području</w:t>
      </w:r>
      <w:r w:rsidRPr="008A64B2">
        <w:rPr>
          <w:rFonts w:ascii="Times New Roman" w:hAnsi="Times New Roman" w:cs="Times New Roman"/>
          <w:i/>
          <w:color w:val="000000"/>
          <w:sz w:val="24"/>
          <w:szCs w:val="24"/>
        </w:rPr>
        <w:t xml:space="preserve"> u kojem se planira provedba projekta</w:t>
      </w:r>
      <w:r w:rsidR="00F47B77" w:rsidRPr="008A64B2">
        <w:rPr>
          <w:rFonts w:ascii="Times New Roman" w:hAnsi="Times New Roman" w:cs="Times New Roman"/>
          <w:i/>
          <w:color w:val="000000"/>
          <w:sz w:val="24"/>
          <w:szCs w:val="24"/>
        </w:rPr>
        <w:t xml:space="preserve"> odnosno koji su pozitivni </w:t>
      </w:r>
      <w:r w:rsidR="00B06E29">
        <w:rPr>
          <w:rFonts w:ascii="Times New Roman" w:hAnsi="Times New Roman" w:cs="Times New Roman"/>
          <w:i/>
          <w:color w:val="000000"/>
          <w:sz w:val="24"/>
          <w:szCs w:val="24"/>
        </w:rPr>
        <w:t>učinci</w:t>
      </w:r>
      <w:r w:rsidR="00F47B77" w:rsidRPr="008A64B2">
        <w:rPr>
          <w:rFonts w:ascii="Times New Roman" w:hAnsi="Times New Roman" w:cs="Times New Roman"/>
          <w:i/>
          <w:color w:val="000000"/>
          <w:sz w:val="24"/>
          <w:szCs w:val="24"/>
        </w:rPr>
        <w:t xml:space="preserve"> za </w:t>
      </w:r>
      <w:r w:rsidR="00BD6C4C" w:rsidRPr="008A64B2">
        <w:rPr>
          <w:rFonts w:ascii="Times New Roman" w:hAnsi="Times New Roman" w:cs="Times New Roman"/>
          <w:i/>
          <w:color w:val="000000"/>
          <w:sz w:val="24"/>
          <w:szCs w:val="24"/>
        </w:rPr>
        <w:t>cilj</w:t>
      </w:r>
      <w:r w:rsidR="00A059AB" w:rsidRPr="008A64B2">
        <w:rPr>
          <w:rFonts w:ascii="Times New Roman" w:hAnsi="Times New Roman" w:cs="Times New Roman"/>
          <w:i/>
          <w:color w:val="000000"/>
          <w:sz w:val="24"/>
          <w:szCs w:val="24"/>
        </w:rPr>
        <w:t>a</w:t>
      </w:r>
      <w:r w:rsidR="00BD6C4C" w:rsidRPr="008A64B2">
        <w:rPr>
          <w:rFonts w:ascii="Times New Roman" w:hAnsi="Times New Roman" w:cs="Times New Roman"/>
          <w:i/>
          <w:color w:val="000000"/>
          <w:sz w:val="24"/>
          <w:szCs w:val="24"/>
        </w:rPr>
        <w:t>ne skupine i krajnje korisnike</w:t>
      </w:r>
      <w:r w:rsidR="00F47B77" w:rsidRPr="008A64B2">
        <w:rPr>
          <w:rFonts w:ascii="Times New Roman" w:hAnsi="Times New Roman" w:cs="Times New Roman"/>
          <w:i/>
          <w:color w:val="000000"/>
          <w:sz w:val="24"/>
          <w:szCs w:val="24"/>
        </w:rPr>
        <w:t>;</w:t>
      </w:r>
      <w:r w:rsidR="00F47B77" w:rsidRPr="008A64B2">
        <w:rPr>
          <w:rFonts w:ascii="Times New Roman" w:hAnsi="Times New Roman" w:cs="Times New Roman"/>
          <w:i/>
          <w:sz w:val="24"/>
          <w:szCs w:val="24"/>
        </w:rPr>
        <w:t xml:space="preserve"> najmanje 300, a najviše 800 znakova)</w:t>
      </w:r>
    </w:p>
    <w:p w14:paraId="0D5D74CE" w14:textId="58E501C5" w:rsidR="005846CD" w:rsidRPr="008A64B2" w:rsidRDefault="005846CD" w:rsidP="005846CD">
      <w:pPr>
        <w:rPr>
          <w:rFonts w:ascii="Times New Roman" w:hAnsi="Times New Roman" w:cs="Times New Roman"/>
          <w:sz w:val="24"/>
          <w:szCs w:val="24"/>
        </w:rPr>
      </w:pPr>
      <w:r w:rsidRPr="00271613">
        <w:rPr>
          <w:rFonts w:ascii="Times New Roman" w:hAnsi="Times New Roman" w:cs="Times New Roman"/>
          <w:sz w:val="24"/>
          <w:szCs w:val="24"/>
        </w:rPr>
        <w:t>Realizacij</w:t>
      </w:r>
      <w:r w:rsidR="000B77B9">
        <w:rPr>
          <w:rFonts w:ascii="Times New Roman" w:hAnsi="Times New Roman" w:cs="Times New Roman"/>
          <w:sz w:val="24"/>
          <w:szCs w:val="24"/>
        </w:rPr>
        <w:t>a</w:t>
      </w:r>
      <w:r w:rsidRPr="00271613">
        <w:rPr>
          <w:rFonts w:ascii="Times New Roman" w:hAnsi="Times New Roman" w:cs="Times New Roman"/>
          <w:sz w:val="24"/>
          <w:szCs w:val="24"/>
        </w:rPr>
        <w:t xml:space="preserve"> projekta donosi dugoročne koristi za stanovnike Općine </w:t>
      </w:r>
      <w:r>
        <w:rPr>
          <w:rFonts w:ascii="Times New Roman" w:hAnsi="Times New Roman" w:cs="Times New Roman"/>
          <w:sz w:val="24"/>
          <w:szCs w:val="24"/>
        </w:rPr>
        <w:t>Cestica i šire stanovništvo Varaždinske županije</w:t>
      </w:r>
      <w:r w:rsidRPr="00271613">
        <w:rPr>
          <w:rFonts w:ascii="Times New Roman" w:hAnsi="Times New Roman" w:cs="Times New Roman"/>
          <w:sz w:val="24"/>
          <w:szCs w:val="24"/>
        </w:rPr>
        <w:t xml:space="preserve">. Izvedbom projekta izravno će se povećati </w:t>
      </w:r>
      <w:r>
        <w:rPr>
          <w:rFonts w:ascii="Times New Roman" w:hAnsi="Times New Roman" w:cs="Times New Roman"/>
          <w:sz w:val="24"/>
          <w:szCs w:val="24"/>
        </w:rPr>
        <w:t xml:space="preserve">kapaciteti i unaprijediti </w:t>
      </w:r>
      <w:r w:rsidRPr="00271613">
        <w:rPr>
          <w:rFonts w:ascii="Times New Roman" w:hAnsi="Times New Roman" w:cs="Times New Roman"/>
          <w:sz w:val="24"/>
          <w:szCs w:val="24"/>
        </w:rPr>
        <w:t>kvaliteta predškolskog odgoja i obrazovanja, uvažavajući važeće pedagoške standarde predškolskog odgoja i obrazovanja</w:t>
      </w:r>
      <w:r>
        <w:rPr>
          <w:rFonts w:ascii="Times New Roman" w:hAnsi="Times New Roman" w:cs="Times New Roman"/>
          <w:sz w:val="24"/>
          <w:szCs w:val="24"/>
        </w:rPr>
        <w:t>. Rekonstrukcijom i dogradnjom dječjeg vrtića izravno će se povećati dostupnost usluge</w:t>
      </w:r>
      <w:r w:rsidRPr="00271613">
        <w:rPr>
          <w:rFonts w:ascii="Times New Roman" w:hAnsi="Times New Roman" w:cs="Times New Roman"/>
          <w:sz w:val="24"/>
          <w:szCs w:val="24"/>
        </w:rPr>
        <w:t xml:space="preserve"> dječjeg vrtića </w:t>
      </w:r>
      <w:r>
        <w:rPr>
          <w:rFonts w:ascii="Times New Roman" w:hAnsi="Times New Roman" w:cs="Times New Roman"/>
          <w:sz w:val="24"/>
          <w:szCs w:val="24"/>
        </w:rPr>
        <w:t>te omogućiti novim korisnicima da koriste usluge predškolskog odgoja na području vlastite Općine. Pozitivan utjecaj projekta je i na bolje uvjete rada trenutnim i budućim zaposlenicima Dječjeg vrtića Cestici. Projekt izravno utječe na</w:t>
      </w:r>
      <w:r w:rsidRPr="00271613">
        <w:rPr>
          <w:rFonts w:ascii="Times New Roman" w:hAnsi="Times New Roman" w:cs="Times New Roman"/>
          <w:sz w:val="24"/>
          <w:szCs w:val="24"/>
        </w:rPr>
        <w:t xml:space="preserve"> podizanje standarda života u općini i razvoju ruralne sredine a rezultati projekta odrazit će se i kroz dodatno zapošljavanje.</w:t>
      </w:r>
      <w:r w:rsidRPr="00266905">
        <w:rPr>
          <w:rFonts w:ascii="Times New Roman" w:hAnsi="Times New Roman" w:cs="Times New Roman"/>
          <w:sz w:val="24"/>
          <w:szCs w:val="24"/>
        </w:rPr>
        <w:t xml:space="preserve"> </w:t>
      </w:r>
      <w:r>
        <w:rPr>
          <w:rFonts w:ascii="Times New Roman" w:hAnsi="Times New Roman" w:cs="Times New Roman"/>
          <w:sz w:val="24"/>
          <w:szCs w:val="24"/>
        </w:rPr>
        <w:t>Izgradnja moderne i opremljene ustanove predškolskog odgoja ujedno doprinosi kvaliteti uvjeta rada zaposlenika dječjeg vrtića.</w:t>
      </w:r>
    </w:p>
    <w:p w14:paraId="2E3FFF5B" w14:textId="1CD358BD" w:rsidR="00EF00F7" w:rsidRDefault="00EF00F7" w:rsidP="005E5E87">
      <w:pPr>
        <w:jc w:val="both"/>
        <w:rPr>
          <w:rFonts w:ascii="Times New Roman" w:hAnsi="Times New Roman" w:cs="Times New Roman"/>
          <w:sz w:val="24"/>
          <w:szCs w:val="24"/>
        </w:rPr>
      </w:pPr>
      <w:r>
        <w:rPr>
          <w:rFonts w:ascii="Times New Roman" w:hAnsi="Times New Roman" w:cs="Times New Roman"/>
          <w:sz w:val="24"/>
          <w:szCs w:val="24"/>
        </w:rPr>
        <w:br w:type="page"/>
      </w:r>
    </w:p>
    <w:p w14:paraId="2A940BFE" w14:textId="77777777" w:rsidR="000559FC" w:rsidRDefault="00D875C8" w:rsidP="000559FC">
      <w:pPr>
        <w:spacing w:after="120"/>
        <w:jc w:val="both"/>
        <w:rPr>
          <w:rFonts w:ascii="Times New Roman" w:hAnsi="Times New Roman" w:cs="Times New Roman"/>
          <w:b/>
          <w:color w:val="000000"/>
          <w:sz w:val="24"/>
          <w:szCs w:val="24"/>
        </w:rPr>
      </w:pPr>
      <w:r w:rsidRPr="008A64B2">
        <w:rPr>
          <w:rFonts w:ascii="Times New Roman" w:hAnsi="Times New Roman" w:cs="Times New Roman"/>
          <w:b/>
          <w:color w:val="000000"/>
          <w:sz w:val="24"/>
          <w:szCs w:val="24"/>
        </w:rPr>
        <w:lastRenderedPageBreak/>
        <w:t>5. POVEZANOST DJELATNOSTI UDRUGE S PROJEKTOM I DOKAZ DA JE HUMANITA</w:t>
      </w:r>
      <w:r w:rsidR="00EF00F7">
        <w:rPr>
          <w:rFonts w:ascii="Times New Roman" w:hAnsi="Times New Roman" w:cs="Times New Roman"/>
          <w:b/>
          <w:color w:val="000000"/>
          <w:sz w:val="24"/>
          <w:szCs w:val="24"/>
        </w:rPr>
        <w:t>RNA/DRUŠTVENA DJELATNOST UDRUGE</w:t>
      </w:r>
      <w:r w:rsidRPr="008A64B2">
        <w:rPr>
          <w:rFonts w:ascii="Times New Roman" w:hAnsi="Times New Roman" w:cs="Times New Roman"/>
          <w:b/>
          <w:color w:val="000000"/>
          <w:sz w:val="24"/>
          <w:szCs w:val="24"/>
        </w:rPr>
        <w:t xml:space="preserve"> OD POSEBNOG INTERESA ZA LOKALNO STANOVNIŠTVO</w:t>
      </w:r>
    </w:p>
    <w:p w14:paraId="68340BD1" w14:textId="0A10337E" w:rsidR="00D875C8" w:rsidRPr="000559FC" w:rsidRDefault="000559FC" w:rsidP="00EF00F7">
      <w:pPr>
        <w:jc w:val="both"/>
        <w:rPr>
          <w:rFonts w:ascii="Times New Roman" w:hAnsi="Times New Roman" w:cs="Times New Roman"/>
          <w:bCs/>
          <w:i/>
          <w:iCs/>
          <w:color w:val="000000"/>
          <w:sz w:val="24"/>
          <w:szCs w:val="24"/>
        </w:rPr>
      </w:pPr>
      <w:r w:rsidRPr="000559FC">
        <w:rPr>
          <w:rFonts w:ascii="Times New Roman" w:hAnsi="Times New Roman" w:cs="Times New Roman"/>
          <w:bCs/>
          <w:i/>
          <w:iCs/>
          <w:color w:val="000000"/>
          <w:sz w:val="24"/>
          <w:szCs w:val="24"/>
        </w:rPr>
        <w:t>(odnosi se samo na projekte vatrogasnih domova)</w:t>
      </w:r>
    </w:p>
    <w:p w14:paraId="2FB62EE3" w14:textId="5906D075" w:rsidR="00D875C8" w:rsidRPr="008A64B2" w:rsidRDefault="00D875C8" w:rsidP="00D875C8">
      <w:pPr>
        <w:spacing w:after="120"/>
        <w:jc w:val="both"/>
        <w:rPr>
          <w:rFonts w:ascii="Times New Roman" w:hAnsi="Times New Roman" w:cs="Times New Roman"/>
          <w:sz w:val="24"/>
          <w:szCs w:val="24"/>
        </w:rPr>
      </w:pPr>
      <w:r w:rsidRPr="008A64B2">
        <w:rPr>
          <w:rFonts w:ascii="Times New Roman" w:hAnsi="Times New Roman" w:cs="Times New Roman"/>
          <w:sz w:val="24"/>
          <w:szCs w:val="24"/>
        </w:rPr>
        <w:t>5.1. POVEZANOST DJEL</w:t>
      </w:r>
      <w:r w:rsidR="00EF00F7">
        <w:rPr>
          <w:rFonts w:ascii="Times New Roman" w:hAnsi="Times New Roman" w:cs="Times New Roman"/>
          <w:sz w:val="24"/>
          <w:szCs w:val="24"/>
        </w:rPr>
        <w:t>ATNOSTI UDRUGE</w:t>
      </w:r>
      <w:r w:rsidRPr="008A64B2">
        <w:rPr>
          <w:rFonts w:ascii="Times New Roman" w:hAnsi="Times New Roman" w:cs="Times New Roman"/>
          <w:sz w:val="24"/>
          <w:szCs w:val="24"/>
        </w:rPr>
        <w:t xml:space="preserve"> S PROJEKTOM</w:t>
      </w:r>
    </w:p>
    <w:p w14:paraId="7B318BC2" w14:textId="193B3BCF" w:rsidR="00D875C8" w:rsidRPr="008A64B2" w:rsidRDefault="00D875C8" w:rsidP="00EF00F7">
      <w:pPr>
        <w:jc w:val="both"/>
        <w:rPr>
          <w:rFonts w:ascii="Times New Roman" w:hAnsi="Times New Roman" w:cs="Times New Roman"/>
          <w:i/>
          <w:sz w:val="24"/>
          <w:szCs w:val="24"/>
        </w:rPr>
      </w:pPr>
      <w:r w:rsidRPr="008A64B2">
        <w:rPr>
          <w:rFonts w:ascii="Times New Roman" w:hAnsi="Times New Roman" w:cs="Times New Roman"/>
          <w:i/>
          <w:sz w:val="24"/>
          <w:szCs w:val="24"/>
        </w:rPr>
        <w:t xml:space="preserve">(obrazložiti na koji je način projekt povezan s podacima iz Registra udruga odnosno statuta udruge vezano za ciljane skupine, ciljeve, djelatnosti kojima se ostvaruje cilj, te s područjima djelovanja i aktivnostima udruge; navedeno se odnosi isključivo na slučaj kada je korisnik </w:t>
      </w:r>
      <w:r w:rsidR="00EF00F7">
        <w:rPr>
          <w:rFonts w:ascii="Times New Roman" w:hAnsi="Times New Roman" w:cs="Times New Roman"/>
          <w:i/>
          <w:sz w:val="24"/>
          <w:szCs w:val="24"/>
        </w:rPr>
        <w:t xml:space="preserve">udruga </w:t>
      </w:r>
      <w:r w:rsidRPr="008A64B2">
        <w:rPr>
          <w:rFonts w:ascii="Times New Roman" w:hAnsi="Times New Roman" w:cs="Times New Roman"/>
          <w:i/>
          <w:sz w:val="24"/>
          <w:szCs w:val="24"/>
        </w:rPr>
        <w:t>koja se bavi humanitarnim i društvenim djelatnostima)</w:t>
      </w:r>
    </w:p>
    <w:p w14:paraId="02788A31" w14:textId="77777777" w:rsidR="005846CD" w:rsidRPr="000A5259" w:rsidRDefault="005846CD" w:rsidP="005846CD">
      <w:pPr>
        <w:jc w:val="both"/>
        <w:rPr>
          <w:rFonts w:asciiTheme="majorBidi" w:eastAsia="Calibri" w:hAnsiTheme="majorBidi" w:cstheme="majorBidi"/>
          <w:sz w:val="24"/>
          <w:szCs w:val="24"/>
          <w:u w:val="single"/>
        </w:rPr>
      </w:pPr>
      <w:r w:rsidRPr="000A5259">
        <w:rPr>
          <w:rFonts w:asciiTheme="majorBidi" w:eastAsia="Calibri" w:hAnsiTheme="majorBidi" w:cstheme="majorBidi"/>
          <w:sz w:val="24"/>
          <w:szCs w:val="24"/>
          <w:u w:val="single"/>
        </w:rPr>
        <w:t>Np</w:t>
      </w:r>
      <w:r>
        <w:rPr>
          <w:rFonts w:asciiTheme="majorBidi" w:eastAsia="Calibri" w:hAnsiTheme="majorBidi" w:cstheme="majorBidi"/>
          <w:sz w:val="24"/>
          <w:szCs w:val="24"/>
          <w:u w:val="single"/>
        </w:rPr>
        <w:t xml:space="preserve">                                                                                                                                                        </w:t>
      </w:r>
      <w:r w:rsidRPr="0033673C">
        <w:rPr>
          <w:rFonts w:asciiTheme="majorBidi" w:eastAsia="Calibri" w:hAnsiTheme="majorBidi" w:cstheme="majorBidi"/>
          <w:color w:val="FFFFFF" w:themeColor="background1"/>
          <w:sz w:val="24"/>
          <w:szCs w:val="24"/>
          <w:u w:val="single"/>
        </w:rPr>
        <w:t>.</w:t>
      </w:r>
    </w:p>
    <w:p w14:paraId="3CD46686" w14:textId="6555035C" w:rsidR="00D875C8" w:rsidRPr="008A64B2" w:rsidRDefault="00D875C8" w:rsidP="00EF00F7">
      <w:pPr>
        <w:spacing w:after="120"/>
        <w:jc w:val="both"/>
        <w:rPr>
          <w:rFonts w:ascii="Times New Roman" w:hAnsi="Times New Roman" w:cs="Times New Roman"/>
          <w:sz w:val="24"/>
          <w:szCs w:val="24"/>
        </w:rPr>
      </w:pPr>
      <w:r w:rsidRPr="008A64B2">
        <w:rPr>
          <w:rFonts w:ascii="Times New Roman" w:hAnsi="Times New Roman" w:cs="Times New Roman"/>
          <w:sz w:val="24"/>
          <w:szCs w:val="24"/>
        </w:rPr>
        <w:t>5.2. DOKAZ DA SU HUMANITARNE I DRUŠTVENE DJELATNOSTI UDRUGE OD POSEBNOG INTERESA ZA LOKALNO STANOVNIŠTVO</w:t>
      </w:r>
    </w:p>
    <w:p w14:paraId="3B6DF554" w14:textId="58370249" w:rsidR="00D875C8" w:rsidRPr="008A64B2" w:rsidRDefault="00D875C8" w:rsidP="00EF00F7">
      <w:pPr>
        <w:jc w:val="both"/>
        <w:rPr>
          <w:rFonts w:ascii="Times New Roman" w:hAnsi="Times New Roman" w:cs="Times New Roman"/>
          <w:i/>
          <w:sz w:val="24"/>
          <w:szCs w:val="24"/>
        </w:rPr>
      </w:pPr>
      <w:r w:rsidRPr="008A64B2">
        <w:rPr>
          <w:rFonts w:ascii="Times New Roman" w:hAnsi="Times New Roman" w:cs="Times New Roman"/>
          <w:i/>
          <w:sz w:val="24"/>
          <w:szCs w:val="24"/>
        </w:rPr>
        <w:t>(obrazložiti po kojoj su osnovi humanitarne i društvene djelatnosti udruge od posebnog interesa za lokalno stanovništvo;</w:t>
      </w:r>
      <w:r w:rsidRPr="008A64B2">
        <w:rPr>
          <w:rFonts w:ascii="Times New Roman" w:hAnsi="Times New Roman" w:cs="Times New Roman"/>
          <w:i/>
        </w:rPr>
        <w:t xml:space="preserve"> </w:t>
      </w:r>
      <w:r w:rsidRPr="008A64B2">
        <w:rPr>
          <w:rFonts w:ascii="Times New Roman" w:hAnsi="Times New Roman" w:cs="Times New Roman"/>
          <w:i/>
          <w:sz w:val="24"/>
          <w:szCs w:val="24"/>
        </w:rPr>
        <w:t>navedeno se odnosi isključivo na slučaj kada je korisnik udruga koj</w:t>
      </w:r>
      <w:r w:rsidR="00EF00F7">
        <w:rPr>
          <w:rFonts w:ascii="Times New Roman" w:hAnsi="Times New Roman" w:cs="Times New Roman"/>
          <w:i/>
          <w:sz w:val="24"/>
          <w:szCs w:val="24"/>
        </w:rPr>
        <w:t>a</w:t>
      </w:r>
      <w:r w:rsidRPr="008A64B2">
        <w:rPr>
          <w:rFonts w:ascii="Times New Roman" w:hAnsi="Times New Roman" w:cs="Times New Roman"/>
          <w:i/>
          <w:sz w:val="24"/>
          <w:szCs w:val="24"/>
        </w:rPr>
        <w:t xml:space="preserve"> se bav</w:t>
      </w:r>
      <w:r w:rsidR="00EF00F7">
        <w:rPr>
          <w:rFonts w:ascii="Times New Roman" w:hAnsi="Times New Roman" w:cs="Times New Roman"/>
          <w:i/>
          <w:sz w:val="24"/>
          <w:szCs w:val="24"/>
        </w:rPr>
        <w:t>i</w:t>
      </w:r>
      <w:r w:rsidRPr="008A64B2">
        <w:rPr>
          <w:rFonts w:ascii="Times New Roman" w:hAnsi="Times New Roman" w:cs="Times New Roman"/>
          <w:i/>
          <w:sz w:val="24"/>
          <w:szCs w:val="24"/>
        </w:rPr>
        <w:t xml:space="preserve"> humanitarnim i društvenim djelatnostima)</w:t>
      </w:r>
    </w:p>
    <w:p w14:paraId="655A2E53" w14:textId="77777777" w:rsidR="005846CD" w:rsidRPr="000A5259" w:rsidRDefault="005846CD" w:rsidP="005846CD">
      <w:pPr>
        <w:jc w:val="both"/>
        <w:rPr>
          <w:rFonts w:asciiTheme="majorBidi" w:eastAsia="Calibri" w:hAnsiTheme="majorBidi" w:cstheme="majorBidi"/>
          <w:sz w:val="24"/>
          <w:szCs w:val="24"/>
          <w:u w:val="single"/>
        </w:rPr>
      </w:pPr>
      <w:r w:rsidRPr="000A5259">
        <w:rPr>
          <w:rFonts w:asciiTheme="majorBidi" w:eastAsia="Calibri" w:hAnsiTheme="majorBidi" w:cstheme="majorBidi"/>
          <w:sz w:val="24"/>
          <w:szCs w:val="24"/>
          <w:u w:val="single"/>
        </w:rPr>
        <w:t>Np</w:t>
      </w:r>
      <w:r>
        <w:rPr>
          <w:rFonts w:asciiTheme="majorBidi" w:eastAsia="Calibri" w:hAnsiTheme="majorBidi" w:cstheme="majorBidi"/>
          <w:sz w:val="24"/>
          <w:szCs w:val="24"/>
          <w:u w:val="single"/>
        </w:rPr>
        <w:t xml:space="preserve">                                                                                                                                                        </w:t>
      </w:r>
      <w:r w:rsidRPr="0033673C">
        <w:rPr>
          <w:rFonts w:asciiTheme="majorBidi" w:eastAsia="Calibri" w:hAnsiTheme="majorBidi" w:cstheme="majorBidi"/>
          <w:color w:val="FFFFFF" w:themeColor="background1"/>
          <w:sz w:val="24"/>
          <w:szCs w:val="24"/>
          <w:u w:val="single"/>
        </w:rPr>
        <w:t>.</w:t>
      </w:r>
    </w:p>
    <w:p w14:paraId="564F3004" w14:textId="103C3655" w:rsidR="008B7581" w:rsidRDefault="008B7581" w:rsidP="001D3821">
      <w:pPr>
        <w:jc w:val="both"/>
        <w:rPr>
          <w:rFonts w:ascii="Times New Roman" w:hAnsi="Times New Roman" w:cs="Times New Roman"/>
          <w:b/>
          <w:sz w:val="24"/>
          <w:szCs w:val="24"/>
        </w:rPr>
      </w:pPr>
    </w:p>
    <w:p w14:paraId="38F9B543" w14:textId="77777777" w:rsidR="0033673C" w:rsidRDefault="0033673C">
      <w:pPr>
        <w:rPr>
          <w:rFonts w:ascii="Times New Roman" w:hAnsi="Times New Roman" w:cs="Times New Roman"/>
          <w:b/>
          <w:sz w:val="24"/>
          <w:szCs w:val="24"/>
        </w:rPr>
      </w:pPr>
      <w:r>
        <w:rPr>
          <w:rFonts w:ascii="Times New Roman" w:hAnsi="Times New Roman" w:cs="Times New Roman"/>
          <w:b/>
          <w:sz w:val="24"/>
          <w:szCs w:val="24"/>
        </w:rPr>
        <w:br w:type="page"/>
      </w:r>
    </w:p>
    <w:p w14:paraId="327418C6" w14:textId="70FD1ACA" w:rsidR="00CF1491" w:rsidRPr="008A64B2" w:rsidRDefault="00D875C8" w:rsidP="00EF00F7">
      <w:pPr>
        <w:spacing w:after="240"/>
        <w:jc w:val="both"/>
        <w:rPr>
          <w:rFonts w:ascii="Times New Roman" w:hAnsi="Times New Roman" w:cs="Times New Roman"/>
          <w:sz w:val="24"/>
          <w:szCs w:val="24"/>
        </w:rPr>
      </w:pPr>
      <w:r w:rsidRPr="008A64B2">
        <w:rPr>
          <w:rFonts w:ascii="Times New Roman" w:hAnsi="Times New Roman" w:cs="Times New Roman"/>
          <w:b/>
          <w:sz w:val="24"/>
          <w:szCs w:val="24"/>
        </w:rPr>
        <w:lastRenderedPageBreak/>
        <w:t>6</w:t>
      </w:r>
      <w:r w:rsidR="00BD6C4C" w:rsidRPr="008A64B2">
        <w:rPr>
          <w:rFonts w:ascii="Times New Roman" w:hAnsi="Times New Roman" w:cs="Times New Roman"/>
          <w:b/>
          <w:sz w:val="24"/>
          <w:szCs w:val="24"/>
        </w:rPr>
        <w:t>. FINANCIJSKI KAPACITET KORISNIKA</w:t>
      </w:r>
    </w:p>
    <w:p w14:paraId="2AE72AD0" w14:textId="77777777" w:rsidR="00F61A66" w:rsidRPr="008A64B2" w:rsidRDefault="006A6A1E" w:rsidP="00C649CD">
      <w:pPr>
        <w:spacing w:after="120"/>
        <w:jc w:val="both"/>
        <w:rPr>
          <w:rFonts w:ascii="Times New Roman" w:hAnsi="Times New Roman" w:cs="Times New Roman"/>
          <w:sz w:val="24"/>
          <w:szCs w:val="24"/>
        </w:rPr>
      </w:pPr>
      <w:r w:rsidRPr="008A64B2">
        <w:rPr>
          <w:rFonts w:ascii="Times New Roman" w:hAnsi="Times New Roman" w:cs="Times New Roman"/>
          <w:sz w:val="24"/>
          <w:szCs w:val="24"/>
        </w:rPr>
        <w:t>PLANIRANI IZVORI</w:t>
      </w:r>
      <w:r w:rsidR="00105A7C" w:rsidRPr="008A64B2">
        <w:rPr>
          <w:rFonts w:ascii="Times New Roman" w:hAnsi="Times New Roman" w:cs="Times New Roman"/>
          <w:sz w:val="24"/>
          <w:szCs w:val="24"/>
        </w:rPr>
        <w:t xml:space="preserve"> SREDSTAVA ZA PROVEDBU PROJEKTA</w:t>
      </w:r>
      <w:r w:rsidR="006F62F9" w:rsidRPr="008A64B2">
        <w:rPr>
          <w:rFonts w:ascii="Times New Roman" w:hAnsi="Times New Roman" w:cs="Times New Roman"/>
          <w:sz w:val="24"/>
          <w:szCs w:val="24"/>
        </w:rPr>
        <w:t>/OPERACIJE</w:t>
      </w:r>
    </w:p>
    <w:p w14:paraId="016240F6" w14:textId="77777777" w:rsidR="00105A7C" w:rsidRPr="008A64B2" w:rsidRDefault="00806E30" w:rsidP="0093730F">
      <w:pPr>
        <w:jc w:val="both"/>
        <w:rPr>
          <w:rFonts w:ascii="Times New Roman" w:hAnsi="Times New Roman" w:cs="Times New Roman"/>
          <w:i/>
          <w:sz w:val="24"/>
          <w:szCs w:val="24"/>
        </w:rPr>
      </w:pPr>
      <w:r w:rsidRPr="008A64B2">
        <w:rPr>
          <w:rFonts w:ascii="Times New Roman" w:hAnsi="Times New Roman" w:cs="Times New Roman"/>
          <w:i/>
          <w:sz w:val="24"/>
          <w:szCs w:val="24"/>
        </w:rPr>
        <w:t>(</w:t>
      </w:r>
      <w:r w:rsidR="00110337" w:rsidRPr="008A64B2">
        <w:rPr>
          <w:rFonts w:ascii="Times New Roman" w:hAnsi="Times New Roman" w:cs="Times New Roman"/>
          <w:i/>
          <w:sz w:val="24"/>
          <w:szCs w:val="24"/>
        </w:rPr>
        <w:t xml:space="preserve">prikazati dinamiku financiranja projekta po godinama planirane provedbe do potpune realizacije i funkcionalnosti projekta te </w:t>
      </w:r>
      <w:r w:rsidRPr="008A64B2">
        <w:rPr>
          <w:rFonts w:ascii="Times New Roman" w:hAnsi="Times New Roman" w:cs="Times New Roman"/>
          <w:i/>
          <w:sz w:val="24"/>
          <w:szCs w:val="24"/>
        </w:rPr>
        <w:t xml:space="preserve">navesti </w:t>
      </w:r>
      <w:r w:rsidR="006F62F9" w:rsidRPr="008A64B2">
        <w:rPr>
          <w:rFonts w:ascii="Times New Roman" w:hAnsi="Times New Roman" w:cs="Times New Roman"/>
          <w:i/>
          <w:sz w:val="24"/>
          <w:szCs w:val="24"/>
        </w:rPr>
        <w:t xml:space="preserve">sve planirane izvore sredstava </w:t>
      </w:r>
      <w:r w:rsidR="00C662E8" w:rsidRPr="008A64B2">
        <w:rPr>
          <w:rFonts w:ascii="Times New Roman" w:hAnsi="Times New Roman" w:cs="Times New Roman"/>
          <w:i/>
          <w:sz w:val="24"/>
          <w:szCs w:val="24"/>
        </w:rPr>
        <w:t xml:space="preserve">potrebne </w:t>
      </w:r>
      <w:r w:rsidR="006F62F9" w:rsidRPr="008A64B2">
        <w:rPr>
          <w:rFonts w:ascii="Times New Roman" w:hAnsi="Times New Roman" w:cs="Times New Roman"/>
          <w:i/>
          <w:sz w:val="24"/>
          <w:szCs w:val="24"/>
        </w:rPr>
        <w:t>za provedbu projekta)</w:t>
      </w:r>
    </w:p>
    <w:p w14:paraId="7319D91E" w14:textId="77777777" w:rsidR="00816EA6" w:rsidRDefault="00816EA6" w:rsidP="00816EA6">
      <w:pPr>
        <w:spacing w:after="120"/>
        <w:jc w:val="both"/>
        <w:rPr>
          <w:rFonts w:ascii="Times New Roman" w:hAnsi="Times New Roman" w:cs="Times New Roman"/>
          <w:sz w:val="24"/>
          <w:szCs w:val="24"/>
        </w:rPr>
      </w:pPr>
      <w:r>
        <w:rPr>
          <w:rFonts w:ascii="Times New Roman" w:hAnsi="Times New Roman" w:cs="Times New Roman"/>
          <w:sz w:val="24"/>
          <w:szCs w:val="24"/>
        </w:rPr>
        <w:t xml:space="preserve">Provedba samog projekta namjerava se financirati bespovratnim sredstvima Europske unije kroz Program ruralnog razvoja Republike Hrvatske za razdoblje od 2014. do 2020. godine, putem Natječaja za provedbu </w:t>
      </w:r>
      <w:proofErr w:type="spellStart"/>
      <w:r>
        <w:rPr>
          <w:rFonts w:ascii="Times New Roman" w:hAnsi="Times New Roman" w:cs="Times New Roman"/>
          <w:sz w:val="24"/>
          <w:szCs w:val="24"/>
        </w:rPr>
        <w:t>Podmjere</w:t>
      </w:r>
      <w:proofErr w:type="spellEnd"/>
      <w:r>
        <w:rPr>
          <w:rFonts w:ascii="Times New Roman" w:hAnsi="Times New Roman" w:cs="Times New Roman"/>
          <w:sz w:val="24"/>
          <w:szCs w:val="24"/>
        </w:rPr>
        <w:t xml:space="preserve"> </w:t>
      </w:r>
      <w:r w:rsidRPr="002320C7">
        <w:rPr>
          <w:rFonts w:ascii="Times New Roman" w:hAnsi="Times New Roman" w:cs="Times New Roman"/>
          <w:sz w:val="24"/>
          <w:szCs w:val="24"/>
        </w:rPr>
        <w:t>7.4</w:t>
      </w:r>
      <w:r>
        <w:rPr>
          <w:rFonts w:ascii="Times New Roman" w:hAnsi="Times New Roman" w:cs="Times New Roman"/>
          <w:sz w:val="24"/>
          <w:szCs w:val="24"/>
        </w:rPr>
        <w:t xml:space="preserve"> </w:t>
      </w:r>
      <w:r w:rsidRPr="002320C7">
        <w:rPr>
          <w:rFonts w:ascii="Times New Roman" w:hAnsi="Times New Roman" w:cs="Times New Roman"/>
          <w:sz w:val="24"/>
          <w:szCs w:val="24"/>
        </w:rPr>
        <w:t>„Ulaganja u pokretanje, poboljšanje ili proširenje lokalnih temeljnih usluga za ruralno stanovništvo, uključujući slobodno vrijeme i kulturne aktivnosti te povezanu infrastrukturu“</w:t>
      </w:r>
      <w:r>
        <w:rPr>
          <w:rFonts w:ascii="Times New Roman" w:hAnsi="Times New Roman" w:cs="Times New Roman"/>
          <w:sz w:val="24"/>
          <w:szCs w:val="24"/>
        </w:rPr>
        <w:t>, provedbu tipa operacije 7.4.1</w:t>
      </w:r>
      <w:r w:rsidRPr="002320C7">
        <w:rPr>
          <w:rFonts w:ascii="Times New Roman" w:hAnsi="Times New Roman" w:cs="Times New Roman"/>
          <w:sz w:val="24"/>
          <w:szCs w:val="24"/>
        </w:rPr>
        <w:t xml:space="preserve"> „Ulaganja u pokretanje, poboljšanje ili proširenje lokalnih temeljnih usluga za ruralno stanovništvo, uključujući slobodno vrijeme i kulturne aktivnosti te povezanu infrastrukturu“</w:t>
      </w:r>
      <w:r>
        <w:rPr>
          <w:rFonts w:ascii="Times New Roman" w:hAnsi="Times New Roman" w:cs="Times New Roman"/>
          <w:sz w:val="24"/>
          <w:szCs w:val="24"/>
        </w:rPr>
        <w:t xml:space="preserve"> bez kojih realizacija ovog projekta ne bi bila moguća. Uvjetom natječaja da se sredstva dodjeljuju prema razvrstavanju lokalnih samouprava prema stupnju razvijenosti, ovaj projekt može ostvariti do najviše </w:t>
      </w:r>
      <w:r w:rsidRPr="001432F2">
        <w:rPr>
          <w:rFonts w:ascii="Times New Roman" w:hAnsi="Times New Roman" w:cs="Times New Roman"/>
          <w:sz w:val="24"/>
          <w:szCs w:val="24"/>
        </w:rPr>
        <w:t>100% bespovratnih sredstava,</w:t>
      </w:r>
      <w:r>
        <w:rPr>
          <w:rFonts w:ascii="Times New Roman" w:hAnsi="Times New Roman" w:cs="Times New Roman"/>
          <w:sz w:val="24"/>
          <w:szCs w:val="24"/>
        </w:rPr>
        <w:t xml:space="preserve"> stoga će se za realizaciju projekta koristiti bespovratna sredstva u </w:t>
      </w:r>
      <w:r w:rsidRPr="001432F2">
        <w:rPr>
          <w:rFonts w:ascii="Times New Roman" w:hAnsi="Times New Roman" w:cs="Times New Roman"/>
          <w:sz w:val="24"/>
          <w:szCs w:val="24"/>
        </w:rPr>
        <w:t>100% iznosu.</w:t>
      </w:r>
    </w:p>
    <w:p w14:paraId="3DA283E9" w14:textId="31ED41DC" w:rsidR="00DA0201" w:rsidRDefault="0037648B" w:rsidP="00660BAE">
      <w:pPr>
        <w:spacing w:after="120"/>
        <w:jc w:val="both"/>
        <w:rPr>
          <w:rFonts w:ascii="Times New Roman" w:hAnsi="Times New Roman" w:cs="Times New Roman"/>
          <w:sz w:val="24"/>
          <w:szCs w:val="24"/>
        </w:rPr>
      </w:pPr>
      <w:r>
        <w:rPr>
          <w:rFonts w:ascii="Times New Roman" w:hAnsi="Times New Roman" w:cs="Times New Roman"/>
          <w:sz w:val="24"/>
          <w:szCs w:val="24"/>
        </w:rPr>
        <w:t xml:space="preserve">Ukupna vrijednost projekta iznosi </w:t>
      </w:r>
      <w:r w:rsidR="00660BAE">
        <w:rPr>
          <w:rFonts w:ascii="Times New Roman" w:hAnsi="Times New Roman" w:cs="Times New Roman"/>
          <w:sz w:val="24"/>
          <w:szCs w:val="24"/>
        </w:rPr>
        <w:t xml:space="preserve">9.395.476,50 </w:t>
      </w:r>
      <w:r>
        <w:rPr>
          <w:rFonts w:ascii="Times New Roman" w:hAnsi="Times New Roman" w:cs="Times New Roman"/>
          <w:sz w:val="24"/>
          <w:szCs w:val="24"/>
        </w:rPr>
        <w:t>kn s PDV-om</w:t>
      </w:r>
      <w:r w:rsidR="00660BAE">
        <w:rPr>
          <w:rFonts w:ascii="Times New Roman" w:hAnsi="Times New Roman" w:cs="Times New Roman"/>
          <w:sz w:val="24"/>
          <w:szCs w:val="24"/>
        </w:rPr>
        <w:t xml:space="preserve"> a maksimalni iznos potpore sukladno natječaju 7.551.900,00 kn</w:t>
      </w:r>
      <w:r>
        <w:rPr>
          <w:rFonts w:ascii="Times New Roman" w:hAnsi="Times New Roman" w:cs="Times New Roman"/>
          <w:sz w:val="24"/>
          <w:szCs w:val="24"/>
        </w:rPr>
        <w:t xml:space="preserve">. </w:t>
      </w:r>
    </w:p>
    <w:p w14:paraId="57DD7514" w14:textId="32AE70A5" w:rsidR="0037648B" w:rsidRDefault="0037648B" w:rsidP="00660BAE">
      <w:pPr>
        <w:shd w:val="clear" w:color="auto" w:fill="FFFFFF" w:themeFill="background1"/>
        <w:jc w:val="both"/>
        <w:rPr>
          <w:rFonts w:ascii="Times New Roman" w:hAnsi="Times New Roman" w:cs="Times New Roman"/>
          <w:sz w:val="24"/>
          <w:szCs w:val="24"/>
        </w:rPr>
      </w:pPr>
      <w:r w:rsidRPr="005F5F82">
        <w:rPr>
          <w:rFonts w:ascii="Times New Roman" w:hAnsi="Times New Roman" w:cs="Times New Roman"/>
          <w:sz w:val="24"/>
          <w:szCs w:val="24"/>
        </w:rPr>
        <w:t>Planirana dinamika financiranja projekta je isplata u 2 rate.</w:t>
      </w:r>
      <w:r w:rsidR="00AF23D8">
        <w:rPr>
          <w:rFonts w:ascii="Times New Roman" w:hAnsi="Times New Roman" w:cs="Times New Roman"/>
          <w:sz w:val="24"/>
          <w:szCs w:val="24"/>
        </w:rPr>
        <w:t xml:space="preserve"> Planirano trajanje provedbe projekta je 24 mjeseca. Tablica uključuje troškove PDV-a jer korisniku PDV za predmetno ulaganje </w:t>
      </w:r>
      <w:r w:rsidR="002B3D48">
        <w:rPr>
          <w:rFonts w:ascii="Times New Roman" w:hAnsi="Times New Roman" w:cs="Times New Roman"/>
          <w:sz w:val="24"/>
          <w:szCs w:val="24"/>
        </w:rPr>
        <w:t xml:space="preserve">nije </w:t>
      </w:r>
      <w:proofErr w:type="spellStart"/>
      <w:r w:rsidR="00AF23D8">
        <w:rPr>
          <w:rFonts w:ascii="Times New Roman" w:hAnsi="Times New Roman" w:cs="Times New Roman"/>
          <w:sz w:val="24"/>
          <w:szCs w:val="24"/>
        </w:rPr>
        <w:t>povrativ</w:t>
      </w:r>
      <w:proofErr w:type="spellEnd"/>
      <w:r w:rsidR="00AF23D8">
        <w:rPr>
          <w:rFonts w:ascii="Times New Roman" w:hAnsi="Times New Roman" w:cs="Times New Roman"/>
          <w:sz w:val="24"/>
          <w:szCs w:val="24"/>
        </w:rPr>
        <w:t xml:space="preserve"> te predstavlja </w:t>
      </w:r>
      <w:proofErr w:type="spellStart"/>
      <w:r w:rsidR="00AF23D8">
        <w:rPr>
          <w:rFonts w:ascii="Times New Roman" w:hAnsi="Times New Roman" w:cs="Times New Roman"/>
          <w:sz w:val="24"/>
          <w:szCs w:val="24"/>
        </w:rPr>
        <w:t>prihvativ</w:t>
      </w:r>
      <w:proofErr w:type="spellEnd"/>
      <w:r w:rsidR="00AF23D8">
        <w:rPr>
          <w:rFonts w:ascii="Times New Roman" w:hAnsi="Times New Roman" w:cs="Times New Roman"/>
          <w:sz w:val="24"/>
          <w:szCs w:val="24"/>
        </w:rPr>
        <w:t xml:space="preserve"> trošak za </w:t>
      </w:r>
      <w:r w:rsidR="00405A56">
        <w:rPr>
          <w:rFonts w:ascii="Times New Roman" w:hAnsi="Times New Roman" w:cs="Times New Roman"/>
          <w:sz w:val="24"/>
          <w:szCs w:val="24"/>
        </w:rPr>
        <w:t>financiranje</w:t>
      </w:r>
      <w:r w:rsidR="002B3D48">
        <w:rPr>
          <w:rFonts w:ascii="Times New Roman" w:hAnsi="Times New Roman" w:cs="Times New Roman"/>
          <w:sz w:val="24"/>
          <w:szCs w:val="24"/>
        </w:rPr>
        <w:t>.</w:t>
      </w:r>
      <w:r w:rsidR="00660BAE">
        <w:rPr>
          <w:rFonts w:ascii="Times New Roman" w:hAnsi="Times New Roman" w:cs="Times New Roman"/>
          <w:sz w:val="24"/>
          <w:szCs w:val="24"/>
        </w:rPr>
        <w:t xml:space="preserve"> </w:t>
      </w:r>
      <w:r w:rsidRPr="00C2330C">
        <w:rPr>
          <w:rFonts w:ascii="Times New Roman" w:hAnsi="Times New Roman" w:cs="Times New Roman"/>
          <w:sz w:val="24"/>
          <w:szCs w:val="24"/>
        </w:rPr>
        <w:t xml:space="preserve">Prva rata podrazumijeva isplatu predujma u iznosu od 50% potpore. Druga rata podrazumijeva konačnu isplatu a koja će se zatražiti po ishođenju uporabne dozvole i ostalih dozvola za početak rada dječjeg vrtića, odnosno po stavljanju projekta po uporabu. </w:t>
      </w:r>
      <w:r w:rsidR="00EE1839">
        <w:rPr>
          <w:rFonts w:ascii="Times New Roman" w:hAnsi="Times New Roman" w:cs="Times New Roman"/>
          <w:sz w:val="24"/>
          <w:szCs w:val="24"/>
        </w:rPr>
        <w:t xml:space="preserve">Kako bi se premostilo potrebno </w:t>
      </w:r>
      <w:proofErr w:type="spellStart"/>
      <w:r w:rsidR="00EE1839">
        <w:rPr>
          <w:rFonts w:ascii="Times New Roman" w:hAnsi="Times New Roman" w:cs="Times New Roman"/>
          <w:sz w:val="24"/>
          <w:szCs w:val="24"/>
        </w:rPr>
        <w:t>međufinanciranje</w:t>
      </w:r>
      <w:proofErr w:type="spellEnd"/>
      <w:r w:rsidR="00EE1839">
        <w:rPr>
          <w:rFonts w:ascii="Times New Roman" w:hAnsi="Times New Roman" w:cs="Times New Roman"/>
          <w:sz w:val="24"/>
          <w:szCs w:val="24"/>
        </w:rPr>
        <w:t xml:space="preserve"> i osigurala likvidnost projekta planirano je zaduženje kod poslovne banke u iznosu </w:t>
      </w:r>
      <w:r w:rsidR="00EE1839" w:rsidRPr="00660BAE">
        <w:rPr>
          <w:rFonts w:ascii="Times New Roman" w:hAnsi="Times New Roman" w:cs="Times New Roman"/>
          <w:sz w:val="24"/>
          <w:szCs w:val="24"/>
        </w:rPr>
        <w:t xml:space="preserve">od </w:t>
      </w:r>
      <w:r w:rsidR="00660BAE" w:rsidRPr="00660BAE">
        <w:rPr>
          <w:rFonts w:ascii="Times New Roman" w:hAnsi="Times New Roman" w:cs="Times New Roman"/>
          <w:sz w:val="24"/>
          <w:szCs w:val="24"/>
        </w:rPr>
        <w:t>3.775.950,00</w:t>
      </w:r>
      <w:r w:rsidR="00EE1839" w:rsidRPr="00660BAE">
        <w:rPr>
          <w:rFonts w:ascii="Times New Roman" w:hAnsi="Times New Roman" w:cs="Times New Roman"/>
          <w:sz w:val="24"/>
          <w:szCs w:val="24"/>
        </w:rPr>
        <w:t xml:space="preserve"> kuna</w:t>
      </w:r>
      <w:r w:rsidR="00660BAE" w:rsidRPr="00660BAE">
        <w:rPr>
          <w:rFonts w:ascii="Times New Roman" w:hAnsi="Times New Roman" w:cs="Times New Roman"/>
          <w:sz w:val="24"/>
          <w:szCs w:val="24"/>
        </w:rPr>
        <w:t xml:space="preserve"> dok će se razlika </w:t>
      </w:r>
      <w:r w:rsidR="00660BAE">
        <w:rPr>
          <w:rFonts w:ascii="Times New Roman" w:hAnsi="Times New Roman" w:cs="Times New Roman"/>
          <w:sz w:val="24"/>
          <w:szCs w:val="24"/>
        </w:rPr>
        <w:t xml:space="preserve">ukupne vrijednosti projekta i dodijeljene maksimalne bespovratne </w:t>
      </w:r>
      <w:proofErr w:type="spellStart"/>
      <w:r w:rsidR="00660BAE">
        <w:rPr>
          <w:rFonts w:ascii="Times New Roman" w:hAnsi="Times New Roman" w:cs="Times New Roman"/>
          <w:sz w:val="24"/>
          <w:szCs w:val="24"/>
        </w:rPr>
        <w:t>potproe</w:t>
      </w:r>
      <w:proofErr w:type="spellEnd"/>
      <w:r w:rsidR="00660BAE">
        <w:rPr>
          <w:rFonts w:ascii="Times New Roman" w:hAnsi="Times New Roman" w:cs="Times New Roman"/>
          <w:sz w:val="24"/>
          <w:szCs w:val="24"/>
        </w:rPr>
        <w:t xml:space="preserve"> u iznosu od 1.843.576,50 kuna osigurati iz tekućih prihoda Općine.</w:t>
      </w:r>
    </w:p>
    <w:p w14:paraId="65E15528" w14:textId="5C9045B2" w:rsidR="0037648B" w:rsidRDefault="0037648B" w:rsidP="0037648B">
      <w:pPr>
        <w:shd w:val="clear" w:color="auto" w:fill="FFFFFF" w:themeFill="background1"/>
        <w:spacing w:after="120"/>
        <w:rPr>
          <w:rFonts w:ascii="Times New Roman" w:hAnsi="Times New Roman" w:cs="Times New Roman"/>
          <w:i/>
          <w:iCs/>
          <w:sz w:val="24"/>
          <w:szCs w:val="24"/>
        </w:rPr>
      </w:pPr>
      <w:r w:rsidRPr="00BB5CDA">
        <w:rPr>
          <w:rFonts w:ascii="Times New Roman" w:hAnsi="Times New Roman" w:cs="Times New Roman"/>
          <w:i/>
          <w:iCs/>
          <w:sz w:val="24"/>
          <w:szCs w:val="24"/>
        </w:rPr>
        <w:t>Planirana dinamika financiranja prikazana je sljedećom tablicom:</w:t>
      </w:r>
    </w:p>
    <w:tbl>
      <w:tblPr>
        <w:tblW w:w="10741" w:type="dxa"/>
        <w:tblInd w:w="-459" w:type="dxa"/>
        <w:tblLayout w:type="fixed"/>
        <w:tblLook w:val="04A0" w:firstRow="1" w:lastRow="0" w:firstColumn="1" w:lastColumn="0" w:noHBand="0" w:noVBand="1"/>
      </w:tblPr>
      <w:tblGrid>
        <w:gridCol w:w="1777"/>
        <w:gridCol w:w="1743"/>
        <w:gridCol w:w="2324"/>
        <w:gridCol w:w="2837"/>
        <w:gridCol w:w="7"/>
        <w:gridCol w:w="2053"/>
      </w:tblGrid>
      <w:tr w:rsidR="00660BAE" w:rsidRPr="00002BB0" w14:paraId="16F1C120" w14:textId="77777777" w:rsidTr="00660BAE">
        <w:trPr>
          <w:trHeight w:val="311"/>
        </w:trPr>
        <w:tc>
          <w:tcPr>
            <w:tcW w:w="1777" w:type="dxa"/>
            <w:tcBorders>
              <w:top w:val="nil"/>
              <w:left w:val="nil"/>
              <w:bottom w:val="single" w:sz="8" w:space="0" w:color="auto"/>
              <w:right w:val="single" w:sz="8" w:space="0" w:color="auto"/>
            </w:tcBorders>
            <w:shd w:val="clear" w:color="000000" w:fill="FFFFFF"/>
            <w:noWrap/>
            <w:vAlign w:val="center"/>
            <w:hideMark/>
          </w:tcPr>
          <w:p w14:paraId="1A820C6E" w14:textId="77777777" w:rsidR="00660BAE" w:rsidRPr="00002BB0" w:rsidRDefault="00660BAE" w:rsidP="009D0A0D">
            <w:pPr>
              <w:spacing w:after="0" w:line="240" w:lineRule="auto"/>
              <w:rPr>
                <w:rFonts w:ascii="Calibri" w:eastAsia="Times New Roman" w:hAnsi="Calibri" w:cs="Calibri"/>
                <w:color w:val="000000"/>
                <w:sz w:val="20"/>
                <w:szCs w:val="20"/>
                <w:lang w:eastAsia="hr-HR"/>
              </w:rPr>
            </w:pPr>
            <w:r w:rsidRPr="00002BB0">
              <w:rPr>
                <w:rFonts w:ascii="Calibri" w:eastAsia="Times New Roman" w:hAnsi="Calibri" w:cs="Calibri"/>
                <w:color w:val="000000"/>
                <w:sz w:val="20"/>
                <w:szCs w:val="20"/>
                <w:lang w:eastAsia="hr-HR"/>
              </w:rPr>
              <w:t> </w:t>
            </w:r>
          </w:p>
        </w:tc>
        <w:tc>
          <w:tcPr>
            <w:tcW w:w="4067" w:type="dxa"/>
            <w:gridSpan w:val="2"/>
            <w:tcBorders>
              <w:top w:val="single" w:sz="8" w:space="0" w:color="auto"/>
              <w:left w:val="nil"/>
              <w:bottom w:val="single" w:sz="8" w:space="0" w:color="auto"/>
              <w:right w:val="single" w:sz="8" w:space="0" w:color="000000"/>
            </w:tcBorders>
            <w:shd w:val="clear" w:color="000000" w:fill="3A5925"/>
            <w:vAlign w:val="center"/>
            <w:hideMark/>
          </w:tcPr>
          <w:p w14:paraId="0A238A8B" w14:textId="77777777" w:rsidR="00660BAE" w:rsidRPr="00002BB0" w:rsidRDefault="00660BAE" w:rsidP="009D0A0D">
            <w:pPr>
              <w:spacing w:after="0" w:line="240" w:lineRule="auto"/>
              <w:jc w:val="center"/>
              <w:rPr>
                <w:rFonts w:ascii="Calibri" w:eastAsia="Times New Roman" w:hAnsi="Calibri" w:cs="Calibri"/>
                <w:b/>
                <w:bCs/>
                <w:color w:val="FFFFFF"/>
                <w:sz w:val="20"/>
                <w:szCs w:val="20"/>
                <w:lang w:eastAsia="hr-HR"/>
              </w:rPr>
            </w:pPr>
            <w:r w:rsidRPr="00002BB0">
              <w:rPr>
                <w:rFonts w:ascii="Calibri" w:eastAsia="Times New Roman" w:hAnsi="Calibri" w:cs="Calibri"/>
                <w:b/>
                <w:bCs/>
                <w:color w:val="FFFFFF"/>
                <w:sz w:val="20"/>
                <w:szCs w:val="20"/>
                <w:lang w:eastAsia="hr-HR"/>
              </w:rPr>
              <w:t>202</w:t>
            </w:r>
            <w:r>
              <w:rPr>
                <w:rFonts w:ascii="Calibri" w:eastAsia="Times New Roman" w:hAnsi="Calibri" w:cs="Calibri"/>
                <w:b/>
                <w:bCs/>
                <w:color w:val="FFFFFF"/>
                <w:sz w:val="20"/>
                <w:szCs w:val="20"/>
                <w:lang w:eastAsia="hr-HR"/>
              </w:rPr>
              <w:t>2</w:t>
            </w:r>
            <w:r w:rsidRPr="00002BB0">
              <w:rPr>
                <w:rFonts w:ascii="Calibri" w:eastAsia="Times New Roman" w:hAnsi="Calibri" w:cs="Calibri"/>
                <w:b/>
                <w:bCs/>
                <w:color w:val="FFFFFF"/>
                <w:sz w:val="20"/>
                <w:szCs w:val="20"/>
                <w:lang w:eastAsia="hr-HR"/>
              </w:rPr>
              <w:t>.</w:t>
            </w:r>
          </w:p>
        </w:tc>
        <w:tc>
          <w:tcPr>
            <w:tcW w:w="2837" w:type="dxa"/>
            <w:tcBorders>
              <w:top w:val="single" w:sz="8" w:space="0" w:color="auto"/>
              <w:left w:val="nil"/>
              <w:bottom w:val="single" w:sz="8" w:space="0" w:color="auto"/>
              <w:right w:val="single" w:sz="8" w:space="0" w:color="000000"/>
            </w:tcBorders>
            <w:shd w:val="clear" w:color="000000" w:fill="3A5925"/>
            <w:vAlign w:val="center"/>
            <w:hideMark/>
          </w:tcPr>
          <w:p w14:paraId="11D17F6E" w14:textId="77777777" w:rsidR="00660BAE" w:rsidRPr="00002BB0" w:rsidRDefault="00660BAE" w:rsidP="009D0A0D">
            <w:pPr>
              <w:spacing w:after="0" w:line="240" w:lineRule="auto"/>
              <w:jc w:val="center"/>
              <w:rPr>
                <w:rFonts w:ascii="Calibri" w:eastAsia="Times New Roman" w:hAnsi="Calibri" w:cs="Calibri"/>
                <w:b/>
                <w:bCs/>
                <w:color w:val="FFFFFF"/>
                <w:sz w:val="20"/>
                <w:szCs w:val="20"/>
                <w:lang w:eastAsia="hr-HR"/>
              </w:rPr>
            </w:pPr>
            <w:r w:rsidRPr="00002BB0">
              <w:rPr>
                <w:rFonts w:ascii="Calibri" w:eastAsia="Times New Roman" w:hAnsi="Calibri" w:cs="Calibri"/>
                <w:b/>
                <w:bCs/>
                <w:color w:val="FFFFFF"/>
                <w:sz w:val="20"/>
                <w:szCs w:val="20"/>
                <w:lang w:eastAsia="hr-HR"/>
              </w:rPr>
              <w:t>202</w:t>
            </w:r>
            <w:r>
              <w:rPr>
                <w:rFonts w:ascii="Calibri" w:eastAsia="Times New Roman" w:hAnsi="Calibri" w:cs="Calibri"/>
                <w:b/>
                <w:bCs/>
                <w:color w:val="FFFFFF"/>
                <w:sz w:val="20"/>
                <w:szCs w:val="20"/>
                <w:lang w:eastAsia="hr-HR"/>
              </w:rPr>
              <w:t>3</w:t>
            </w:r>
            <w:r w:rsidRPr="00002BB0">
              <w:rPr>
                <w:rFonts w:ascii="Calibri" w:eastAsia="Times New Roman" w:hAnsi="Calibri" w:cs="Calibri"/>
                <w:b/>
                <w:bCs/>
                <w:color w:val="FFFFFF"/>
                <w:sz w:val="20"/>
                <w:szCs w:val="20"/>
                <w:lang w:eastAsia="hr-HR"/>
              </w:rPr>
              <w:t>.</w:t>
            </w:r>
          </w:p>
        </w:tc>
        <w:tc>
          <w:tcPr>
            <w:tcW w:w="2060" w:type="dxa"/>
            <w:gridSpan w:val="2"/>
            <w:tcBorders>
              <w:top w:val="single" w:sz="8" w:space="0" w:color="auto"/>
              <w:left w:val="nil"/>
              <w:bottom w:val="single" w:sz="8" w:space="0" w:color="auto"/>
              <w:right w:val="single" w:sz="8" w:space="0" w:color="000000"/>
            </w:tcBorders>
            <w:shd w:val="clear" w:color="000000" w:fill="3A5925"/>
            <w:vAlign w:val="center"/>
          </w:tcPr>
          <w:p w14:paraId="10869AEA" w14:textId="4BCA991E" w:rsidR="00660BAE" w:rsidRPr="00002BB0" w:rsidRDefault="00660BAE" w:rsidP="00660BAE">
            <w:pPr>
              <w:spacing w:after="0" w:line="240" w:lineRule="auto"/>
              <w:jc w:val="center"/>
              <w:rPr>
                <w:rFonts w:ascii="Calibri" w:eastAsia="Times New Roman" w:hAnsi="Calibri" w:cs="Calibri"/>
                <w:b/>
                <w:bCs/>
                <w:color w:val="FFFFFF"/>
                <w:sz w:val="20"/>
                <w:szCs w:val="20"/>
                <w:lang w:eastAsia="hr-HR"/>
              </w:rPr>
            </w:pPr>
            <w:r>
              <w:rPr>
                <w:rFonts w:ascii="Calibri" w:eastAsia="Times New Roman" w:hAnsi="Calibri" w:cs="Calibri"/>
                <w:b/>
                <w:bCs/>
                <w:color w:val="FFFFFF"/>
                <w:sz w:val="20"/>
                <w:szCs w:val="20"/>
                <w:lang w:eastAsia="hr-HR"/>
              </w:rPr>
              <w:t>2024.</w:t>
            </w:r>
          </w:p>
        </w:tc>
      </w:tr>
      <w:tr w:rsidR="00660BAE" w:rsidRPr="00002BB0" w14:paraId="31A1304A" w14:textId="77777777" w:rsidTr="00660BAE">
        <w:trPr>
          <w:trHeight w:val="509"/>
        </w:trPr>
        <w:tc>
          <w:tcPr>
            <w:tcW w:w="1777" w:type="dxa"/>
            <w:vMerge w:val="restart"/>
            <w:tcBorders>
              <w:top w:val="nil"/>
              <w:left w:val="single" w:sz="8" w:space="0" w:color="auto"/>
              <w:bottom w:val="single" w:sz="8" w:space="0" w:color="000000"/>
              <w:right w:val="single" w:sz="8" w:space="0" w:color="auto"/>
            </w:tcBorders>
            <w:shd w:val="clear" w:color="000000" w:fill="A9D08E"/>
            <w:noWrap/>
            <w:vAlign w:val="center"/>
            <w:hideMark/>
          </w:tcPr>
          <w:p w14:paraId="538AB25B" w14:textId="77777777" w:rsidR="00660BAE" w:rsidRPr="00002BB0" w:rsidRDefault="00660BAE" w:rsidP="009D0A0D">
            <w:pPr>
              <w:spacing w:after="0" w:line="240" w:lineRule="auto"/>
              <w:rPr>
                <w:rFonts w:ascii="Calibri" w:eastAsia="Times New Roman" w:hAnsi="Calibri" w:cs="Calibri"/>
                <w:b/>
                <w:bCs/>
                <w:i/>
                <w:iCs/>
                <w:color w:val="000000"/>
                <w:sz w:val="20"/>
                <w:szCs w:val="20"/>
                <w:lang w:eastAsia="hr-HR"/>
              </w:rPr>
            </w:pPr>
            <w:r w:rsidRPr="00002BB0">
              <w:rPr>
                <w:rFonts w:ascii="Calibri" w:eastAsia="Times New Roman" w:hAnsi="Calibri" w:cs="Calibri"/>
                <w:b/>
                <w:bCs/>
                <w:i/>
                <w:iCs/>
                <w:color w:val="000000"/>
                <w:sz w:val="20"/>
                <w:szCs w:val="20"/>
                <w:lang w:eastAsia="hr-HR"/>
              </w:rPr>
              <w:t>Razdoblje/mjesec</w:t>
            </w:r>
          </w:p>
        </w:tc>
        <w:tc>
          <w:tcPr>
            <w:tcW w:w="1743" w:type="dxa"/>
            <w:vMerge w:val="restart"/>
            <w:tcBorders>
              <w:top w:val="nil"/>
              <w:left w:val="single" w:sz="8" w:space="0" w:color="auto"/>
              <w:bottom w:val="single" w:sz="8" w:space="0" w:color="000000"/>
              <w:right w:val="single" w:sz="8" w:space="0" w:color="auto"/>
            </w:tcBorders>
            <w:shd w:val="clear" w:color="000000" w:fill="A9D08E"/>
            <w:vAlign w:val="center"/>
            <w:hideMark/>
          </w:tcPr>
          <w:p w14:paraId="0AE91CB6" w14:textId="77777777" w:rsidR="00660BAE" w:rsidRPr="00002BB0" w:rsidRDefault="00660BAE" w:rsidP="009D0A0D">
            <w:pPr>
              <w:spacing w:after="0" w:line="240" w:lineRule="auto"/>
              <w:jc w:val="center"/>
              <w:rPr>
                <w:rFonts w:ascii="Calibri" w:eastAsia="Times New Roman" w:hAnsi="Calibri" w:cs="Calibri"/>
                <w:b/>
                <w:bCs/>
                <w:i/>
                <w:iCs/>
                <w:color w:val="000000"/>
                <w:sz w:val="20"/>
                <w:szCs w:val="20"/>
                <w:lang w:eastAsia="hr-HR"/>
              </w:rPr>
            </w:pPr>
            <w:r>
              <w:rPr>
                <w:rFonts w:ascii="Calibri" w:eastAsia="Times New Roman" w:hAnsi="Calibri" w:cs="Calibri"/>
                <w:b/>
                <w:bCs/>
                <w:i/>
                <w:iCs/>
                <w:color w:val="000000"/>
                <w:sz w:val="20"/>
                <w:szCs w:val="20"/>
                <w:lang w:eastAsia="hr-HR"/>
              </w:rPr>
              <w:t>IV - VI</w:t>
            </w:r>
          </w:p>
        </w:tc>
        <w:tc>
          <w:tcPr>
            <w:tcW w:w="2324" w:type="dxa"/>
            <w:vMerge w:val="restart"/>
            <w:tcBorders>
              <w:top w:val="nil"/>
              <w:left w:val="single" w:sz="8" w:space="0" w:color="auto"/>
              <w:right w:val="single" w:sz="8" w:space="0" w:color="auto"/>
            </w:tcBorders>
            <w:shd w:val="clear" w:color="000000" w:fill="A9D08E"/>
            <w:noWrap/>
            <w:vAlign w:val="center"/>
          </w:tcPr>
          <w:p w14:paraId="2BFF28D1" w14:textId="77777777" w:rsidR="00660BAE" w:rsidRPr="00002BB0" w:rsidRDefault="00660BAE" w:rsidP="009D0A0D">
            <w:pPr>
              <w:spacing w:after="0" w:line="240" w:lineRule="auto"/>
              <w:jc w:val="center"/>
              <w:rPr>
                <w:rFonts w:ascii="Calibri" w:eastAsia="Times New Roman" w:hAnsi="Calibri" w:cs="Calibri"/>
                <w:b/>
                <w:bCs/>
                <w:i/>
                <w:iCs/>
                <w:color w:val="000000"/>
                <w:sz w:val="20"/>
                <w:szCs w:val="20"/>
                <w:lang w:eastAsia="hr-HR"/>
              </w:rPr>
            </w:pPr>
            <w:r>
              <w:rPr>
                <w:rFonts w:ascii="Calibri" w:eastAsia="Times New Roman" w:hAnsi="Calibri" w:cs="Calibri"/>
                <w:b/>
                <w:bCs/>
                <w:i/>
                <w:iCs/>
                <w:color w:val="000000"/>
                <w:sz w:val="20"/>
                <w:szCs w:val="20"/>
                <w:lang w:eastAsia="hr-HR"/>
              </w:rPr>
              <w:t>VII – XII</w:t>
            </w:r>
          </w:p>
        </w:tc>
        <w:tc>
          <w:tcPr>
            <w:tcW w:w="2844" w:type="dxa"/>
            <w:gridSpan w:val="2"/>
            <w:vMerge w:val="restart"/>
            <w:tcBorders>
              <w:top w:val="nil"/>
              <w:left w:val="single" w:sz="8" w:space="0" w:color="auto"/>
              <w:bottom w:val="single" w:sz="8" w:space="0" w:color="000000"/>
              <w:right w:val="single" w:sz="8" w:space="0" w:color="auto"/>
            </w:tcBorders>
            <w:shd w:val="clear" w:color="000000" w:fill="A9D08E"/>
            <w:noWrap/>
            <w:vAlign w:val="center"/>
            <w:hideMark/>
          </w:tcPr>
          <w:p w14:paraId="76CDA454" w14:textId="186652CE" w:rsidR="00660BAE" w:rsidRPr="00002BB0" w:rsidRDefault="00660BAE" w:rsidP="009D0A0D">
            <w:pPr>
              <w:spacing w:after="0" w:line="240" w:lineRule="auto"/>
              <w:jc w:val="center"/>
              <w:rPr>
                <w:rFonts w:ascii="Calibri" w:eastAsia="Times New Roman" w:hAnsi="Calibri" w:cs="Calibri"/>
                <w:b/>
                <w:bCs/>
                <w:i/>
                <w:iCs/>
                <w:color w:val="000000"/>
                <w:sz w:val="20"/>
                <w:szCs w:val="20"/>
                <w:lang w:eastAsia="hr-HR"/>
              </w:rPr>
            </w:pPr>
            <w:r w:rsidRPr="00002BB0">
              <w:rPr>
                <w:rFonts w:ascii="Calibri" w:eastAsia="Times New Roman" w:hAnsi="Calibri" w:cs="Calibri"/>
                <w:b/>
                <w:bCs/>
                <w:i/>
                <w:iCs/>
                <w:color w:val="000000"/>
                <w:sz w:val="20"/>
                <w:szCs w:val="20"/>
                <w:lang w:eastAsia="hr-HR"/>
              </w:rPr>
              <w:t>I-</w:t>
            </w:r>
            <w:r>
              <w:rPr>
                <w:rFonts w:ascii="Calibri" w:eastAsia="Times New Roman" w:hAnsi="Calibri" w:cs="Calibri"/>
                <w:b/>
                <w:bCs/>
                <w:i/>
                <w:iCs/>
                <w:color w:val="000000"/>
                <w:sz w:val="20"/>
                <w:szCs w:val="20"/>
                <w:lang w:eastAsia="hr-HR"/>
              </w:rPr>
              <w:t>XII</w:t>
            </w:r>
            <w:r w:rsidRPr="00002BB0">
              <w:rPr>
                <w:rFonts w:ascii="Calibri" w:eastAsia="Times New Roman" w:hAnsi="Calibri" w:cs="Calibri"/>
                <w:b/>
                <w:bCs/>
                <w:i/>
                <w:iCs/>
                <w:color w:val="000000"/>
                <w:sz w:val="20"/>
                <w:szCs w:val="20"/>
                <w:lang w:eastAsia="hr-HR"/>
              </w:rPr>
              <w:t>.</w:t>
            </w:r>
          </w:p>
        </w:tc>
        <w:tc>
          <w:tcPr>
            <w:tcW w:w="2053" w:type="dxa"/>
            <w:vMerge w:val="restart"/>
            <w:tcBorders>
              <w:top w:val="nil"/>
              <w:left w:val="single" w:sz="8" w:space="0" w:color="auto"/>
              <w:bottom w:val="single" w:sz="8" w:space="0" w:color="000000"/>
              <w:right w:val="single" w:sz="8" w:space="0" w:color="auto"/>
            </w:tcBorders>
            <w:shd w:val="clear" w:color="000000" w:fill="A9D08E"/>
            <w:noWrap/>
            <w:vAlign w:val="center"/>
            <w:hideMark/>
          </w:tcPr>
          <w:p w14:paraId="4A261284" w14:textId="2CF9AAFB" w:rsidR="00660BAE" w:rsidRPr="00002BB0" w:rsidRDefault="00660BAE" w:rsidP="009D0A0D">
            <w:pPr>
              <w:spacing w:after="0" w:line="240" w:lineRule="auto"/>
              <w:jc w:val="center"/>
              <w:rPr>
                <w:rFonts w:ascii="Calibri" w:eastAsia="Times New Roman" w:hAnsi="Calibri" w:cs="Calibri"/>
                <w:b/>
                <w:bCs/>
                <w:i/>
                <w:iCs/>
                <w:color w:val="000000"/>
                <w:sz w:val="20"/>
                <w:szCs w:val="20"/>
                <w:lang w:eastAsia="hr-HR"/>
              </w:rPr>
            </w:pPr>
            <w:r>
              <w:rPr>
                <w:rFonts w:ascii="Calibri" w:eastAsia="Times New Roman" w:hAnsi="Calibri" w:cs="Calibri"/>
                <w:b/>
                <w:bCs/>
                <w:i/>
                <w:iCs/>
                <w:color w:val="000000"/>
                <w:sz w:val="20"/>
                <w:szCs w:val="20"/>
                <w:lang w:eastAsia="hr-HR"/>
              </w:rPr>
              <w:t>I - IV</w:t>
            </w:r>
          </w:p>
        </w:tc>
      </w:tr>
      <w:tr w:rsidR="00660BAE" w:rsidRPr="00002BB0" w14:paraId="5579487C" w14:textId="77777777" w:rsidTr="00660BAE">
        <w:trPr>
          <w:trHeight w:val="509"/>
        </w:trPr>
        <w:tc>
          <w:tcPr>
            <w:tcW w:w="1777" w:type="dxa"/>
            <w:vMerge/>
            <w:tcBorders>
              <w:top w:val="nil"/>
              <w:left w:val="single" w:sz="8" w:space="0" w:color="auto"/>
              <w:bottom w:val="single" w:sz="8" w:space="0" w:color="000000"/>
              <w:right w:val="single" w:sz="8" w:space="0" w:color="auto"/>
            </w:tcBorders>
            <w:vAlign w:val="center"/>
            <w:hideMark/>
          </w:tcPr>
          <w:p w14:paraId="0FC654A9" w14:textId="77777777" w:rsidR="00660BAE" w:rsidRPr="00002BB0" w:rsidRDefault="00660BAE" w:rsidP="009D0A0D">
            <w:pPr>
              <w:spacing w:after="0" w:line="240" w:lineRule="auto"/>
              <w:rPr>
                <w:rFonts w:ascii="Calibri" w:eastAsia="Times New Roman" w:hAnsi="Calibri" w:cs="Calibri"/>
                <w:b/>
                <w:bCs/>
                <w:i/>
                <w:iCs/>
                <w:color w:val="000000"/>
                <w:sz w:val="20"/>
                <w:szCs w:val="20"/>
                <w:lang w:eastAsia="hr-HR"/>
              </w:rPr>
            </w:pPr>
          </w:p>
        </w:tc>
        <w:tc>
          <w:tcPr>
            <w:tcW w:w="1743" w:type="dxa"/>
            <w:vMerge/>
            <w:tcBorders>
              <w:top w:val="nil"/>
              <w:left w:val="single" w:sz="8" w:space="0" w:color="auto"/>
              <w:bottom w:val="single" w:sz="8" w:space="0" w:color="000000"/>
              <w:right w:val="single" w:sz="8" w:space="0" w:color="auto"/>
            </w:tcBorders>
            <w:vAlign w:val="center"/>
            <w:hideMark/>
          </w:tcPr>
          <w:p w14:paraId="46AA9FB3" w14:textId="77777777" w:rsidR="00660BAE" w:rsidRPr="00002BB0" w:rsidRDefault="00660BAE" w:rsidP="009D0A0D">
            <w:pPr>
              <w:spacing w:after="0" w:line="240" w:lineRule="auto"/>
              <w:rPr>
                <w:rFonts w:ascii="Calibri" w:eastAsia="Times New Roman" w:hAnsi="Calibri" w:cs="Calibri"/>
                <w:b/>
                <w:bCs/>
                <w:i/>
                <w:iCs/>
                <w:color w:val="000000"/>
                <w:sz w:val="20"/>
                <w:szCs w:val="20"/>
                <w:lang w:eastAsia="hr-HR"/>
              </w:rPr>
            </w:pPr>
          </w:p>
        </w:tc>
        <w:tc>
          <w:tcPr>
            <w:tcW w:w="2324" w:type="dxa"/>
            <w:vMerge/>
            <w:tcBorders>
              <w:left w:val="single" w:sz="8" w:space="0" w:color="auto"/>
              <w:bottom w:val="single" w:sz="8" w:space="0" w:color="000000"/>
              <w:right w:val="single" w:sz="8" w:space="0" w:color="auto"/>
            </w:tcBorders>
            <w:vAlign w:val="center"/>
          </w:tcPr>
          <w:p w14:paraId="1ABD7ABC" w14:textId="77777777" w:rsidR="00660BAE" w:rsidRPr="00002BB0" w:rsidRDefault="00660BAE" w:rsidP="009D0A0D">
            <w:pPr>
              <w:spacing w:after="0" w:line="240" w:lineRule="auto"/>
              <w:rPr>
                <w:rFonts w:ascii="Calibri" w:eastAsia="Times New Roman" w:hAnsi="Calibri" w:cs="Calibri"/>
                <w:b/>
                <w:bCs/>
                <w:i/>
                <w:iCs/>
                <w:color w:val="000000"/>
                <w:sz w:val="20"/>
                <w:szCs w:val="20"/>
                <w:lang w:eastAsia="hr-HR"/>
              </w:rPr>
            </w:pPr>
          </w:p>
        </w:tc>
        <w:tc>
          <w:tcPr>
            <w:tcW w:w="2844" w:type="dxa"/>
            <w:gridSpan w:val="2"/>
            <w:vMerge/>
            <w:tcBorders>
              <w:top w:val="nil"/>
              <w:left w:val="single" w:sz="8" w:space="0" w:color="auto"/>
              <w:bottom w:val="single" w:sz="8" w:space="0" w:color="000000"/>
              <w:right w:val="single" w:sz="8" w:space="0" w:color="auto"/>
            </w:tcBorders>
            <w:vAlign w:val="center"/>
            <w:hideMark/>
          </w:tcPr>
          <w:p w14:paraId="721A3691" w14:textId="77777777" w:rsidR="00660BAE" w:rsidRPr="00002BB0" w:rsidRDefault="00660BAE" w:rsidP="009D0A0D">
            <w:pPr>
              <w:spacing w:after="0" w:line="240" w:lineRule="auto"/>
              <w:rPr>
                <w:rFonts w:ascii="Calibri" w:eastAsia="Times New Roman" w:hAnsi="Calibri" w:cs="Calibri"/>
                <w:b/>
                <w:bCs/>
                <w:i/>
                <w:iCs/>
                <w:color w:val="000000"/>
                <w:sz w:val="20"/>
                <w:szCs w:val="20"/>
                <w:lang w:eastAsia="hr-HR"/>
              </w:rPr>
            </w:pPr>
          </w:p>
        </w:tc>
        <w:tc>
          <w:tcPr>
            <w:tcW w:w="2053" w:type="dxa"/>
            <w:vMerge/>
            <w:tcBorders>
              <w:top w:val="nil"/>
              <w:left w:val="single" w:sz="8" w:space="0" w:color="auto"/>
              <w:bottom w:val="single" w:sz="8" w:space="0" w:color="000000"/>
              <w:right w:val="single" w:sz="8" w:space="0" w:color="auto"/>
            </w:tcBorders>
            <w:vAlign w:val="center"/>
            <w:hideMark/>
          </w:tcPr>
          <w:p w14:paraId="72AC4252" w14:textId="77777777" w:rsidR="00660BAE" w:rsidRPr="00002BB0" w:rsidRDefault="00660BAE" w:rsidP="009D0A0D">
            <w:pPr>
              <w:spacing w:after="0" w:line="240" w:lineRule="auto"/>
              <w:rPr>
                <w:rFonts w:ascii="Calibri" w:eastAsia="Times New Roman" w:hAnsi="Calibri" w:cs="Calibri"/>
                <w:b/>
                <w:bCs/>
                <w:i/>
                <w:iCs/>
                <w:color w:val="000000"/>
                <w:sz w:val="20"/>
                <w:szCs w:val="20"/>
                <w:lang w:eastAsia="hr-HR"/>
              </w:rPr>
            </w:pPr>
          </w:p>
        </w:tc>
      </w:tr>
      <w:tr w:rsidR="00660BAE" w:rsidRPr="001B5750" w14:paraId="126ECD6A" w14:textId="77777777" w:rsidTr="00660BAE">
        <w:trPr>
          <w:trHeight w:val="311"/>
        </w:trPr>
        <w:tc>
          <w:tcPr>
            <w:tcW w:w="1777" w:type="dxa"/>
            <w:tcBorders>
              <w:top w:val="nil"/>
              <w:left w:val="single" w:sz="8" w:space="0" w:color="auto"/>
              <w:bottom w:val="single" w:sz="8" w:space="0" w:color="auto"/>
              <w:right w:val="single" w:sz="8" w:space="0" w:color="auto"/>
            </w:tcBorders>
            <w:shd w:val="clear" w:color="000000" w:fill="A9D08E"/>
            <w:noWrap/>
            <w:vAlign w:val="center"/>
            <w:hideMark/>
          </w:tcPr>
          <w:p w14:paraId="28DEB143" w14:textId="77777777" w:rsidR="00660BAE" w:rsidRPr="00002BB0" w:rsidRDefault="00660BAE" w:rsidP="009D0A0D">
            <w:pPr>
              <w:spacing w:after="0" w:line="240" w:lineRule="auto"/>
              <w:rPr>
                <w:rFonts w:ascii="Calibri" w:eastAsia="Times New Roman" w:hAnsi="Calibri" w:cs="Calibri"/>
                <w:color w:val="000000"/>
                <w:lang w:eastAsia="hr-HR"/>
              </w:rPr>
            </w:pPr>
            <w:r w:rsidRPr="00002BB0">
              <w:rPr>
                <w:rFonts w:ascii="Calibri" w:eastAsia="Times New Roman" w:hAnsi="Calibri" w:cs="Calibri"/>
                <w:color w:val="000000"/>
                <w:lang w:eastAsia="hr-HR"/>
              </w:rPr>
              <w:t> </w:t>
            </w:r>
          </w:p>
        </w:tc>
        <w:tc>
          <w:tcPr>
            <w:tcW w:w="1743" w:type="dxa"/>
            <w:tcBorders>
              <w:top w:val="nil"/>
              <w:left w:val="nil"/>
              <w:bottom w:val="single" w:sz="8" w:space="0" w:color="auto"/>
              <w:right w:val="nil"/>
            </w:tcBorders>
            <w:shd w:val="clear" w:color="000000" w:fill="3A5925"/>
            <w:vAlign w:val="center"/>
            <w:hideMark/>
          </w:tcPr>
          <w:p w14:paraId="0243269E" w14:textId="77777777" w:rsidR="00660BAE" w:rsidRPr="00002BB0" w:rsidRDefault="00660BAE" w:rsidP="009D0A0D">
            <w:pPr>
              <w:spacing w:after="0" w:line="240" w:lineRule="auto"/>
              <w:jc w:val="center"/>
              <w:rPr>
                <w:rFonts w:ascii="Calibri" w:eastAsia="Times New Roman" w:hAnsi="Calibri" w:cs="Calibri"/>
                <w:b/>
                <w:bCs/>
                <w:color w:val="FFFFFF"/>
                <w:sz w:val="20"/>
                <w:szCs w:val="20"/>
                <w:lang w:eastAsia="hr-HR"/>
              </w:rPr>
            </w:pPr>
          </w:p>
        </w:tc>
        <w:tc>
          <w:tcPr>
            <w:tcW w:w="7221" w:type="dxa"/>
            <w:gridSpan w:val="4"/>
            <w:tcBorders>
              <w:top w:val="single" w:sz="8" w:space="0" w:color="000000"/>
              <w:left w:val="nil"/>
              <w:bottom w:val="single" w:sz="8" w:space="0" w:color="auto"/>
              <w:right w:val="single" w:sz="8" w:space="0" w:color="000000"/>
            </w:tcBorders>
            <w:shd w:val="clear" w:color="000000" w:fill="3A5925"/>
            <w:noWrap/>
            <w:vAlign w:val="center"/>
            <w:hideMark/>
          </w:tcPr>
          <w:p w14:paraId="652D359E" w14:textId="629198FB" w:rsidR="00660BAE" w:rsidRPr="001B5750" w:rsidRDefault="00660BAE" w:rsidP="009D0A0D">
            <w:pPr>
              <w:spacing w:after="0" w:line="240" w:lineRule="auto"/>
              <w:jc w:val="center"/>
              <w:rPr>
                <w:rFonts w:ascii="Calibri" w:eastAsia="Times New Roman" w:hAnsi="Calibri" w:cs="Calibri"/>
                <w:b/>
                <w:bCs/>
                <w:color w:val="FFFFFF"/>
                <w:sz w:val="20"/>
                <w:szCs w:val="20"/>
                <w:lang w:eastAsia="hr-HR"/>
              </w:rPr>
            </w:pPr>
            <w:r>
              <w:rPr>
                <w:rFonts w:ascii="Calibri" w:eastAsia="Times New Roman" w:hAnsi="Calibri" w:cs="Calibri"/>
                <w:b/>
                <w:bCs/>
                <w:color w:val="FFFFFF"/>
                <w:sz w:val="20"/>
                <w:szCs w:val="20"/>
                <w:lang w:eastAsia="hr-HR"/>
              </w:rPr>
              <w:t>Rekonstrukcija dječjeg vrtića (dogradnja i nadogradnja)</w:t>
            </w:r>
          </w:p>
        </w:tc>
      </w:tr>
      <w:tr w:rsidR="00660BAE" w:rsidRPr="00002BB0" w14:paraId="1E412D24" w14:textId="77777777" w:rsidTr="00660BAE">
        <w:trPr>
          <w:trHeight w:val="1594"/>
        </w:trPr>
        <w:tc>
          <w:tcPr>
            <w:tcW w:w="1777" w:type="dxa"/>
            <w:tcBorders>
              <w:top w:val="nil"/>
              <w:left w:val="single" w:sz="8" w:space="0" w:color="auto"/>
              <w:bottom w:val="single" w:sz="8" w:space="0" w:color="auto"/>
              <w:right w:val="single" w:sz="8" w:space="0" w:color="auto"/>
            </w:tcBorders>
            <w:shd w:val="clear" w:color="000000" w:fill="A9D08E"/>
            <w:noWrap/>
            <w:vAlign w:val="center"/>
            <w:hideMark/>
          </w:tcPr>
          <w:p w14:paraId="3FCB0BE9" w14:textId="77777777" w:rsidR="00660BAE" w:rsidRPr="00002BB0" w:rsidRDefault="00660BAE" w:rsidP="009D0A0D">
            <w:pPr>
              <w:spacing w:after="0" w:line="240" w:lineRule="auto"/>
              <w:jc w:val="center"/>
              <w:rPr>
                <w:rFonts w:ascii="Calibri" w:eastAsia="Times New Roman" w:hAnsi="Calibri" w:cs="Calibri"/>
                <w:b/>
                <w:bCs/>
                <w:color w:val="000000"/>
                <w:sz w:val="20"/>
                <w:szCs w:val="20"/>
                <w:lang w:eastAsia="hr-HR"/>
              </w:rPr>
            </w:pPr>
            <w:r w:rsidRPr="00002BB0">
              <w:rPr>
                <w:rFonts w:ascii="Calibri" w:eastAsia="Times New Roman" w:hAnsi="Calibri" w:cs="Calibri"/>
                <w:b/>
                <w:bCs/>
                <w:color w:val="000000"/>
                <w:sz w:val="20"/>
                <w:szCs w:val="20"/>
                <w:lang w:eastAsia="hr-HR"/>
              </w:rPr>
              <w:t> </w:t>
            </w:r>
          </w:p>
        </w:tc>
        <w:tc>
          <w:tcPr>
            <w:tcW w:w="1743" w:type="dxa"/>
            <w:tcBorders>
              <w:top w:val="nil"/>
              <w:left w:val="nil"/>
              <w:bottom w:val="single" w:sz="8" w:space="0" w:color="auto"/>
              <w:right w:val="single" w:sz="8" w:space="0" w:color="auto"/>
            </w:tcBorders>
            <w:shd w:val="clear" w:color="000000" w:fill="FFFFFF"/>
            <w:vAlign w:val="center"/>
            <w:hideMark/>
          </w:tcPr>
          <w:p w14:paraId="6B94D085" w14:textId="77777777" w:rsidR="00660BAE" w:rsidRPr="00002BB0" w:rsidRDefault="00660BAE" w:rsidP="009D0A0D">
            <w:pPr>
              <w:spacing w:after="0" w:line="240" w:lineRule="auto"/>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Odluka o dodjeli sredstava i slanje zahtjeva za isplatu predujma</w:t>
            </w:r>
          </w:p>
        </w:tc>
        <w:tc>
          <w:tcPr>
            <w:tcW w:w="2324" w:type="dxa"/>
            <w:tcBorders>
              <w:top w:val="nil"/>
              <w:left w:val="nil"/>
              <w:bottom w:val="single" w:sz="8" w:space="0" w:color="auto"/>
              <w:right w:val="single" w:sz="8" w:space="0" w:color="auto"/>
            </w:tcBorders>
            <w:shd w:val="clear" w:color="000000" w:fill="FFFFFF"/>
            <w:vAlign w:val="center"/>
          </w:tcPr>
          <w:p w14:paraId="47106737" w14:textId="1FFED9A5" w:rsidR="00660BAE" w:rsidRPr="00002BB0" w:rsidRDefault="00660BAE" w:rsidP="009D0A0D">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Izvođenje radova rekonstrukcije dječjeg vrtića</w:t>
            </w:r>
          </w:p>
        </w:tc>
        <w:tc>
          <w:tcPr>
            <w:tcW w:w="2844" w:type="dxa"/>
            <w:gridSpan w:val="2"/>
            <w:tcBorders>
              <w:top w:val="nil"/>
              <w:left w:val="nil"/>
              <w:bottom w:val="single" w:sz="8" w:space="0" w:color="auto"/>
              <w:right w:val="single" w:sz="8" w:space="0" w:color="auto"/>
            </w:tcBorders>
            <w:shd w:val="clear" w:color="000000" w:fill="FFFFFF"/>
            <w:vAlign w:val="center"/>
            <w:hideMark/>
          </w:tcPr>
          <w:p w14:paraId="5B548E35" w14:textId="297AFF5A" w:rsidR="00660BAE" w:rsidRPr="00002BB0" w:rsidRDefault="00660BAE" w:rsidP="009D0A0D">
            <w:pPr>
              <w:spacing w:after="0" w:line="240" w:lineRule="auto"/>
              <w:jc w:val="center"/>
              <w:rPr>
                <w:rFonts w:ascii="Calibri" w:eastAsia="Times New Roman" w:hAnsi="Calibri" w:cs="Calibri"/>
                <w:color w:val="000000"/>
                <w:sz w:val="20"/>
                <w:szCs w:val="20"/>
                <w:lang w:eastAsia="hr-HR"/>
              </w:rPr>
            </w:pPr>
            <w:r w:rsidRPr="00002BB0">
              <w:rPr>
                <w:rFonts w:ascii="Calibri" w:eastAsia="Times New Roman" w:hAnsi="Calibri" w:cs="Calibri"/>
                <w:color w:val="000000"/>
                <w:sz w:val="20"/>
                <w:szCs w:val="20"/>
                <w:lang w:eastAsia="hr-HR"/>
              </w:rPr>
              <w:t xml:space="preserve">Izvođenje </w:t>
            </w:r>
            <w:r>
              <w:rPr>
                <w:rFonts w:ascii="Calibri" w:eastAsia="Times New Roman" w:hAnsi="Calibri" w:cs="Calibri"/>
                <w:color w:val="000000"/>
                <w:sz w:val="20"/>
                <w:szCs w:val="20"/>
                <w:lang w:eastAsia="hr-HR"/>
              </w:rPr>
              <w:t>radova rekonstrukcije i opremanja dječjeg vrtića, ishođenje uporabne dozvole te ishođenje potrebnih dozvola za rad dječjeg vrtića</w:t>
            </w:r>
          </w:p>
        </w:tc>
        <w:tc>
          <w:tcPr>
            <w:tcW w:w="2053" w:type="dxa"/>
            <w:tcBorders>
              <w:top w:val="nil"/>
              <w:left w:val="nil"/>
              <w:bottom w:val="single" w:sz="8" w:space="0" w:color="auto"/>
              <w:right w:val="single" w:sz="8" w:space="0" w:color="auto"/>
            </w:tcBorders>
            <w:shd w:val="clear" w:color="000000" w:fill="FFFFFF"/>
            <w:vAlign w:val="center"/>
            <w:hideMark/>
          </w:tcPr>
          <w:p w14:paraId="55E0704D" w14:textId="4E4EF99D" w:rsidR="00660BAE" w:rsidRPr="00002BB0" w:rsidRDefault="00660BAE" w:rsidP="009D0A0D">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Osnivanje javne ustanove, ishođenje svih potrebnih dozvola, stavljanje projekta u uporabu, zapošljavanje i podnošenje konačnog zahtjeva za isplatu</w:t>
            </w:r>
          </w:p>
        </w:tc>
      </w:tr>
      <w:tr w:rsidR="00660BAE" w:rsidRPr="00002BB0" w14:paraId="0CBCABC5" w14:textId="77777777" w:rsidTr="00660BAE">
        <w:trPr>
          <w:trHeight w:val="311"/>
        </w:trPr>
        <w:tc>
          <w:tcPr>
            <w:tcW w:w="1777" w:type="dxa"/>
            <w:tcBorders>
              <w:top w:val="nil"/>
              <w:left w:val="single" w:sz="8" w:space="0" w:color="auto"/>
              <w:bottom w:val="single" w:sz="8" w:space="0" w:color="auto"/>
              <w:right w:val="single" w:sz="8" w:space="0" w:color="auto"/>
            </w:tcBorders>
            <w:shd w:val="clear" w:color="000000" w:fill="A9D08E"/>
            <w:noWrap/>
            <w:vAlign w:val="center"/>
            <w:hideMark/>
          </w:tcPr>
          <w:p w14:paraId="456D7886" w14:textId="77777777" w:rsidR="00660BAE" w:rsidRPr="00002BB0" w:rsidRDefault="00660BAE" w:rsidP="009D0A0D">
            <w:pPr>
              <w:spacing w:after="0" w:line="240" w:lineRule="auto"/>
              <w:rPr>
                <w:rFonts w:ascii="Calibri" w:eastAsia="Times New Roman" w:hAnsi="Calibri" w:cs="Calibri"/>
                <w:b/>
                <w:bCs/>
                <w:color w:val="000000"/>
                <w:sz w:val="20"/>
                <w:szCs w:val="20"/>
                <w:lang w:eastAsia="hr-HR"/>
              </w:rPr>
            </w:pPr>
            <w:r w:rsidRPr="00002BB0">
              <w:rPr>
                <w:rFonts w:ascii="Calibri" w:eastAsia="Times New Roman" w:hAnsi="Calibri" w:cs="Calibri"/>
                <w:b/>
                <w:bCs/>
                <w:color w:val="000000"/>
                <w:sz w:val="20"/>
                <w:szCs w:val="20"/>
                <w:lang w:eastAsia="hr-HR"/>
              </w:rPr>
              <w:t>EPFRR</w:t>
            </w:r>
            <w:r>
              <w:rPr>
                <w:rFonts w:ascii="Calibri" w:eastAsia="Times New Roman" w:hAnsi="Calibri" w:cs="Calibri"/>
                <w:b/>
                <w:bCs/>
                <w:color w:val="000000"/>
                <w:sz w:val="20"/>
                <w:szCs w:val="20"/>
                <w:lang w:eastAsia="hr-HR"/>
              </w:rPr>
              <w:t xml:space="preserve"> predujam</w:t>
            </w:r>
          </w:p>
        </w:tc>
        <w:tc>
          <w:tcPr>
            <w:tcW w:w="1743" w:type="dxa"/>
            <w:tcBorders>
              <w:top w:val="nil"/>
              <w:left w:val="nil"/>
              <w:bottom w:val="single" w:sz="8" w:space="0" w:color="auto"/>
              <w:right w:val="single" w:sz="8" w:space="0" w:color="auto"/>
            </w:tcBorders>
            <w:shd w:val="clear" w:color="000000" w:fill="FFFFFF"/>
            <w:vAlign w:val="center"/>
            <w:hideMark/>
          </w:tcPr>
          <w:p w14:paraId="13B57A3C" w14:textId="51D45CD3" w:rsidR="00660BAE" w:rsidRPr="00002BB0" w:rsidRDefault="00660BAE" w:rsidP="009D0A0D">
            <w:pPr>
              <w:spacing w:after="0" w:line="240" w:lineRule="auto"/>
              <w:jc w:val="center"/>
              <w:rPr>
                <w:rFonts w:ascii="Calibri" w:eastAsia="Times New Roman" w:hAnsi="Calibri" w:cs="Calibri"/>
                <w:color w:val="000000"/>
                <w:sz w:val="20"/>
                <w:szCs w:val="20"/>
                <w:lang w:eastAsia="hr-HR"/>
              </w:rPr>
            </w:pPr>
            <w:r w:rsidRPr="00660BAE">
              <w:rPr>
                <w:rFonts w:ascii="Calibri" w:eastAsia="Times New Roman" w:hAnsi="Calibri" w:cs="Calibri"/>
                <w:color w:val="000000"/>
                <w:sz w:val="20"/>
                <w:szCs w:val="20"/>
                <w:highlight w:val="green"/>
                <w:lang w:eastAsia="hr-HR"/>
              </w:rPr>
              <w:t>3.775.950,00 kn</w:t>
            </w:r>
          </w:p>
        </w:tc>
        <w:tc>
          <w:tcPr>
            <w:tcW w:w="2324" w:type="dxa"/>
            <w:tcBorders>
              <w:top w:val="nil"/>
              <w:left w:val="nil"/>
              <w:bottom w:val="single" w:sz="8" w:space="0" w:color="auto"/>
              <w:right w:val="single" w:sz="8" w:space="0" w:color="auto"/>
            </w:tcBorders>
            <w:shd w:val="clear" w:color="000000" w:fill="FFFFFF"/>
            <w:vAlign w:val="center"/>
          </w:tcPr>
          <w:p w14:paraId="341F0333" w14:textId="77777777" w:rsidR="00660BAE" w:rsidRPr="00002BB0" w:rsidRDefault="00660BAE" w:rsidP="009D0A0D">
            <w:pPr>
              <w:spacing w:after="0" w:line="240" w:lineRule="auto"/>
              <w:jc w:val="center"/>
              <w:rPr>
                <w:rFonts w:ascii="Calibri" w:eastAsia="Times New Roman" w:hAnsi="Calibri" w:cs="Calibri"/>
                <w:color w:val="000000"/>
                <w:sz w:val="20"/>
                <w:szCs w:val="20"/>
                <w:lang w:eastAsia="hr-HR"/>
              </w:rPr>
            </w:pPr>
          </w:p>
        </w:tc>
        <w:tc>
          <w:tcPr>
            <w:tcW w:w="2844" w:type="dxa"/>
            <w:gridSpan w:val="2"/>
            <w:tcBorders>
              <w:top w:val="nil"/>
              <w:left w:val="nil"/>
              <w:bottom w:val="single" w:sz="8" w:space="0" w:color="auto"/>
              <w:right w:val="single" w:sz="8" w:space="0" w:color="auto"/>
            </w:tcBorders>
            <w:shd w:val="clear" w:color="000000" w:fill="FFFFFF"/>
            <w:noWrap/>
            <w:vAlign w:val="center"/>
          </w:tcPr>
          <w:p w14:paraId="24CA863C" w14:textId="77777777" w:rsidR="00660BAE" w:rsidRPr="00002BB0" w:rsidRDefault="00660BAE" w:rsidP="009D0A0D">
            <w:pPr>
              <w:spacing w:after="0" w:line="240" w:lineRule="auto"/>
              <w:jc w:val="center"/>
              <w:rPr>
                <w:rFonts w:ascii="Calibri" w:eastAsia="Times New Roman" w:hAnsi="Calibri" w:cs="Calibri"/>
                <w:color w:val="000000"/>
                <w:sz w:val="20"/>
                <w:szCs w:val="20"/>
                <w:lang w:eastAsia="hr-HR"/>
              </w:rPr>
            </w:pPr>
          </w:p>
        </w:tc>
        <w:tc>
          <w:tcPr>
            <w:tcW w:w="2053" w:type="dxa"/>
            <w:tcBorders>
              <w:top w:val="nil"/>
              <w:left w:val="nil"/>
              <w:bottom w:val="single" w:sz="8" w:space="0" w:color="auto"/>
              <w:right w:val="single" w:sz="8" w:space="0" w:color="auto"/>
            </w:tcBorders>
            <w:shd w:val="clear" w:color="000000" w:fill="FFFFFF"/>
            <w:vAlign w:val="center"/>
            <w:hideMark/>
          </w:tcPr>
          <w:p w14:paraId="088C62F3" w14:textId="77777777" w:rsidR="00660BAE" w:rsidRPr="00002BB0" w:rsidRDefault="00660BAE" w:rsidP="009D0A0D">
            <w:pPr>
              <w:spacing w:after="0" w:line="240" w:lineRule="auto"/>
              <w:jc w:val="center"/>
              <w:rPr>
                <w:rFonts w:ascii="Calibri" w:eastAsia="Times New Roman" w:hAnsi="Calibri" w:cs="Calibri"/>
                <w:color w:val="000000"/>
                <w:sz w:val="20"/>
                <w:szCs w:val="20"/>
                <w:lang w:eastAsia="hr-HR"/>
              </w:rPr>
            </w:pPr>
          </w:p>
        </w:tc>
      </w:tr>
      <w:tr w:rsidR="00660BAE" w:rsidRPr="00002BB0" w14:paraId="15DD9141" w14:textId="77777777" w:rsidTr="00660BAE">
        <w:trPr>
          <w:trHeight w:val="311"/>
        </w:trPr>
        <w:tc>
          <w:tcPr>
            <w:tcW w:w="1777" w:type="dxa"/>
            <w:tcBorders>
              <w:top w:val="nil"/>
              <w:left w:val="single" w:sz="8" w:space="0" w:color="auto"/>
              <w:bottom w:val="single" w:sz="8" w:space="0" w:color="auto"/>
              <w:right w:val="single" w:sz="8" w:space="0" w:color="auto"/>
            </w:tcBorders>
            <w:shd w:val="clear" w:color="000000" w:fill="A9D08E"/>
            <w:noWrap/>
            <w:vAlign w:val="center"/>
          </w:tcPr>
          <w:p w14:paraId="3D164D7A" w14:textId="77777777" w:rsidR="00660BAE" w:rsidRPr="00002BB0" w:rsidRDefault="00660BAE" w:rsidP="009D0A0D">
            <w:pPr>
              <w:spacing w:after="0" w:line="240" w:lineRule="auto"/>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Vlastita sredstva/kredit</w:t>
            </w:r>
          </w:p>
        </w:tc>
        <w:tc>
          <w:tcPr>
            <w:tcW w:w="1743" w:type="dxa"/>
            <w:tcBorders>
              <w:top w:val="nil"/>
              <w:left w:val="nil"/>
              <w:bottom w:val="single" w:sz="8" w:space="0" w:color="auto"/>
              <w:right w:val="single" w:sz="8" w:space="0" w:color="auto"/>
            </w:tcBorders>
            <w:shd w:val="clear" w:color="000000" w:fill="FFFFFF"/>
            <w:vAlign w:val="center"/>
          </w:tcPr>
          <w:p w14:paraId="1BA721E8" w14:textId="77777777" w:rsidR="00660BAE" w:rsidRDefault="00660BAE" w:rsidP="009D0A0D">
            <w:pPr>
              <w:spacing w:after="0" w:line="240" w:lineRule="auto"/>
              <w:jc w:val="center"/>
              <w:rPr>
                <w:rFonts w:ascii="Calibri" w:eastAsia="Times New Roman" w:hAnsi="Calibri" w:cs="Calibri"/>
                <w:color w:val="000000"/>
                <w:sz w:val="20"/>
                <w:szCs w:val="20"/>
                <w:lang w:eastAsia="hr-HR"/>
              </w:rPr>
            </w:pPr>
          </w:p>
        </w:tc>
        <w:tc>
          <w:tcPr>
            <w:tcW w:w="2324" w:type="dxa"/>
            <w:tcBorders>
              <w:top w:val="nil"/>
              <w:left w:val="nil"/>
              <w:bottom w:val="single" w:sz="8" w:space="0" w:color="auto"/>
              <w:right w:val="single" w:sz="8" w:space="0" w:color="auto"/>
            </w:tcBorders>
            <w:shd w:val="clear" w:color="000000" w:fill="FFFFFF"/>
            <w:vAlign w:val="center"/>
          </w:tcPr>
          <w:p w14:paraId="75CC79ED" w14:textId="71131A34" w:rsidR="00660BAE" w:rsidRDefault="00660BAE" w:rsidP="009D0A0D">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2.809.763,25</w:t>
            </w:r>
          </w:p>
        </w:tc>
        <w:tc>
          <w:tcPr>
            <w:tcW w:w="2844" w:type="dxa"/>
            <w:gridSpan w:val="2"/>
            <w:tcBorders>
              <w:top w:val="nil"/>
              <w:left w:val="nil"/>
              <w:bottom w:val="single" w:sz="8" w:space="0" w:color="auto"/>
              <w:right w:val="single" w:sz="8" w:space="0" w:color="auto"/>
            </w:tcBorders>
            <w:shd w:val="clear" w:color="000000" w:fill="FFFFFF"/>
            <w:noWrap/>
            <w:vAlign w:val="center"/>
          </w:tcPr>
          <w:p w14:paraId="406E5F3A" w14:textId="5B8C3B1F" w:rsidR="00660BAE" w:rsidRDefault="00660BAE" w:rsidP="009D0A0D">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2.809.763,25</w:t>
            </w:r>
          </w:p>
        </w:tc>
        <w:tc>
          <w:tcPr>
            <w:tcW w:w="2053" w:type="dxa"/>
            <w:tcBorders>
              <w:top w:val="nil"/>
              <w:left w:val="nil"/>
              <w:bottom w:val="single" w:sz="8" w:space="0" w:color="auto"/>
              <w:right w:val="single" w:sz="8" w:space="0" w:color="auto"/>
            </w:tcBorders>
            <w:shd w:val="clear" w:color="000000" w:fill="FFFFFF"/>
            <w:vAlign w:val="center"/>
          </w:tcPr>
          <w:p w14:paraId="6547FDB9" w14:textId="77777777" w:rsidR="00660BAE" w:rsidRPr="00002BB0" w:rsidRDefault="00660BAE" w:rsidP="009D0A0D">
            <w:pPr>
              <w:spacing w:after="0" w:line="240" w:lineRule="auto"/>
              <w:jc w:val="center"/>
              <w:rPr>
                <w:rFonts w:ascii="Calibri" w:eastAsia="Times New Roman" w:hAnsi="Calibri" w:cs="Calibri"/>
                <w:color w:val="000000"/>
                <w:sz w:val="20"/>
                <w:szCs w:val="20"/>
                <w:lang w:eastAsia="hr-HR"/>
              </w:rPr>
            </w:pPr>
          </w:p>
        </w:tc>
      </w:tr>
      <w:tr w:rsidR="00660BAE" w:rsidRPr="00002BB0" w14:paraId="125D7DEC" w14:textId="77777777" w:rsidTr="00660BAE">
        <w:trPr>
          <w:trHeight w:val="268"/>
        </w:trPr>
        <w:tc>
          <w:tcPr>
            <w:tcW w:w="3520" w:type="dxa"/>
            <w:gridSpan w:val="2"/>
            <w:tcBorders>
              <w:top w:val="nil"/>
              <w:left w:val="single" w:sz="8" w:space="0" w:color="auto"/>
              <w:bottom w:val="single" w:sz="8" w:space="0" w:color="auto"/>
              <w:right w:val="single" w:sz="8" w:space="0" w:color="auto"/>
            </w:tcBorders>
            <w:shd w:val="clear" w:color="000000" w:fill="A9D08E"/>
            <w:vAlign w:val="center"/>
            <w:hideMark/>
          </w:tcPr>
          <w:p w14:paraId="701A256E" w14:textId="77777777" w:rsidR="00660BAE" w:rsidRPr="00A0308E" w:rsidRDefault="00660BAE" w:rsidP="009D0A0D">
            <w:pPr>
              <w:spacing w:after="0" w:line="240" w:lineRule="auto"/>
              <w:rPr>
                <w:rFonts w:ascii="Calibri" w:eastAsia="Times New Roman" w:hAnsi="Calibri" w:cs="Calibri"/>
                <w:b/>
                <w:bCs/>
                <w:color w:val="000000"/>
                <w:sz w:val="20"/>
                <w:szCs w:val="20"/>
                <w:lang w:eastAsia="hr-HR"/>
              </w:rPr>
            </w:pPr>
            <w:r w:rsidRPr="00002BB0">
              <w:rPr>
                <w:rFonts w:ascii="Calibri" w:eastAsia="Times New Roman" w:hAnsi="Calibri" w:cs="Calibri"/>
                <w:b/>
                <w:bCs/>
                <w:color w:val="000000"/>
                <w:sz w:val="20"/>
                <w:szCs w:val="20"/>
                <w:lang w:eastAsia="hr-HR"/>
              </w:rPr>
              <w:lastRenderedPageBreak/>
              <w:t>Konačan zahtjev za isplatu</w:t>
            </w:r>
            <w:r w:rsidRPr="00002BB0">
              <w:rPr>
                <w:rFonts w:ascii="Calibri" w:eastAsia="Times New Roman" w:hAnsi="Calibri" w:cs="Calibri"/>
                <w:color w:val="000000"/>
                <w:sz w:val="20"/>
                <w:szCs w:val="20"/>
                <w:lang w:eastAsia="hr-HR"/>
              </w:rPr>
              <w:t> </w:t>
            </w:r>
          </w:p>
        </w:tc>
        <w:tc>
          <w:tcPr>
            <w:tcW w:w="516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61ADD5B" w14:textId="77777777" w:rsidR="00660BAE" w:rsidRPr="00002BB0" w:rsidRDefault="00660BAE" w:rsidP="009D0A0D">
            <w:pPr>
              <w:spacing w:after="0" w:line="240" w:lineRule="auto"/>
              <w:jc w:val="center"/>
              <w:rPr>
                <w:rFonts w:ascii="Calibri" w:eastAsia="Times New Roman" w:hAnsi="Calibri" w:cs="Calibri"/>
                <w:color w:val="000000"/>
                <w:sz w:val="20"/>
                <w:szCs w:val="20"/>
                <w:lang w:eastAsia="hr-HR"/>
              </w:rPr>
            </w:pPr>
            <w:r w:rsidRPr="00002BB0">
              <w:rPr>
                <w:rFonts w:ascii="Calibri" w:eastAsia="Times New Roman" w:hAnsi="Calibri" w:cs="Calibri"/>
                <w:color w:val="000000"/>
                <w:sz w:val="20"/>
                <w:szCs w:val="20"/>
                <w:lang w:eastAsia="hr-HR"/>
              </w:rPr>
              <w:t> </w:t>
            </w:r>
          </w:p>
        </w:tc>
        <w:tc>
          <w:tcPr>
            <w:tcW w:w="2053" w:type="dxa"/>
            <w:tcBorders>
              <w:top w:val="nil"/>
              <w:left w:val="nil"/>
              <w:bottom w:val="single" w:sz="8" w:space="0" w:color="auto"/>
              <w:right w:val="single" w:sz="8" w:space="0" w:color="auto"/>
            </w:tcBorders>
            <w:shd w:val="clear" w:color="000000" w:fill="FFFFFF"/>
            <w:vAlign w:val="center"/>
            <w:hideMark/>
          </w:tcPr>
          <w:p w14:paraId="3FAAB138" w14:textId="54086E20" w:rsidR="00660BAE" w:rsidRPr="00002BB0" w:rsidRDefault="00660BAE" w:rsidP="009D0A0D">
            <w:pPr>
              <w:spacing w:after="0" w:line="240" w:lineRule="auto"/>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highlight w:val="green"/>
                <w:lang w:eastAsia="hr-HR"/>
              </w:rPr>
              <w:t>3.775.950,00</w:t>
            </w:r>
            <w:r w:rsidRPr="002074AA">
              <w:rPr>
                <w:rFonts w:ascii="Calibri" w:eastAsia="Times New Roman" w:hAnsi="Calibri" w:cs="Calibri"/>
                <w:b/>
                <w:bCs/>
                <w:color w:val="000000"/>
                <w:sz w:val="20"/>
                <w:szCs w:val="20"/>
                <w:highlight w:val="green"/>
                <w:lang w:eastAsia="hr-HR"/>
              </w:rPr>
              <w:t xml:space="preserve"> kn</w:t>
            </w:r>
          </w:p>
        </w:tc>
      </w:tr>
    </w:tbl>
    <w:p w14:paraId="25CEB075" w14:textId="0AD782AC" w:rsidR="00AC6671" w:rsidRDefault="00AC6671" w:rsidP="0037648B">
      <w:pPr>
        <w:shd w:val="clear" w:color="auto" w:fill="FFFFFF" w:themeFill="background1"/>
        <w:spacing w:after="120"/>
        <w:rPr>
          <w:rFonts w:ascii="Times New Roman" w:hAnsi="Times New Roman" w:cs="Times New Roman"/>
          <w:i/>
          <w:iCs/>
          <w:sz w:val="24"/>
          <w:szCs w:val="24"/>
        </w:rPr>
      </w:pPr>
    </w:p>
    <w:p w14:paraId="73710326" w14:textId="6D44DFDB" w:rsidR="00C11E4C" w:rsidRPr="008A64B2" w:rsidRDefault="00D875C8" w:rsidP="002024B9">
      <w:pPr>
        <w:spacing w:after="120"/>
        <w:jc w:val="both"/>
        <w:rPr>
          <w:rFonts w:ascii="Times New Roman" w:hAnsi="Times New Roman" w:cs="Times New Roman"/>
          <w:sz w:val="24"/>
          <w:szCs w:val="24"/>
        </w:rPr>
      </w:pPr>
      <w:r w:rsidRPr="00107D93">
        <w:rPr>
          <w:rFonts w:ascii="Times New Roman" w:hAnsi="Times New Roman" w:cs="Times New Roman"/>
          <w:b/>
          <w:sz w:val="24"/>
          <w:szCs w:val="24"/>
        </w:rPr>
        <w:t>7</w:t>
      </w:r>
      <w:r w:rsidR="006F62F9" w:rsidRPr="00107D93">
        <w:rPr>
          <w:rFonts w:ascii="Times New Roman" w:hAnsi="Times New Roman" w:cs="Times New Roman"/>
          <w:b/>
          <w:sz w:val="24"/>
          <w:szCs w:val="24"/>
        </w:rPr>
        <w:t>. LJUDSKI KAPACITET</w:t>
      </w:r>
      <w:r w:rsidR="00B06E29" w:rsidRPr="00107D93">
        <w:rPr>
          <w:rFonts w:ascii="Times New Roman" w:hAnsi="Times New Roman" w:cs="Times New Roman"/>
          <w:b/>
          <w:sz w:val="24"/>
          <w:szCs w:val="24"/>
        </w:rPr>
        <w:t>I</w:t>
      </w:r>
      <w:r w:rsidR="006F62F9" w:rsidRPr="00107D93">
        <w:rPr>
          <w:rFonts w:ascii="Times New Roman" w:hAnsi="Times New Roman" w:cs="Times New Roman"/>
          <w:b/>
          <w:sz w:val="24"/>
          <w:szCs w:val="24"/>
        </w:rPr>
        <w:t xml:space="preserve"> KORISNIKA</w:t>
      </w:r>
    </w:p>
    <w:p w14:paraId="440C443B" w14:textId="0DAA88AA" w:rsidR="00AF7870" w:rsidRDefault="006F62F9" w:rsidP="0093730F">
      <w:pPr>
        <w:jc w:val="both"/>
        <w:rPr>
          <w:rFonts w:ascii="Times New Roman" w:hAnsi="Times New Roman" w:cs="Times New Roman"/>
          <w:i/>
          <w:sz w:val="24"/>
          <w:szCs w:val="24"/>
        </w:rPr>
      </w:pPr>
      <w:r w:rsidRPr="008A64B2">
        <w:rPr>
          <w:rFonts w:ascii="Times New Roman" w:hAnsi="Times New Roman" w:cs="Times New Roman"/>
          <w:i/>
          <w:sz w:val="24"/>
          <w:szCs w:val="24"/>
        </w:rPr>
        <w:t>(</w:t>
      </w:r>
      <w:bookmarkStart w:id="7" w:name="_Hlk79483511"/>
      <w:r w:rsidRPr="008A64B2">
        <w:rPr>
          <w:rFonts w:ascii="Times New Roman" w:hAnsi="Times New Roman" w:cs="Times New Roman"/>
          <w:i/>
          <w:sz w:val="24"/>
          <w:szCs w:val="24"/>
        </w:rPr>
        <w:t>navesti dosadašnja iskustva korisnika u provedbi sličnih projek</w:t>
      </w:r>
      <w:r w:rsidR="00FC1B13">
        <w:rPr>
          <w:rFonts w:ascii="Times New Roman" w:hAnsi="Times New Roman" w:cs="Times New Roman"/>
          <w:i/>
          <w:sz w:val="24"/>
          <w:szCs w:val="24"/>
        </w:rPr>
        <w:t>a</w:t>
      </w:r>
      <w:r w:rsidRPr="008A64B2">
        <w:rPr>
          <w:rFonts w:ascii="Times New Roman" w:hAnsi="Times New Roman" w:cs="Times New Roman"/>
          <w:i/>
          <w:sz w:val="24"/>
          <w:szCs w:val="24"/>
        </w:rPr>
        <w:t>ta,</w:t>
      </w:r>
      <w:bookmarkEnd w:id="7"/>
      <w:r w:rsidR="00B06E29">
        <w:rPr>
          <w:rFonts w:ascii="Times New Roman" w:hAnsi="Times New Roman" w:cs="Times New Roman"/>
          <w:i/>
          <w:sz w:val="24"/>
          <w:szCs w:val="24"/>
        </w:rPr>
        <w:t xml:space="preserve"> </w:t>
      </w:r>
      <w:r w:rsidR="00B06E29" w:rsidRPr="008A53D7">
        <w:rPr>
          <w:rFonts w:ascii="Times New Roman" w:hAnsi="Times New Roman" w:cs="Times New Roman"/>
          <w:i/>
          <w:sz w:val="24"/>
          <w:szCs w:val="24"/>
        </w:rPr>
        <w:t>te ljudske kapacitete za provedbu planiranog projekta, odnosno</w:t>
      </w:r>
      <w:r w:rsidRPr="008A53D7">
        <w:rPr>
          <w:rFonts w:ascii="Times New Roman" w:hAnsi="Times New Roman" w:cs="Times New Roman"/>
          <w:i/>
          <w:sz w:val="24"/>
          <w:szCs w:val="24"/>
        </w:rPr>
        <w:t xml:space="preserve"> broj osoba i stručne kvalifikacije osoba uključenih u provedbu </w:t>
      </w:r>
      <w:r w:rsidR="00203D6E" w:rsidRPr="008A53D7">
        <w:rPr>
          <w:rFonts w:ascii="Times New Roman" w:hAnsi="Times New Roman" w:cs="Times New Roman"/>
          <w:i/>
          <w:sz w:val="24"/>
          <w:szCs w:val="24"/>
        </w:rPr>
        <w:t xml:space="preserve">planiranog </w:t>
      </w:r>
      <w:r w:rsidRPr="008A53D7">
        <w:rPr>
          <w:rFonts w:ascii="Times New Roman" w:hAnsi="Times New Roman" w:cs="Times New Roman"/>
          <w:i/>
          <w:sz w:val="24"/>
          <w:szCs w:val="24"/>
        </w:rPr>
        <w:t>projekta</w:t>
      </w:r>
      <w:r w:rsidR="007604AA" w:rsidRPr="008A53D7">
        <w:rPr>
          <w:rFonts w:ascii="Times New Roman" w:hAnsi="Times New Roman" w:cs="Times New Roman"/>
          <w:i/>
          <w:sz w:val="24"/>
          <w:szCs w:val="24"/>
        </w:rPr>
        <w:t xml:space="preserve">; navesti broj osoba i stručne kvalifikacije osoba koji su zaposlenici, članovi ili volonteri korisnika ili pravnu osobu koja održava/upravlja projektom, a koji </w:t>
      </w:r>
      <w:r w:rsidR="00B06E29" w:rsidRPr="008A53D7">
        <w:rPr>
          <w:rFonts w:ascii="Times New Roman" w:hAnsi="Times New Roman" w:cs="Times New Roman"/>
          <w:i/>
          <w:sz w:val="24"/>
          <w:szCs w:val="24"/>
        </w:rPr>
        <w:t>će biti</w:t>
      </w:r>
      <w:r w:rsidR="007604AA" w:rsidRPr="008A53D7">
        <w:rPr>
          <w:rFonts w:ascii="Times New Roman" w:hAnsi="Times New Roman" w:cs="Times New Roman"/>
          <w:i/>
          <w:sz w:val="24"/>
          <w:szCs w:val="24"/>
        </w:rPr>
        <w:t xml:space="preserve"> uključeni u održavanje i upravljanje realiziranim projektom u razdoblju od najmanje pet godina od dana konačne isplate sredstava</w:t>
      </w:r>
      <w:r w:rsidR="007604AA" w:rsidRPr="008A64B2">
        <w:rPr>
          <w:rFonts w:ascii="Times New Roman" w:hAnsi="Times New Roman" w:cs="Times New Roman"/>
          <w:i/>
          <w:sz w:val="24"/>
          <w:szCs w:val="24"/>
        </w:rPr>
        <w:t xml:space="preserve"> iz Mjere 7 „Temeljne usluge i obnova sela u ruralnim područjima</w:t>
      </w:r>
      <w:r w:rsidR="006722C8" w:rsidRPr="008A64B2">
        <w:rPr>
          <w:rFonts w:ascii="Times New Roman" w:hAnsi="Times New Roman" w:cs="Times New Roman"/>
          <w:i/>
          <w:sz w:val="24"/>
          <w:szCs w:val="24"/>
        </w:rPr>
        <w:t>)</w:t>
      </w:r>
    </w:p>
    <w:p w14:paraId="4196091C" w14:textId="77777777" w:rsidR="00AF7870" w:rsidRPr="00AF7870" w:rsidRDefault="00AF7870" w:rsidP="00AF7870">
      <w:pPr>
        <w:jc w:val="both"/>
        <w:rPr>
          <w:rFonts w:ascii="Times New Roman" w:eastAsia="Calibri" w:hAnsi="Times New Roman" w:cs="Times New Roman"/>
          <w:iCs/>
          <w:sz w:val="24"/>
          <w:szCs w:val="24"/>
        </w:rPr>
      </w:pPr>
      <w:bookmarkStart w:id="8" w:name="_Hlk82699003"/>
      <w:r w:rsidRPr="00AF7870">
        <w:rPr>
          <w:rFonts w:ascii="Times New Roman" w:eastAsia="Calibri" w:hAnsi="Times New Roman" w:cs="Times New Roman"/>
          <w:iCs/>
          <w:sz w:val="24"/>
          <w:szCs w:val="24"/>
        </w:rPr>
        <w:t xml:space="preserve">Općina Cestica ima značajno iskustvo u pripremi i provedbi različitih infrastrukturnih projekata, a u protekle tri godine proveden je veći broj infrastrukturnih i soft projekata financiranih i sufinanciranih iz europskih i/ili nacionalnih fondova.  </w:t>
      </w:r>
    </w:p>
    <w:p w14:paraId="33E84C11" w14:textId="77777777" w:rsidR="00AF7870" w:rsidRPr="00AF7870" w:rsidRDefault="00AF7870" w:rsidP="00AF7870">
      <w:pPr>
        <w:jc w:val="both"/>
        <w:rPr>
          <w:rFonts w:ascii="Times New Roman" w:eastAsia="Calibri" w:hAnsi="Times New Roman" w:cs="Times New Roman"/>
          <w:iCs/>
          <w:sz w:val="24"/>
          <w:szCs w:val="24"/>
        </w:rPr>
      </w:pPr>
      <w:r w:rsidRPr="00AF7870">
        <w:rPr>
          <w:rFonts w:ascii="Times New Roman" w:eastAsia="Calibri" w:hAnsi="Times New Roman" w:cs="Times New Roman"/>
          <w:iCs/>
          <w:sz w:val="24"/>
          <w:szCs w:val="24"/>
        </w:rPr>
        <w:t xml:space="preserve">Neki od referentnih projekata financiranih iz različitih izvora navedeni su u nastavku: </w:t>
      </w:r>
    </w:p>
    <w:p w14:paraId="71BAFA4B" w14:textId="77777777" w:rsidR="00AF7870" w:rsidRPr="00AF7870" w:rsidRDefault="00AF7870" w:rsidP="00AF7870">
      <w:pPr>
        <w:numPr>
          <w:ilvl w:val="0"/>
          <w:numId w:val="28"/>
        </w:numPr>
        <w:contextualSpacing/>
        <w:jc w:val="both"/>
        <w:rPr>
          <w:rFonts w:ascii="Times New Roman" w:hAnsi="Times New Roman" w:cs="Times New Roman"/>
          <w:iCs/>
          <w:sz w:val="24"/>
          <w:szCs w:val="24"/>
        </w:rPr>
      </w:pPr>
      <w:r w:rsidRPr="00AF7870">
        <w:rPr>
          <w:rFonts w:ascii="Times New Roman" w:hAnsi="Times New Roman" w:cs="Times New Roman"/>
          <w:iCs/>
          <w:sz w:val="24"/>
          <w:szCs w:val="24"/>
        </w:rPr>
        <w:t>Uređenje stepenica za Crkvu Sv. Lovre (ukupna vrijednost projekt iznosi 100.000,00 kuna, sufinanciranje 100 % Ministarstvo Kulture);</w:t>
      </w:r>
    </w:p>
    <w:p w14:paraId="2D211272" w14:textId="77777777" w:rsidR="00AF7870" w:rsidRPr="00AF7870" w:rsidRDefault="00AF7870" w:rsidP="00AF7870">
      <w:pPr>
        <w:numPr>
          <w:ilvl w:val="0"/>
          <w:numId w:val="28"/>
        </w:numPr>
        <w:contextualSpacing/>
        <w:jc w:val="both"/>
        <w:rPr>
          <w:rFonts w:ascii="Times New Roman" w:hAnsi="Times New Roman" w:cs="Times New Roman"/>
          <w:iCs/>
          <w:sz w:val="24"/>
          <w:szCs w:val="24"/>
        </w:rPr>
      </w:pPr>
      <w:r w:rsidRPr="00AF7870">
        <w:rPr>
          <w:rFonts w:ascii="Times New Roman" w:hAnsi="Times New Roman" w:cs="Times New Roman"/>
          <w:iCs/>
          <w:sz w:val="24"/>
          <w:szCs w:val="24"/>
        </w:rPr>
        <w:t>IPARD MJERA 301 Sustav pročišćavanja i sustav kanalizacije u GZ Otok Virje vrijednosti (ukupna vrijednost projekta iznosi 1.513.408,29 kuna, sufinanciranje 100 % iz EPFRR);</w:t>
      </w:r>
    </w:p>
    <w:p w14:paraId="68CD7B59" w14:textId="77777777" w:rsidR="00AF7870" w:rsidRPr="00AF7870" w:rsidRDefault="00AF7870" w:rsidP="00AF7870">
      <w:pPr>
        <w:numPr>
          <w:ilvl w:val="0"/>
          <w:numId w:val="28"/>
        </w:numPr>
        <w:contextualSpacing/>
        <w:jc w:val="both"/>
        <w:rPr>
          <w:rFonts w:ascii="Times New Roman" w:hAnsi="Times New Roman" w:cs="Times New Roman"/>
          <w:iCs/>
          <w:sz w:val="24"/>
          <w:szCs w:val="24"/>
        </w:rPr>
      </w:pPr>
      <w:r w:rsidRPr="00AF7870">
        <w:rPr>
          <w:rFonts w:ascii="Times New Roman" w:hAnsi="Times New Roman" w:cs="Times New Roman"/>
          <w:iCs/>
          <w:sz w:val="24"/>
          <w:szCs w:val="24"/>
        </w:rPr>
        <w:t>Rekonstrukcija nerazvrstanih cesta na području Općine Cestica – 6 dionica (IPARD 301) – ukupna vrijednost projekta iznosi 1.734.000,00, sufinanciranje 100 % iz EPFRR);</w:t>
      </w:r>
    </w:p>
    <w:p w14:paraId="2E0200AA" w14:textId="77777777" w:rsidR="00AF7870" w:rsidRPr="00AF7870" w:rsidRDefault="00AF7870" w:rsidP="00AF7870">
      <w:pPr>
        <w:numPr>
          <w:ilvl w:val="0"/>
          <w:numId w:val="28"/>
        </w:numPr>
        <w:contextualSpacing/>
        <w:jc w:val="both"/>
        <w:rPr>
          <w:rFonts w:ascii="Times New Roman" w:hAnsi="Times New Roman" w:cs="Times New Roman"/>
          <w:iCs/>
          <w:sz w:val="24"/>
          <w:szCs w:val="24"/>
        </w:rPr>
      </w:pPr>
      <w:r w:rsidRPr="00AF7870">
        <w:rPr>
          <w:rFonts w:ascii="Times New Roman" w:hAnsi="Times New Roman" w:cs="Times New Roman"/>
          <w:iCs/>
          <w:sz w:val="24"/>
          <w:szCs w:val="24"/>
        </w:rPr>
        <w:t>Rekonstrukcija nerazvrstanih cesta na području Općine Cestica – 2 dionice (IPARD 301) – ukupna vrijednost projekta iznosi 600.000,00, sufinanciranje 100 % iz EPFRR);</w:t>
      </w:r>
    </w:p>
    <w:p w14:paraId="1DE052DA" w14:textId="77777777" w:rsidR="00AF7870" w:rsidRPr="00AF7870" w:rsidRDefault="00AF7870" w:rsidP="00AF7870">
      <w:pPr>
        <w:numPr>
          <w:ilvl w:val="0"/>
          <w:numId w:val="28"/>
        </w:numPr>
        <w:contextualSpacing/>
        <w:jc w:val="both"/>
        <w:rPr>
          <w:rFonts w:ascii="Times New Roman" w:hAnsi="Times New Roman" w:cs="Times New Roman"/>
          <w:iCs/>
          <w:sz w:val="24"/>
          <w:szCs w:val="24"/>
        </w:rPr>
      </w:pPr>
      <w:r w:rsidRPr="00AF7870">
        <w:rPr>
          <w:rFonts w:ascii="Times New Roman" w:hAnsi="Times New Roman" w:cs="Times New Roman"/>
          <w:iCs/>
          <w:sz w:val="24"/>
          <w:szCs w:val="24"/>
        </w:rPr>
        <w:t>Dogradnja dječjeg vrtića u Cestici (ukupna vrijednost projekta iznosi 1,3 milijuna kuna, sufinanciranje: 69 % MRRFEU, 15 % MGIPU), 2018. godine;</w:t>
      </w:r>
    </w:p>
    <w:p w14:paraId="41D7278C" w14:textId="77777777" w:rsidR="00AF7870" w:rsidRPr="00AF7870" w:rsidRDefault="00AF7870" w:rsidP="00AF7870">
      <w:pPr>
        <w:numPr>
          <w:ilvl w:val="0"/>
          <w:numId w:val="28"/>
        </w:numPr>
        <w:contextualSpacing/>
        <w:jc w:val="both"/>
        <w:rPr>
          <w:rFonts w:ascii="Times New Roman" w:hAnsi="Times New Roman" w:cs="Times New Roman"/>
          <w:iCs/>
          <w:sz w:val="24"/>
          <w:szCs w:val="24"/>
        </w:rPr>
      </w:pPr>
      <w:r w:rsidRPr="00AF7870">
        <w:rPr>
          <w:rFonts w:ascii="Times New Roman" w:hAnsi="Times New Roman" w:cs="Times New Roman"/>
          <w:iCs/>
          <w:sz w:val="24"/>
          <w:szCs w:val="24"/>
        </w:rPr>
        <w:t>Sanacija odlagališta u Gornjem Vratnu vrijednosti (ukupna vrijednost projekta iznosi 3.462.870,02 kuna, sufinanciranje 80 % FZOEU);</w:t>
      </w:r>
    </w:p>
    <w:p w14:paraId="76150218" w14:textId="77777777" w:rsidR="00AF7870" w:rsidRPr="00AF7870" w:rsidRDefault="00AF7870" w:rsidP="00AF7870">
      <w:pPr>
        <w:numPr>
          <w:ilvl w:val="0"/>
          <w:numId w:val="28"/>
        </w:numPr>
        <w:contextualSpacing/>
        <w:jc w:val="both"/>
        <w:rPr>
          <w:rFonts w:ascii="Times New Roman" w:hAnsi="Times New Roman" w:cs="Times New Roman"/>
          <w:iCs/>
          <w:sz w:val="24"/>
          <w:szCs w:val="24"/>
        </w:rPr>
      </w:pPr>
      <w:r w:rsidRPr="00AF7870">
        <w:rPr>
          <w:rFonts w:ascii="Times New Roman" w:hAnsi="Times New Roman" w:cs="Times New Roman"/>
          <w:iCs/>
          <w:sz w:val="24"/>
          <w:szCs w:val="24"/>
        </w:rPr>
        <w:t xml:space="preserve">Rekonstrukcija dionice </w:t>
      </w:r>
      <w:proofErr w:type="spellStart"/>
      <w:r w:rsidRPr="00AF7870">
        <w:rPr>
          <w:rFonts w:ascii="Times New Roman" w:hAnsi="Times New Roman" w:cs="Times New Roman"/>
          <w:iCs/>
          <w:sz w:val="24"/>
          <w:szCs w:val="24"/>
        </w:rPr>
        <w:t>Falinić</w:t>
      </w:r>
      <w:proofErr w:type="spellEnd"/>
      <w:r w:rsidRPr="00AF7870">
        <w:rPr>
          <w:rFonts w:ascii="Times New Roman" w:hAnsi="Times New Roman" w:cs="Times New Roman"/>
          <w:iCs/>
          <w:sz w:val="24"/>
          <w:szCs w:val="24"/>
        </w:rPr>
        <w:t xml:space="preserve"> </w:t>
      </w:r>
      <w:proofErr w:type="spellStart"/>
      <w:r w:rsidRPr="00AF7870">
        <w:rPr>
          <w:rFonts w:ascii="Times New Roman" w:hAnsi="Times New Roman" w:cs="Times New Roman"/>
          <w:iCs/>
          <w:sz w:val="24"/>
          <w:szCs w:val="24"/>
        </w:rPr>
        <w:t>breg</w:t>
      </w:r>
      <w:proofErr w:type="spellEnd"/>
      <w:r w:rsidRPr="00AF7870">
        <w:rPr>
          <w:rFonts w:ascii="Times New Roman" w:hAnsi="Times New Roman" w:cs="Times New Roman"/>
          <w:iCs/>
          <w:sz w:val="24"/>
          <w:szCs w:val="24"/>
        </w:rPr>
        <w:t xml:space="preserve"> - </w:t>
      </w:r>
      <w:proofErr w:type="spellStart"/>
      <w:r w:rsidRPr="00AF7870">
        <w:rPr>
          <w:rFonts w:ascii="Times New Roman" w:hAnsi="Times New Roman" w:cs="Times New Roman"/>
          <w:iCs/>
          <w:sz w:val="24"/>
          <w:szCs w:val="24"/>
        </w:rPr>
        <w:t>Prekorje</w:t>
      </w:r>
      <w:proofErr w:type="spellEnd"/>
      <w:r w:rsidRPr="00AF7870">
        <w:rPr>
          <w:rFonts w:ascii="Times New Roman" w:hAnsi="Times New Roman" w:cs="Times New Roman"/>
          <w:iCs/>
          <w:sz w:val="24"/>
          <w:szCs w:val="24"/>
        </w:rPr>
        <w:t xml:space="preserve"> (ukupna vrijednost projekta iznosi 885.520,83 kuna, sufinanciranje 100 % EPFRR), 2018. godine;</w:t>
      </w:r>
    </w:p>
    <w:p w14:paraId="1EFE4390" w14:textId="77777777" w:rsidR="00AF7870" w:rsidRPr="00AF7870" w:rsidRDefault="00AF7870" w:rsidP="00AF7870">
      <w:pPr>
        <w:numPr>
          <w:ilvl w:val="0"/>
          <w:numId w:val="28"/>
        </w:numPr>
        <w:contextualSpacing/>
        <w:jc w:val="both"/>
        <w:rPr>
          <w:rFonts w:ascii="Times New Roman" w:hAnsi="Times New Roman" w:cs="Times New Roman"/>
          <w:iCs/>
          <w:sz w:val="24"/>
          <w:szCs w:val="24"/>
        </w:rPr>
      </w:pPr>
      <w:r w:rsidRPr="00AF7870">
        <w:rPr>
          <w:rFonts w:ascii="Times New Roman" w:hAnsi="Times New Roman" w:cs="Times New Roman"/>
          <w:iCs/>
          <w:sz w:val="24"/>
          <w:szCs w:val="24"/>
        </w:rPr>
        <w:t xml:space="preserve">Odvodnja </w:t>
      </w:r>
      <w:proofErr w:type="spellStart"/>
      <w:r w:rsidRPr="00AF7870">
        <w:rPr>
          <w:rFonts w:ascii="Times New Roman" w:hAnsi="Times New Roman" w:cs="Times New Roman"/>
          <w:iCs/>
          <w:sz w:val="24"/>
          <w:szCs w:val="24"/>
        </w:rPr>
        <w:t>oborinskih</w:t>
      </w:r>
      <w:proofErr w:type="spellEnd"/>
      <w:r w:rsidRPr="00AF7870">
        <w:rPr>
          <w:rFonts w:ascii="Times New Roman" w:hAnsi="Times New Roman" w:cs="Times New Roman"/>
          <w:iCs/>
          <w:sz w:val="24"/>
          <w:szCs w:val="24"/>
        </w:rPr>
        <w:t xml:space="preserve"> voda i nogostup u ulici S. Radića u </w:t>
      </w:r>
      <w:proofErr w:type="spellStart"/>
      <w:r w:rsidRPr="00AF7870">
        <w:rPr>
          <w:rFonts w:ascii="Times New Roman" w:hAnsi="Times New Roman" w:cs="Times New Roman"/>
          <w:iCs/>
          <w:sz w:val="24"/>
          <w:szCs w:val="24"/>
        </w:rPr>
        <w:t>Križovljanu</w:t>
      </w:r>
      <w:proofErr w:type="spellEnd"/>
      <w:r w:rsidRPr="00AF7870">
        <w:rPr>
          <w:rFonts w:ascii="Times New Roman" w:hAnsi="Times New Roman" w:cs="Times New Roman"/>
          <w:iCs/>
          <w:sz w:val="24"/>
          <w:szCs w:val="24"/>
        </w:rPr>
        <w:t xml:space="preserve"> </w:t>
      </w:r>
      <w:proofErr w:type="spellStart"/>
      <w:r w:rsidRPr="00AF7870">
        <w:rPr>
          <w:rFonts w:ascii="Times New Roman" w:hAnsi="Times New Roman" w:cs="Times New Roman"/>
          <w:iCs/>
          <w:sz w:val="24"/>
          <w:szCs w:val="24"/>
        </w:rPr>
        <w:t>Radovečkom</w:t>
      </w:r>
      <w:proofErr w:type="spellEnd"/>
      <w:r w:rsidRPr="00AF7870">
        <w:rPr>
          <w:rFonts w:ascii="Times New Roman" w:hAnsi="Times New Roman" w:cs="Times New Roman"/>
          <w:iCs/>
          <w:sz w:val="24"/>
          <w:szCs w:val="24"/>
        </w:rPr>
        <w:t xml:space="preserve"> (ukupna vrijednost projekta iznosi 840.000,00 kuna, sufinanciranje 60 % MGIPU);</w:t>
      </w:r>
    </w:p>
    <w:p w14:paraId="1B72B412" w14:textId="77777777" w:rsidR="00AF7870" w:rsidRPr="00AF7870" w:rsidRDefault="00AF7870" w:rsidP="00AF7870">
      <w:pPr>
        <w:numPr>
          <w:ilvl w:val="0"/>
          <w:numId w:val="28"/>
        </w:numPr>
        <w:contextualSpacing/>
        <w:jc w:val="both"/>
        <w:rPr>
          <w:rFonts w:ascii="Times New Roman" w:hAnsi="Times New Roman" w:cs="Times New Roman"/>
          <w:iCs/>
          <w:sz w:val="24"/>
          <w:szCs w:val="24"/>
        </w:rPr>
      </w:pPr>
      <w:r w:rsidRPr="00AF7870">
        <w:rPr>
          <w:rFonts w:ascii="Times New Roman" w:hAnsi="Times New Roman" w:cs="Times New Roman"/>
          <w:iCs/>
          <w:sz w:val="24"/>
          <w:szCs w:val="24"/>
        </w:rPr>
        <w:t>Projekt Energetska obnova sportskog objekta NK Dinamo, Babinec (ukupna vrijednost projekta iznosi 835.797,96 kn, iznos EU sufinanciranja 358.347,36 kn), 2020. godina;</w:t>
      </w:r>
    </w:p>
    <w:p w14:paraId="1A72D854" w14:textId="77777777" w:rsidR="00AF7870" w:rsidRPr="00AF7870" w:rsidRDefault="00AF7870" w:rsidP="00AF7870">
      <w:pPr>
        <w:numPr>
          <w:ilvl w:val="0"/>
          <w:numId w:val="28"/>
        </w:numPr>
        <w:contextualSpacing/>
        <w:jc w:val="both"/>
        <w:rPr>
          <w:rFonts w:ascii="Times New Roman" w:hAnsi="Times New Roman" w:cs="Times New Roman"/>
          <w:iCs/>
          <w:sz w:val="24"/>
          <w:szCs w:val="24"/>
        </w:rPr>
      </w:pPr>
      <w:r w:rsidRPr="00AF7870">
        <w:rPr>
          <w:rFonts w:ascii="Times New Roman" w:hAnsi="Times New Roman" w:cs="Times New Roman"/>
          <w:iCs/>
          <w:sz w:val="24"/>
          <w:szCs w:val="24"/>
        </w:rPr>
        <w:t>Rekonstrukcija nerazvrstanih cesta na području Općine Cestica (ukupna vrijednost projekta iznosi 825.021,51 kuna, sufinanciranje 60 % MGIPU). 2020. godina;</w:t>
      </w:r>
    </w:p>
    <w:p w14:paraId="42E1D46D" w14:textId="77777777" w:rsidR="00AF7870" w:rsidRPr="00AF7870" w:rsidRDefault="00AF7870" w:rsidP="00AF7870">
      <w:pPr>
        <w:numPr>
          <w:ilvl w:val="0"/>
          <w:numId w:val="28"/>
        </w:numPr>
        <w:contextualSpacing/>
        <w:jc w:val="both"/>
        <w:rPr>
          <w:rFonts w:ascii="Times New Roman" w:hAnsi="Times New Roman" w:cs="Times New Roman"/>
          <w:iCs/>
          <w:sz w:val="24"/>
          <w:szCs w:val="24"/>
        </w:rPr>
      </w:pPr>
      <w:r w:rsidRPr="00AF7870">
        <w:rPr>
          <w:rFonts w:ascii="Times New Roman" w:hAnsi="Times New Roman" w:cs="Times New Roman"/>
          <w:iCs/>
          <w:sz w:val="24"/>
          <w:szCs w:val="24"/>
        </w:rPr>
        <w:t>„Zaželi“ – Program zapošljavanja žena (ukupna vrijednost projekta 1.465.597,88 kuna, sufinanciranje 100 % ESF).</w:t>
      </w:r>
    </w:p>
    <w:p w14:paraId="6C9F1F21" w14:textId="77777777" w:rsidR="00AF7870" w:rsidRPr="00AF7870" w:rsidRDefault="00AF7870" w:rsidP="00AF7870">
      <w:pPr>
        <w:jc w:val="both"/>
        <w:rPr>
          <w:rFonts w:ascii="Times New Roman" w:eastAsia="Calibri" w:hAnsi="Times New Roman" w:cs="Times New Roman"/>
          <w:sz w:val="24"/>
          <w:szCs w:val="24"/>
        </w:rPr>
      </w:pPr>
      <w:r w:rsidRPr="00AF7870">
        <w:rPr>
          <w:rFonts w:ascii="Times New Roman" w:eastAsia="Calibri" w:hAnsi="Times New Roman" w:cs="Times New Roman"/>
          <w:sz w:val="24"/>
          <w:szCs w:val="24"/>
        </w:rPr>
        <w:t>Stručni ljudski kapaciteti ispred korisnika koji će osigurati uspješnu provedbu projekta uključuju sljedeće službenike:</w:t>
      </w:r>
    </w:p>
    <w:p w14:paraId="2F7A2468" w14:textId="77777777" w:rsidR="00AF7870" w:rsidRPr="00AF7870" w:rsidRDefault="00AF7870" w:rsidP="00AF7870">
      <w:pPr>
        <w:jc w:val="both"/>
        <w:rPr>
          <w:rFonts w:ascii="Times New Roman" w:eastAsia="Calibri" w:hAnsi="Times New Roman" w:cs="Times New Roman"/>
          <w:sz w:val="24"/>
          <w:szCs w:val="24"/>
        </w:rPr>
      </w:pPr>
      <w:r w:rsidRPr="00AF7870">
        <w:rPr>
          <w:rFonts w:ascii="Times New Roman" w:eastAsia="Calibri" w:hAnsi="Times New Roman" w:cs="Times New Roman"/>
          <w:sz w:val="24"/>
          <w:szCs w:val="24"/>
        </w:rPr>
        <w:t xml:space="preserve">Gabriela Kos, pročelnica Jedinstvenog upravnog odjela Općine Cestica </w:t>
      </w:r>
    </w:p>
    <w:p w14:paraId="7BD38783" w14:textId="77777777" w:rsidR="00AF7870" w:rsidRPr="00AF7870" w:rsidRDefault="00AF7870" w:rsidP="00AF7870">
      <w:pPr>
        <w:jc w:val="both"/>
        <w:rPr>
          <w:rFonts w:ascii="Times New Roman" w:eastAsia="Calibri" w:hAnsi="Times New Roman" w:cs="Times New Roman"/>
          <w:sz w:val="24"/>
          <w:szCs w:val="24"/>
        </w:rPr>
      </w:pPr>
      <w:r w:rsidRPr="00AF7870">
        <w:rPr>
          <w:rFonts w:ascii="Times New Roman" w:eastAsia="Calibri" w:hAnsi="Times New Roman" w:cs="Times New Roman"/>
          <w:sz w:val="24"/>
          <w:szCs w:val="24"/>
        </w:rPr>
        <w:lastRenderedPageBreak/>
        <w:t>Po struci magistra ekonomije sa 15 godina radnog iskustva u struci te na postojećim poslovima: planira, upravlja i koordinira rad Odjela, određuje prioritete i raspored izvršavanja poslova iz njegovo djelokruga, neposredno izvršava naloge načelnika iz djelokruga Odjela i Općine, sukladno zakonu, općim i pojedinačnim aktima i specifičnim projektima, koordinira izradu općih  i pojedinačnih akata iz područja komunalnog gospodarstva, rješava u postupcima civilne zaštite, organizira izradu prijedloga programa strateških ciljeva u razvoju komunalnog i vodnog gospodarstva, prometa i infrastrukture, te sudjeluje u  izradi potrebne dokumentacije za njezin razvoj, sudjeluje u izradi izvješća o realizaciji projekata na području infrastrukture, provođenju javne rasprave, pripremi odluka o njihovom usvajanju, te potpisuje izvode iz prostorno planske dokumentacije. Navedena službenica aktivno je sudjelovala u pripremi i provedbi projekata financiranih iz EU fondova: IPARD 301.1, IPARD 301.2, i programa prekogranične suradnje, većem broju projekata financiranih iz fondova ministarstava RH te kao voditelj projekta DE – PARK (IPA SI-HR 2007. – 2013.) te programa Ruralnog razvoja (Operacije 7.2.1., 8.5.2.)</w:t>
      </w:r>
    </w:p>
    <w:p w14:paraId="7D02B5B5" w14:textId="77777777" w:rsidR="00AF7870" w:rsidRPr="00AF7870" w:rsidRDefault="00AF7870" w:rsidP="00AF7870">
      <w:pPr>
        <w:spacing w:after="0"/>
        <w:jc w:val="both"/>
        <w:rPr>
          <w:rFonts w:ascii="Times New Roman" w:eastAsia="Calibri" w:hAnsi="Times New Roman" w:cs="Times New Roman"/>
          <w:sz w:val="24"/>
          <w:szCs w:val="24"/>
        </w:rPr>
      </w:pPr>
    </w:p>
    <w:p w14:paraId="6C01CA2D" w14:textId="77777777" w:rsidR="00AF7870" w:rsidRPr="00AF7870" w:rsidRDefault="00AF7870" w:rsidP="00AF7870">
      <w:pPr>
        <w:numPr>
          <w:ilvl w:val="0"/>
          <w:numId w:val="28"/>
        </w:numPr>
        <w:contextualSpacing/>
        <w:jc w:val="both"/>
        <w:rPr>
          <w:rFonts w:ascii="Times New Roman" w:hAnsi="Times New Roman" w:cs="Times New Roman"/>
          <w:sz w:val="24"/>
          <w:szCs w:val="24"/>
        </w:rPr>
      </w:pPr>
      <w:r w:rsidRPr="00AF7870">
        <w:rPr>
          <w:rFonts w:ascii="Times New Roman" w:hAnsi="Times New Roman" w:cs="Times New Roman"/>
          <w:sz w:val="24"/>
          <w:szCs w:val="24"/>
        </w:rPr>
        <w:t>Ksenija Borić, referent za financije i računovodstvo</w:t>
      </w:r>
    </w:p>
    <w:p w14:paraId="1BB61011" w14:textId="77777777" w:rsidR="00AF7870" w:rsidRPr="00AF7870" w:rsidRDefault="00AF7870" w:rsidP="00AF7870">
      <w:pPr>
        <w:jc w:val="both"/>
        <w:rPr>
          <w:rFonts w:ascii="Times New Roman" w:eastAsia="Calibri" w:hAnsi="Times New Roman" w:cs="Times New Roman"/>
          <w:sz w:val="24"/>
          <w:szCs w:val="24"/>
        </w:rPr>
      </w:pPr>
      <w:r w:rsidRPr="00AF7870">
        <w:rPr>
          <w:rFonts w:ascii="Times New Roman" w:eastAsia="Calibri" w:hAnsi="Times New Roman" w:cs="Times New Roman"/>
          <w:sz w:val="24"/>
          <w:szCs w:val="24"/>
        </w:rPr>
        <w:t xml:space="preserve">Po struci ekonomistica (SSS) sa 20 godina radnog iskustva te na postojećim poslovima: organizira i obavlja sve poslove  proračunskog računovodstva i to; prima dnevne izvode za knjiženje, kontira i knjiži  knjigovodstvene promjene svih ulazno – izlaznih dokumenata, vodi poslovne i pomoćne knjige proračuna te odgovara za njihovu ažurnost i cjelovitost iskaza, brine za ažurnost  i usklađenost poslovnih knjiga te čuvanje i arhiviranje računovodstvenih podataka, organizira i sudjeluje u izradi svih financijskih izvještaja sukladno propisima o proračunskom računovodstvu, priprema izlazne račune i uplatnice, obavlja poslove blagajne, priprema, obrađuje i obračunava plaću i ostala primanja službenika,  namještenika i dužnosnika s osnova nesamostalnog rada i vodi zakonom propisane evidencije s osnova obračuna dohotka od nesamostalnog rada, obračunava naknade vijećnicima Općinskog vijeća i drugim osobama koje imaju pravo na naknadu, likvidira naloge za službena putovanja, te  obavlja obračun naknada za prijevoz i druge potrebe, vodi porezne kartice, popunjava godišnji izvještaj o zaposlenima i isplaćenoj plaći za svaku godinu, priprema i izrađuje planove proračuna i izmjena i dopuna proračuna Općine, izrađuje mjesečne, tromjesečne te polugodišnje i godišnje izvještaja o izvršenju proračuna Općine, izrađuje financijske izvještaje, te godišnji i polugodišnji obračuna proračuna Općine, vodi evidencije iz područja računovodstva i financija, vodi komunalnu naknadu i grobnu naknadu, vodi blagajničke izvještaje, izrađuje prijedloge akata iz područja računovodstva i financija, izrađuje i dostavlja sve zakonom određene dokumente Poreznoj upravi, Državnom uredu za reviziju, Ministarstvu financija. Navedena službenica u navedenom djelokrugu poslova aktivno je sudjelovala u pripremi i provedbi svih navedenih referentnih projekata financiranih iz fondova EU i ministarstava RH.  </w:t>
      </w:r>
    </w:p>
    <w:p w14:paraId="32932F6C" w14:textId="77777777" w:rsidR="00AF7870" w:rsidRPr="00AF7870" w:rsidRDefault="00AF7870" w:rsidP="00AF7870">
      <w:pPr>
        <w:ind w:left="720"/>
        <w:contextualSpacing/>
        <w:jc w:val="both"/>
        <w:rPr>
          <w:rFonts w:ascii="Times New Roman" w:hAnsi="Times New Roman" w:cs="Times New Roman"/>
          <w:sz w:val="24"/>
          <w:szCs w:val="24"/>
        </w:rPr>
      </w:pPr>
    </w:p>
    <w:p w14:paraId="538F1481" w14:textId="77777777" w:rsidR="00AF7870" w:rsidRPr="00AF7870" w:rsidRDefault="00AF7870" w:rsidP="00AF7870">
      <w:pPr>
        <w:numPr>
          <w:ilvl w:val="0"/>
          <w:numId w:val="28"/>
        </w:numPr>
        <w:contextualSpacing/>
        <w:jc w:val="both"/>
        <w:rPr>
          <w:rFonts w:ascii="Times New Roman" w:hAnsi="Times New Roman" w:cs="Times New Roman"/>
          <w:sz w:val="24"/>
          <w:szCs w:val="24"/>
        </w:rPr>
      </w:pPr>
      <w:r w:rsidRPr="00AF7870">
        <w:rPr>
          <w:rFonts w:ascii="Times New Roman" w:hAnsi="Times New Roman" w:cs="Times New Roman"/>
          <w:sz w:val="24"/>
          <w:szCs w:val="24"/>
        </w:rPr>
        <w:t>Vesna Kokot, viši stručni suradnik za upravu i društvene djelatnosti</w:t>
      </w:r>
    </w:p>
    <w:p w14:paraId="331283A3" w14:textId="77777777" w:rsidR="00AF7870" w:rsidRPr="00AF7870" w:rsidRDefault="00AF7870" w:rsidP="00AF7870">
      <w:pPr>
        <w:jc w:val="both"/>
        <w:rPr>
          <w:rFonts w:ascii="Times New Roman" w:eastAsia="Calibri" w:hAnsi="Times New Roman" w:cs="Times New Roman"/>
          <w:sz w:val="24"/>
          <w:szCs w:val="24"/>
        </w:rPr>
      </w:pPr>
      <w:r w:rsidRPr="00AF7870">
        <w:rPr>
          <w:rFonts w:ascii="Times New Roman" w:eastAsia="Calibri" w:hAnsi="Times New Roman" w:cs="Times New Roman"/>
          <w:sz w:val="24"/>
          <w:szCs w:val="24"/>
        </w:rPr>
        <w:t xml:space="preserve">Po struci diplomirana ekonomistica s 8 godina radnog iskustva te na postojećim poslovima: sudjeluje u pripremi nacrta odluka i drugih općih akata iz djelokruga Upravnog odjela kao i općih akata potrebnih za rad Općine, sudjeluje u organizaciji manifestacija na području Općine, obavlja poslove kojima se potiče razvoj kulturnog stvaralaštva, izrađuje i predlaže programe i popratne dokumente koji poboljšavaju rad i razvoj civilnog društva, živote djece i mladih na području Općine, radi na stvaranju poticajnog okruženja za razvoj civilnog društva i unapređenja položaja </w:t>
      </w:r>
      <w:r w:rsidRPr="00AF7870">
        <w:rPr>
          <w:rFonts w:ascii="Times New Roman" w:eastAsia="Calibri" w:hAnsi="Times New Roman" w:cs="Times New Roman"/>
          <w:sz w:val="24"/>
          <w:szCs w:val="24"/>
        </w:rPr>
        <w:lastRenderedPageBreak/>
        <w:t xml:space="preserve">mladih, koordinira rad udruga civilnog društva, uređuje Internet stanice Općine, proučava i prati zakonske propise kao i </w:t>
      </w:r>
      <w:proofErr w:type="spellStart"/>
      <w:r w:rsidRPr="00AF7870">
        <w:rPr>
          <w:rFonts w:ascii="Times New Roman" w:eastAsia="Calibri" w:hAnsi="Times New Roman" w:cs="Times New Roman"/>
          <w:sz w:val="24"/>
          <w:szCs w:val="24"/>
        </w:rPr>
        <w:t>podzakonske</w:t>
      </w:r>
      <w:proofErr w:type="spellEnd"/>
      <w:r w:rsidRPr="00AF7870">
        <w:rPr>
          <w:rFonts w:ascii="Times New Roman" w:eastAsia="Calibri" w:hAnsi="Times New Roman" w:cs="Times New Roman"/>
          <w:sz w:val="24"/>
          <w:szCs w:val="24"/>
        </w:rPr>
        <w:t xml:space="preserve"> akte koji se odnose na društvene i upravne djelatnosti.</w:t>
      </w:r>
    </w:p>
    <w:p w14:paraId="73D81B54" w14:textId="2773A641" w:rsidR="006B041D" w:rsidRDefault="006B041D" w:rsidP="006B041D">
      <w:pPr>
        <w:jc w:val="both"/>
        <w:rPr>
          <w:rFonts w:ascii="Times New Roman" w:hAnsi="Times New Roman" w:cs="Times New Roman"/>
          <w:bCs/>
          <w:sz w:val="24"/>
          <w:szCs w:val="24"/>
        </w:rPr>
      </w:pPr>
      <w:r w:rsidRPr="007640E4">
        <w:rPr>
          <w:rFonts w:ascii="Times New Roman" w:hAnsi="Times New Roman" w:cs="Times New Roman"/>
          <w:bCs/>
          <w:sz w:val="24"/>
          <w:szCs w:val="24"/>
        </w:rPr>
        <w:t>Za</w:t>
      </w:r>
      <w:r w:rsidRPr="00F75943">
        <w:rPr>
          <w:rFonts w:ascii="Times New Roman" w:hAnsi="Times New Roman" w:cs="Times New Roman"/>
          <w:bCs/>
          <w:sz w:val="24"/>
          <w:szCs w:val="24"/>
        </w:rPr>
        <w:t xml:space="preserve"> potrebe vođenje projekta angažirat će se vanjski stručnjaci s relevantnim dugogodišnjim iskustvom u vođenju projekata, koji će upravljati ljudskim resursima korisnika i uključenih dionika, pratit će izvršenje svih planiranih aktivnosti, izrađivati izvješća o provedbi projekta i zahtjeva za nadoknadom sredstava, upravljati proračunom projekta te financijski zaključiti projekt. Ispred jedinice lokalne samouprave, koordiniranje i praćenje projekta </w:t>
      </w:r>
      <w:r w:rsidRPr="002B4BB0">
        <w:rPr>
          <w:rFonts w:ascii="Times New Roman" w:hAnsi="Times New Roman" w:cs="Times New Roman"/>
          <w:bCs/>
          <w:sz w:val="24"/>
          <w:szCs w:val="24"/>
        </w:rPr>
        <w:t xml:space="preserve">obavljat će </w:t>
      </w:r>
      <w:r w:rsidR="002B4BB0" w:rsidRPr="002B4BB0">
        <w:rPr>
          <w:rFonts w:ascii="Times New Roman" w:hAnsi="Times New Roman" w:cs="Times New Roman"/>
          <w:bCs/>
          <w:sz w:val="24"/>
          <w:szCs w:val="24"/>
        </w:rPr>
        <w:t>Gabrij</w:t>
      </w:r>
      <w:r w:rsidR="00060085">
        <w:rPr>
          <w:rFonts w:ascii="Times New Roman" w:hAnsi="Times New Roman" w:cs="Times New Roman"/>
          <w:bCs/>
          <w:sz w:val="24"/>
          <w:szCs w:val="24"/>
        </w:rPr>
        <w:t>e</w:t>
      </w:r>
      <w:r w:rsidR="002B4BB0" w:rsidRPr="002B4BB0">
        <w:rPr>
          <w:rFonts w:ascii="Times New Roman" w:hAnsi="Times New Roman" w:cs="Times New Roman"/>
          <w:bCs/>
          <w:sz w:val="24"/>
          <w:szCs w:val="24"/>
        </w:rPr>
        <w:t xml:space="preserve">la Kos koja vrši funkciju pročelnice u Općini Cestica, Ksenija Borić koja je referent za financije i </w:t>
      </w:r>
      <w:r w:rsidR="00060085" w:rsidRPr="002B4BB0">
        <w:rPr>
          <w:rFonts w:ascii="Times New Roman" w:hAnsi="Times New Roman" w:cs="Times New Roman"/>
          <w:bCs/>
          <w:sz w:val="24"/>
          <w:szCs w:val="24"/>
        </w:rPr>
        <w:t>računovodstvo</w:t>
      </w:r>
      <w:r w:rsidR="002B4BB0" w:rsidRPr="002B4BB0">
        <w:rPr>
          <w:rFonts w:ascii="Times New Roman" w:hAnsi="Times New Roman" w:cs="Times New Roman"/>
          <w:bCs/>
          <w:sz w:val="24"/>
          <w:szCs w:val="24"/>
        </w:rPr>
        <w:t xml:space="preserve"> u Općini te </w:t>
      </w:r>
      <w:r w:rsidR="00060085">
        <w:rPr>
          <w:rFonts w:ascii="Times New Roman" w:hAnsi="Times New Roman" w:cs="Times New Roman"/>
          <w:bCs/>
          <w:sz w:val="24"/>
          <w:szCs w:val="24"/>
        </w:rPr>
        <w:t>Vesna Kokot</w:t>
      </w:r>
      <w:r w:rsidR="002B4BB0" w:rsidRPr="002B4BB0">
        <w:rPr>
          <w:rFonts w:ascii="Times New Roman" w:hAnsi="Times New Roman" w:cs="Times New Roman"/>
          <w:bCs/>
          <w:sz w:val="24"/>
          <w:szCs w:val="24"/>
        </w:rPr>
        <w:t xml:space="preserve">, </w:t>
      </w:r>
      <w:r w:rsidR="00A21AC0" w:rsidRPr="002B4BB0">
        <w:rPr>
          <w:rFonts w:ascii="Times New Roman" w:hAnsi="Times New Roman" w:cs="Times New Roman"/>
          <w:bCs/>
          <w:sz w:val="24"/>
          <w:szCs w:val="24"/>
        </w:rPr>
        <w:t xml:space="preserve">koja vrši funkciju </w:t>
      </w:r>
      <w:r w:rsidR="00060085">
        <w:rPr>
          <w:rFonts w:ascii="Times New Roman" w:hAnsi="Times New Roman" w:cs="Times New Roman"/>
          <w:bCs/>
          <w:sz w:val="24"/>
          <w:szCs w:val="24"/>
        </w:rPr>
        <w:t>višeg stručnog suradnika za upravu i društvene djelatnosti</w:t>
      </w:r>
      <w:r w:rsidR="002B4BB0">
        <w:rPr>
          <w:rFonts w:ascii="Times New Roman" w:hAnsi="Times New Roman" w:cs="Times New Roman"/>
          <w:bCs/>
          <w:sz w:val="24"/>
          <w:szCs w:val="24"/>
        </w:rPr>
        <w:t xml:space="preserve">. Osobe zadužene za koordinaciju i praćenje zajedno imaju </w:t>
      </w:r>
      <w:r w:rsidRPr="00F75943">
        <w:rPr>
          <w:rFonts w:ascii="Times New Roman" w:hAnsi="Times New Roman" w:cs="Times New Roman"/>
          <w:bCs/>
          <w:sz w:val="24"/>
          <w:szCs w:val="24"/>
        </w:rPr>
        <w:t>značajna iskustava u provedbi projekata. Ovim projektom će voditelji</w:t>
      </w:r>
      <w:r w:rsidR="002B4BB0">
        <w:rPr>
          <w:rFonts w:ascii="Times New Roman" w:hAnsi="Times New Roman" w:cs="Times New Roman"/>
          <w:bCs/>
          <w:sz w:val="24"/>
          <w:szCs w:val="24"/>
        </w:rPr>
        <w:t>ce</w:t>
      </w:r>
      <w:r w:rsidRPr="00F75943">
        <w:rPr>
          <w:rFonts w:ascii="Times New Roman" w:hAnsi="Times New Roman" w:cs="Times New Roman"/>
          <w:bCs/>
          <w:sz w:val="24"/>
          <w:szCs w:val="24"/>
        </w:rPr>
        <w:t xml:space="preserve"> projekta steći dodatna znanja koja će moći primijeniti u provođenju nekih nadolazećih projekata.</w:t>
      </w:r>
    </w:p>
    <w:p w14:paraId="1ABDD007" w14:textId="100B7502" w:rsidR="00AF7870" w:rsidRPr="00F75943" w:rsidRDefault="00AF7870" w:rsidP="006B041D">
      <w:pPr>
        <w:jc w:val="both"/>
        <w:rPr>
          <w:rFonts w:ascii="Times New Roman" w:hAnsi="Times New Roman" w:cs="Times New Roman"/>
          <w:iCs/>
          <w:sz w:val="24"/>
          <w:szCs w:val="24"/>
        </w:rPr>
      </w:pPr>
      <w:r>
        <w:rPr>
          <w:rFonts w:ascii="Times New Roman" w:hAnsi="Times New Roman" w:cs="Times New Roman"/>
          <w:bCs/>
          <w:sz w:val="24"/>
          <w:szCs w:val="24"/>
        </w:rPr>
        <w:t>Po provedbi ulaganja Općina Cestica osnovati će javnu usta</w:t>
      </w:r>
      <w:r w:rsidR="00481370">
        <w:rPr>
          <w:rFonts w:ascii="Times New Roman" w:hAnsi="Times New Roman" w:cs="Times New Roman"/>
          <w:bCs/>
          <w:sz w:val="24"/>
          <w:szCs w:val="24"/>
        </w:rPr>
        <w:t xml:space="preserve">novu u kojoj je planirano dodatno zaposlenje stručnog kadra sukladno državnom pedagoškom standardu. Uz podršku osnivača i kapacitete javne ustanove osigurati će se održavanje svih projektnih rezultata u petogodišnjem EX POST razdoblju kao i dugoročno nakon isteka petogodišnjeg razdoblja. </w:t>
      </w:r>
    </w:p>
    <w:bookmarkEnd w:id="8"/>
    <w:p w14:paraId="2D671B62" w14:textId="77777777" w:rsidR="00226E18" w:rsidRPr="00C42632" w:rsidRDefault="00226E18" w:rsidP="0093730F">
      <w:pPr>
        <w:jc w:val="both"/>
        <w:rPr>
          <w:rFonts w:ascii="Times New Roman" w:hAnsi="Times New Roman" w:cs="Times New Roman"/>
          <w:bCs/>
          <w:sz w:val="24"/>
          <w:szCs w:val="24"/>
        </w:rPr>
      </w:pPr>
    </w:p>
    <w:p w14:paraId="54E5B284" w14:textId="33294AB8" w:rsidR="00AE52F3" w:rsidRPr="008A64B2" w:rsidRDefault="00B21EFE" w:rsidP="0093730F">
      <w:pPr>
        <w:jc w:val="both"/>
        <w:rPr>
          <w:rFonts w:ascii="Times New Roman" w:hAnsi="Times New Roman" w:cs="Times New Roman"/>
          <w:sz w:val="24"/>
          <w:szCs w:val="24"/>
        </w:rPr>
      </w:pPr>
      <w:r w:rsidRPr="008A64B2">
        <w:rPr>
          <w:rFonts w:ascii="Times New Roman" w:hAnsi="Times New Roman" w:cs="Times New Roman"/>
          <w:b/>
          <w:sz w:val="24"/>
          <w:szCs w:val="24"/>
        </w:rPr>
        <w:t>8</w:t>
      </w:r>
      <w:r w:rsidR="00AE52F3" w:rsidRPr="008A64B2">
        <w:rPr>
          <w:rFonts w:ascii="Times New Roman" w:hAnsi="Times New Roman" w:cs="Times New Roman"/>
          <w:b/>
          <w:sz w:val="24"/>
          <w:szCs w:val="24"/>
        </w:rPr>
        <w:t>.</w:t>
      </w:r>
      <w:r w:rsidRPr="008A64B2">
        <w:rPr>
          <w:rFonts w:ascii="Times New Roman" w:hAnsi="Times New Roman" w:cs="Times New Roman"/>
          <w:b/>
          <w:sz w:val="24"/>
          <w:szCs w:val="24"/>
        </w:rPr>
        <w:t xml:space="preserve"> </w:t>
      </w:r>
      <w:r w:rsidR="00AE52F3" w:rsidRPr="008A64B2">
        <w:rPr>
          <w:rFonts w:ascii="Times New Roman" w:hAnsi="Times New Roman" w:cs="Times New Roman"/>
          <w:b/>
          <w:sz w:val="24"/>
          <w:szCs w:val="24"/>
        </w:rPr>
        <w:t xml:space="preserve">NAČIN ODRŽAVANJA I UPRAVLJANJA PROJEKTOM </w:t>
      </w:r>
    </w:p>
    <w:p w14:paraId="0AFE4CB2" w14:textId="76D1F419" w:rsidR="005A5617" w:rsidRPr="008A64B2" w:rsidRDefault="00B21EFE" w:rsidP="00CE058C">
      <w:pPr>
        <w:spacing w:after="120"/>
        <w:jc w:val="both"/>
        <w:rPr>
          <w:rFonts w:ascii="Times New Roman" w:hAnsi="Times New Roman" w:cs="Times New Roman"/>
          <w:sz w:val="24"/>
          <w:szCs w:val="24"/>
        </w:rPr>
      </w:pPr>
      <w:r w:rsidRPr="008A64B2">
        <w:rPr>
          <w:rFonts w:ascii="Times New Roman" w:hAnsi="Times New Roman" w:cs="Times New Roman"/>
          <w:sz w:val="24"/>
          <w:szCs w:val="24"/>
        </w:rPr>
        <w:t>8</w:t>
      </w:r>
      <w:r w:rsidR="00AE52F3" w:rsidRPr="008A64B2">
        <w:rPr>
          <w:rFonts w:ascii="Times New Roman" w:hAnsi="Times New Roman" w:cs="Times New Roman"/>
          <w:sz w:val="24"/>
          <w:szCs w:val="24"/>
        </w:rPr>
        <w:t xml:space="preserve">.1. </w:t>
      </w:r>
      <w:r w:rsidR="00FC1B13">
        <w:rPr>
          <w:rFonts w:ascii="Times New Roman" w:hAnsi="Times New Roman" w:cs="Times New Roman"/>
          <w:sz w:val="24"/>
          <w:szCs w:val="24"/>
        </w:rPr>
        <w:t xml:space="preserve">IZVORI PRIHODA, </w:t>
      </w:r>
      <w:r w:rsidR="00AE52F3" w:rsidRPr="008A64B2">
        <w:rPr>
          <w:rFonts w:ascii="Times New Roman" w:hAnsi="Times New Roman" w:cs="Times New Roman"/>
          <w:sz w:val="24"/>
          <w:szCs w:val="24"/>
        </w:rPr>
        <w:t>PRIHODI I</w:t>
      </w:r>
      <w:r w:rsidR="00844CAF">
        <w:rPr>
          <w:rFonts w:ascii="Times New Roman" w:hAnsi="Times New Roman" w:cs="Times New Roman"/>
          <w:sz w:val="24"/>
          <w:szCs w:val="24"/>
        </w:rPr>
        <w:t xml:space="preserve"> RASHODI PROJEKTA</w:t>
      </w:r>
    </w:p>
    <w:p w14:paraId="58D0FADD" w14:textId="44436D54" w:rsidR="00AE52F3" w:rsidRDefault="006E1AD7" w:rsidP="00844CAF">
      <w:pPr>
        <w:jc w:val="both"/>
        <w:rPr>
          <w:rFonts w:ascii="Times New Roman" w:hAnsi="Times New Roman" w:cs="Times New Roman"/>
          <w:i/>
          <w:sz w:val="24"/>
          <w:szCs w:val="24"/>
        </w:rPr>
      </w:pPr>
      <w:r w:rsidRPr="008A64B2">
        <w:rPr>
          <w:rFonts w:ascii="Times New Roman" w:hAnsi="Times New Roman" w:cs="Times New Roman"/>
          <w:i/>
          <w:sz w:val="24"/>
          <w:szCs w:val="24"/>
        </w:rPr>
        <w:t xml:space="preserve">(navesti planirane </w:t>
      </w:r>
      <w:r w:rsidR="00087038" w:rsidRPr="008A64B2">
        <w:rPr>
          <w:rFonts w:ascii="Times New Roman" w:hAnsi="Times New Roman" w:cs="Times New Roman"/>
          <w:i/>
          <w:sz w:val="24"/>
          <w:szCs w:val="24"/>
        </w:rPr>
        <w:t xml:space="preserve">izvore </w:t>
      </w:r>
      <w:r w:rsidRPr="008A64B2">
        <w:rPr>
          <w:rFonts w:ascii="Times New Roman" w:hAnsi="Times New Roman" w:cs="Times New Roman"/>
          <w:i/>
          <w:sz w:val="24"/>
          <w:szCs w:val="24"/>
        </w:rPr>
        <w:t>prihod</w:t>
      </w:r>
      <w:r w:rsidR="00087038" w:rsidRPr="008A64B2">
        <w:rPr>
          <w:rFonts w:ascii="Times New Roman" w:hAnsi="Times New Roman" w:cs="Times New Roman"/>
          <w:i/>
          <w:sz w:val="24"/>
          <w:szCs w:val="24"/>
        </w:rPr>
        <w:t>a/sufina</w:t>
      </w:r>
      <w:r w:rsidR="007167F9" w:rsidRPr="008A64B2">
        <w:rPr>
          <w:rFonts w:ascii="Times New Roman" w:hAnsi="Times New Roman" w:cs="Times New Roman"/>
          <w:i/>
          <w:sz w:val="24"/>
          <w:szCs w:val="24"/>
        </w:rPr>
        <w:t>n</w:t>
      </w:r>
      <w:r w:rsidR="00087038" w:rsidRPr="008A64B2">
        <w:rPr>
          <w:rFonts w:ascii="Times New Roman" w:hAnsi="Times New Roman" w:cs="Times New Roman"/>
          <w:i/>
          <w:sz w:val="24"/>
          <w:szCs w:val="24"/>
        </w:rPr>
        <w:t>ciranja</w:t>
      </w:r>
      <w:r w:rsidR="00844CAF">
        <w:rPr>
          <w:rFonts w:ascii="Times New Roman" w:hAnsi="Times New Roman" w:cs="Times New Roman"/>
          <w:i/>
          <w:sz w:val="24"/>
          <w:szCs w:val="24"/>
        </w:rPr>
        <w:t>, prihode koje generira realizirani projekt te</w:t>
      </w:r>
      <w:r w:rsidRPr="008A64B2">
        <w:rPr>
          <w:rFonts w:ascii="Times New Roman" w:hAnsi="Times New Roman" w:cs="Times New Roman"/>
          <w:i/>
          <w:sz w:val="24"/>
          <w:szCs w:val="24"/>
        </w:rPr>
        <w:t xml:space="preserve"> rashode </w:t>
      </w:r>
      <w:r w:rsidR="0018232C" w:rsidRPr="008A64B2">
        <w:rPr>
          <w:rFonts w:ascii="Times New Roman" w:hAnsi="Times New Roman" w:cs="Times New Roman"/>
          <w:i/>
          <w:sz w:val="24"/>
          <w:szCs w:val="24"/>
        </w:rPr>
        <w:t xml:space="preserve">nužne za </w:t>
      </w:r>
      <w:r w:rsidR="006B35D8" w:rsidRPr="008A64B2">
        <w:rPr>
          <w:rFonts w:ascii="Times New Roman" w:hAnsi="Times New Roman" w:cs="Times New Roman"/>
          <w:i/>
          <w:sz w:val="24"/>
          <w:szCs w:val="24"/>
        </w:rPr>
        <w:t xml:space="preserve">upravljanje i </w:t>
      </w:r>
      <w:r w:rsidR="0018232C" w:rsidRPr="008A64B2">
        <w:rPr>
          <w:rFonts w:ascii="Times New Roman" w:hAnsi="Times New Roman" w:cs="Times New Roman"/>
          <w:i/>
          <w:sz w:val="24"/>
          <w:szCs w:val="24"/>
        </w:rPr>
        <w:t xml:space="preserve">održavanje </w:t>
      </w:r>
      <w:r w:rsidR="006B35D8" w:rsidRPr="008A64B2">
        <w:rPr>
          <w:rFonts w:ascii="Times New Roman" w:hAnsi="Times New Roman" w:cs="Times New Roman"/>
          <w:i/>
          <w:sz w:val="24"/>
          <w:szCs w:val="24"/>
        </w:rPr>
        <w:t xml:space="preserve">realiziranim projektom </w:t>
      </w:r>
      <w:r w:rsidR="0018232C" w:rsidRPr="008A64B2">
        <w:rPr>
          <w:rFonts w:ascii="Times New Roman" w:hAnsi="Times New Roman" w:cs="Times New Roman"/>
          <w:i/>
          <w:sz w:val="24"/>
          <w:szCs w:val="24"/>
        </w:rPr>
        <w:t xml:space="preserve">u predviđenoj funkciji </w:t>
      </w:r>
      <w:r w:rsidR="00BC6EC8" w:rsidRPr="008A64B2">
        <w:rPr>
          <w:rFonts w:ascii="Times New Roman" w:hAnsi="Times New Roman" w:cs="Times New Roman"/>
          <w:i/>
          <w:sz w:val="24"/>
          <w:szCs w:val="24"/>
        </w:rPr>
        <w:t>projekta)</w:t>
      </w:r>
    </w:p>
    <w:p w14:paraId="69C60ED2" w14:textId="0A322023" w:rsidR="009F4373" w:rsidRDefault="009F4373" w:rsidP="00844CAF">
      <w:pPr>
        <w:jc w:val="both"/>
        <w:rPr>
          <w:rFonts w:ascii="Times New Roman" w:hAnsi="Times New Roman" w:cs="Times New Roman"/>
          <w:iCs/>
          <w:sz w:val="24"/>
          <w:szCs w:val="24"/>
        </w:rPr>
      </w:pPr>
      <w:r>
        <w:rPr>
          <w:rFonts w:ascii="Times New Roman" w:hAnsi="Times New Roman" w:cs="Times New Roman"/>
          <w:iCs/>
          <w:sz w:val="24"/>
          <w:szCs w:val="24"/>
        </w:rPr>
        <w:t xml:space="preserve">Po provedbi projekta </w:t>
      </w:r>
      <w:r w:rsidR="000021D5">
        <w:rPr>
          <w:rFonts w:ascii="Times New Roman" w:hAnsi="Times New Roman" w:cs="Times New Roman"/>
          <w:iCs/>
          <w:sz w:val="24"/>
          <w:szCs w:val="24"/>
        </w:rPr>
        <w:t xml:space="preserve">korisnik Općina Cestica osnovati će javnu ustanovu za predškolski odgoj „Dječji vrtić Cestica“ te će </w:t>
      </w:r>
      <w:r>
        <w:rPr>
          <w:rFonts w:ascii="Times New Roman" w:hAnsi="Times New Roman" w:cs="Times New Roman"/>
          <w:iCs/>
          <w:sz w:val="24"/>
          <w:szCs w:val="24"/>
        </w:rPr>
        <w:t xml:space="preserve">upravljanje dječjim </w:t>
      </w:r>
      <w:proofErr w:type="spellStart"/>
      <w:r>
        <w:rPr>
          <w:rFonts w:ascii="Times New Roman" w:hAnsi="Times New Roman" w:cs="Times New Roman"/>
          <w:iCs/>
          <w:sz w:val="24"/>
          <w:szCs w:val="24"/>
        </w:rPr>
        <w:t>vrtićem</w:t>
      </w:r>
      <w:proofErr w:type="spellEnd"/>
      <w:r>
        <w:rPr>
          <w:rFonts w:ascii="Times New Roman" w:hAnsi="Times New Roman" w:cs="Times New Roman"/>
          <w:iCs/>
          <w:sz w:val="24"/>
          <w:szCs w:val="24"/>
        </w:rPr>
        <w:t xml:space="preserve"> prenijet</w:t>
      </w:r>
      <w:r w:rsidR="000021D5">
        <w:rPr>
          <w:rFonts w:ascii="Times New Roman" w:hAnsi="Times New Roman" w:cs="Times New Roman"/>
          <w:iCs/>
          <w:sz w:val="24"/>
          <w:szCs w:val="24"/>
        </w:rPr>
        <w:t xml:space="preserve">i na javnu ustanovu. Planirano je </w:t>
      </w:r>
      <w:r>
        <w:rPr>
          <w:rFonts w:ascii="Times New Roman" w:hAnsi="Times New Roman" w:cs="Times New Roman"/>
          <w:iCs/>
          <w:sz w:val="24"/>
          <w:szCs w:val="24"/>
        </w:rPr>
        <w:t xml:space="preserve">da se </w:t>
      </w:r>
      <w:r w:rsidR="000021D5">
        <w:rPr>
          <w:rFonts w:ascii="Times New Roman" w:hAnsi="Times New Roman" w:cs="Times New Roman"/>
          <w:iCs/>
          <w:sz w:val="24"/>
          <w:szCs w:val="24"/>
        </w:rPr>
        <w:t xml:space="preserve">po provedbi projekta </w:t>
      </w:r>
      <w:r>
        <w:rPr>
          <w:rFonts w:ascii="Times New Roman" w:hAnsi="Times New Roman" w:cs="Times New Roman"/>
          <w:iCs/>
          <w:sz w:val="24"/>
          <w:szCs w:val="24"/>
        </w:rPr>
        <w:t xml:space="preserve"> zaposle dodatni zaposlenici sukladno državnom pedagoškom standardu i projektno-tehničkoj dokumentaciji </w:t>
      </w:r>
      <w:r w:rsidR="00B751FD">
        <w:rPr>
          <w:rFonts w:ascii="Times New Roman" w:hAnsi="Times New Roman" w:cs="Times New Roman"/>
          <w:iCs/>
          <w:sz w:val="24"/>
          <w:szCs w:val="24"/>
        </w:rPr>
        <w:t>te</w:t>
      </w:r>
      <w:r>
        <w:rPr>
          <w:rFonts w:ascii="Times New Roman" w:hAnsi="Times New Roman" w:cs="Times New Roman"/>
          <w:iCs/>
          <w:sz w:val="24"/>
          <w:szCs w:val="24"/>
        </w:rPr>
        <w:t xml:space="preserve"> zadrže postojeći korisnici, odnosno upišu novi sukladno novonastalim kapacitetima vrtića. Zbog toga su projekcije prihoda i rashoda projekta temeljene na postojećem financijskom poslovanju dječjeg vrtića „Zeko“ i očekivanim rezultatima nakon provedbe projekta rekonstrukcije i nadogradnje. Projekcija prihoda i rashoda temeljena je na prosječnom broju od ukupno </w:t>
      </w:r>
      <w:r w:rsidRPr="00834642">
        <w:rPr>
          <w:rFonts w:ascii="Times New Roman" w:hAnsi="Times New Roman" w:cs="Times New Roman"/>
          <w:iCs/>
          <w:sz w:val="24"/>
          <w:szCs w:val="24"/>
        </w:rPr>
        <w:t>180</w:t>
      </w:r>
      <w:r>
        <w:rPr>
          <w:rFonts w:ascii="Times New Roman" w:hAnsi="Times New Roman" w:cs="Times New Roman"/>
          <w:iCs/>
          <w:sz w:val="24"/>
          <w:szCs w:val="24"/>
        </w:rPr>
        <w:t xml:space="preserve"> korisnika djece jasličke i predškolske dobi.</w:t>
      </w:r>
    </w:p>
    <w:p w14:paraId="3E616FBF" w14:textId="52742CE2" w:rsidR="00F625C5" w:rsidRDefault="00F625C5" w:rsidP="00844CAF">
      <w:pPr>
        <w:jc w:val="both"/>
        <w:rPr>
          <w:rFonts w:ascii="Times New Roman" w:hAnsi="Times New Roman" w:cs="Times New Roman"/>
          <w:iCs/>
          <w:sz w:val="24"/>
          <w:szCs w:val="24"/>
        </w:rPr>
      </w:pPr>
      <w:r>
        <w:rPr>
          <w:rFonts w:ascii="Times New Roman" w:hAnsi="Times New Roman" w:cs="Times New Roman"/>
          <w:iCs/>
          <w:sz w:val="24"/>
          <w:szCs w:val="24"/>
        </w:rPr>
        <w:t>PRIHODI PROJEKTA</w:t>
      </w:r>
    </w:p>
    <w:p w14:paraId="4DEAB6B6" w14:textId="4682E92F" w:rsidR="00F625C5" w:rsidRDefault="00F625C5" w:rsidP="00844CAF">
      <w:pPr>
        <w:jc w:val="both"/>
        <w:rPr>
          <w:rFonts w:ascii="Times New Roman" w:hAnsi="Times New Roman" w:cs="Times New Roman"/>
          <w:iCs/>
          <w:sz w:val="24"/>
          <w:szCs w:val="24"/>
        </w:rPr>
      </w:pPr>
      <w:r>
        <w:rPr>
          <w:rFonts w:ascii="Times New Roman" w:hAnsi="Times New Roman" w:cs="Times New Roman"/>
          <w:iCs/>
          <w:sz w:val="24"/>
          <w:szCs w:val="24"/>
        </w:rPr>
        <w:t>Strukturu prihoda ustanove dječjeg vrtića čine:</w:t>
      </w:r>
    </w:p>
    <w:tbl>
      <w:tblPr>
        <w:tblW w:w="8784" w:type="dxa"/>
        <w:tblLook w:val="04A0" w:firstRow="1" w:lastRow="0" w:firstColumn="1" w:lastColumn="0" w:noHBand="0" w:noVBand="1"/>
      </w:tblPr>
      <w:tblGrid>
        <w:gridCol w:w="384"/>
        <w:gridCol w:w="5707"/>
        <w:gridCol w:w="2693"/>
      </w:tblGrid>
      <w:tr w:rsidR="004E520F" w:rsidRPr="004E520F" w14:paraId="25EADED1" w14:textId="77777777" w:rsidTr="00465B52">
        <w:trPr>
          <w:trHeight w:val="570"/>
        </w:trPr>
        <w:tc>
          <w:tcPr>
            <w:tcW w:w="6091" w:type="dxa"/>
            <w:gridSpan w:val="2"/>
            <w:tcBorders>
              <w:top w:val="single" w:sz="4" w:space="0" w:color="auto"/>
              <w:left w:val="single" w:sz="4" w:space="0" w:color="auto"/>
              <w:bottom w:val="single" w:sz="4" w:space="0" w:color="auto"/>
              <w:right w:val="single" w:sz="4" w:space="0" w:color="000000"/>
            </w:tcBorders>
            <w:shd w:val="clear" w:color="000000" w:fill="7EBA56"/>
            <w:noWrap/>
            <w:vAlign w:val="center"/>
            <w:hideMark/>
          </w:tcPr>
          <w:p w14:paraId="0A9F6809" w14:textId="77777777" w:rsidR="004E520F" w:rsidRPr="004E520F" w:rsidRDefault="004E520F" w:rsidP="004E520F">
            <w:pPr>
              <w:spacing w:after="0" w:line="240" w:lineRule="auto"/>
              <w:jc w:val="center"/>
              <w:rPr>
                <w:rFonts w:ascii="Calibri" w:eastAsia="Times New Roman" w:hAnsi="Calibri" w:cs="Calibri"/>
                <w:b/>
                <w:bCs/>
                <w:color w:val="000000"/>
                <w:sz w:val="24"/>
                <w:szCs w:val="24"/>
                <w:lang w:eastAsia="hr-HR"/>
              </w:rPr>
            </w:pPr>
            <w:r w:rsidRPr="004E520F">
              <w:rPr>
                <w:rFonts w:ascii="Calibri" w:eastAsia="Times New Roman" w:hAnsi="Calibri" w:cs="Calibri"/>
                <w:b/>
                <w:bCs/>
                <w:color w:val="000000"/>
                <w:sz w:val="24"/>
                <w:szCs w:val="24"/>
                <w:lang w:eastAsia="hr-HR"/>
              </w:rPr>
              <w:t>PRIHODI</w:t>
            </w:r>
          </w:p>
        </w:tc>
        <w:tc>
          <w:tcPr>
            <w:tcW w:w="2693" w:type="dxa"/>
            <w:tcBorders>
              <w:top w:val="single" w:sz="4" w:space="0" w:color="auto"/>
              <w:left w:val="nil"/>
              <w:bottom w:val="single" w:sz="4" w:space="0" w:color="auto"/>
              <w:right w:val="single" w:sz="4" w:space="0" w:color="auto"/>
            </w:tcBorders>
            <w:shd w:val="clear" w:color="000000" w:fill="7EBA56"/>
            <w:vAlign w:val="center"/>
            <w:hideMark/>
          </w:tcPr>
          <w:p w14:paraId="2066E1A3" w14:textId="77777777" w:rsidR="004E520F" w:rsidRPr="004E520F" w:rsidRDefault="004E520F" w:rsidP="004E520F">
            <w:pPr>
              <w:spacing w:after="0" w:line="240" w:lineRule="auto"/>
              <w:jc w:val="center"/>
              <w:rPr>
                <w:rFonts w:ascii="Calibri" w:eastAsia="Times New Roman" w:hAnsi="Calibri" w:cs="Calibri"/>
                <w:b/>
                <w:bCs/>
                <w:color w:val="000000"/>
                <w:sz w:val="24"/>
                <w:szCs w:val="24"/>
                <w:lang w:eastAsia="hr-HR"/>
              </w:rPr>
            </w:pPr>
            <w:r w:rsidRPr="004E520F">
              <w:rPr>
                <w:rFonts w:ascii="Calibri" w:eastAsia="Times New Roman" w:hAnsi="Calibri" w:cs="Calibri"/>
                <w:b/>
                <w:bCs/>
                <w:color w:val="000000"/>
                <w:sz w:val="24"/>
                <w:szCs w:val="24"/>
                <w:lang w:eastAsia="hr-HR"/>
              </w:rPr>
              <w:t>IZNOS NA GODIŠNJOJ RAZINI</w:t>
            </w:r>
          </w:p>
        </w:tc>
      </w:tr>
      <w:tr w:rsidR="004E520F" w:rsidRPr="004E520F" w14:paraId="1E5221BD" w14:textId="77777777" w:rsidTr="004E520F">
        <w:trPr>
          <w:trHeight w:val="300"/>
        </w:trPr>
        <w:tc>
          <w:tcPr>
            <w:tcW w:w="384" w:type="dxa"/>
            <w:tcBorders>
              <w:top w:val="nil"/>
              <w:left w:val="single" w:sz="4" w:space="0" w:color="auto"/>
              <w:bottom w:val="single" w:sz="4" w:space="0" w:color="auto"/>
              <w:right w:val="single" w:sz="4" w:space="0" w:color="auto"/>
            </w:tcBorders>
            <w:shd w:val="clear" w:color="000000" w:fill="7EBA56"/>
            <w:noWrap/>
            <w:vAlign w:val="bottom"/>
            <w:hideMark/>
          </w:tcPr>
          <w:p w14:paraId="3E72BF08" w14:textId="77777777" w:rsidR="004E520F" w:rsidRPr="004E520F" w:rsidRDefault="004E520F" w:rsidP="004E520F">
            <w:pPr>
              <w:spacing w:after="0" w:line="240" w:lineRule="auto"/>
              <w:rPr>
                <w:rFonts w:ascii="Calibri" w:eastAsia="Times New Roman" w:hAnsi="Calibri" w:cs="Calibri"/>
                <w:color w:val="000000"/>
                <w:lang w:eastAsia="hr-HR"/>
              </w:rPr>
            </w:pPr>
            <w:r w:rsidRPr="004E520F">
              <w:rPr>
                <w:rFonts w:ascii="Calibri" w:eastAsia="Times New Roman" w:hAnsi="Calibri" w:cs="Calibri"/>
                <w:color w:val="000000"/>
                <w:lang w:eastAsia="hr-HR"/>
              </w:rPr>
              <w:t>1.</w:t>
            </w:r>
          </w:p>
        </w:tc>
        <w:tc>
          <w:tcPr>
            <w:tcW w:w="5707" w:type="dxa"/>
            <w:tcBorders>
              <w:top w:val="nil"/>
              <w:left w:val="nil"/>
              <w:bottom w:val="single" w:sz="4" w:space="0" w:color="auto"/>
              <w:right w:val="single" w:sz="4" w:space="0" w:color="auto"/>
            </w:tcBorders>
            <w:shd w:val="clear" w:color="000000" w:fill="FFFFFF"/>
            <w:noWrap/>
            <w:vAlign w:val="bottom"/>
            <w:hideMark/>
          </w:tcPr>
          <w:p w14:paraId="53177E35" w14:textId="77777777" w:rsidR="004E520F" w:rsidRPr="004E520F" w:rsidRDefault="004E520F" w:rsidP="004E520F">
            <w:pPr>
              <w:spacing w:after="0" w:line="240" w:lineRule="auto"/>
              <w:rPr>
                <w:rFonts w:ascii="Calibri" w:eastAsia="Times New Roman" w:hAnsi="Calibri" w:cs="Calibri"/>
                <w:color w:val="000000"/>
                <w:sz w:val="24"/>
                <w:szCs w:val="24"/>
                <w:lang w:eastAsia="hr-HR"/>
              </w:rPr>
            </w:pPr>
            <w:r w:rsidRPr="004E520F">
              <w:rPr>
                <w:rFonts w:ascii="Calibri" w:eastAsia="Times New Roman" w:hAnsi="Calibri" w:cs="Calibri"/>
                <w:color w:val="000000"/>
                <w:sz w:val="24"/>
                <w:szCs w:val="24"/>
                <w:lang w:eastAsia="hr-HR"/>
              </w:rPr>
              <w:t>Boravak djece u vrtiću (plaćaju roditelji)</w:t>
            </w:r>
          </w:p>
        </w:tc>
        <w:tc>
          <w:tcPr>
            <w:tcW w:w="2693" w:type="dxa"/>
            <w:tcBorders>
              <w:top w:val="nil"/>
              <w:left w:val="nil"/>
              <w:bottom w:val="single" w:sz="4" w:space="0" w:color="auto"/>
              <w:right w:val="single" w:sz="4" w:space="0" w:color="auto"/>
            </w:tcBorders>
            <w:shd w:val="clear" w:color="000000" w:fill="FFFFFF"/>
            <w:noWrap/>
            <w:vAlign w:val="bottom"/>
            <w:hideMark/>
          </w:tcPr>
          <w:p w14:paraId="47518B19" w14:textId="77777777" w:rsidR="004E520F" w:rsidRPr="004E520F" w:rsidRDefault="004E520F" w:rsidP="004E520F">
            <w:pPr>
              <w:spacing w:after="0" w:line="240" w:lineRule="auto"/>
              <w:rPr>
                <w:rFonts w:ascii="Calibri" w:eastAsia="Times New Roman" w:hAnsi="Calibri" w:cs="Calibri"/>
                <w:color w:val="000000"/>
                <w:sz w:val="24"/>
                <w:szCs w:val="24"/>
                <w:lang w:eastAsia="hr-HR"/>
              </w:rPr>
            </w:pPr>
            <w:r w:rsidRPr="004E520F">
              <w:rPr>
                <w:rFonts w:ascii="Calibri" w:eastAsia="Times New Roman" w:hAnsi="Calibri" w:cs="Calibri"/>
                <w:color w:val="000000"/>
                <w:sz w:val="24"/>
                <w:szCs w:val="24"/>
                <w:lang w:eastAsia="hr-HR"/>
              </w:rPr>
              <w:t xml:space="preserve">           2.101.684,00 kn </w:t>
            </w:r>
          </w:p>
        </w:tc>
      </w:tr>
      <w:tr w:rsidR="004E520F" w:rsidRPr="004E520F" w14:paraId="60C7FFB5" w14:textId="77777777" w:rsidTr="004E520F">
        <w:trPr>
          <w:trHeight w:val="300"/>
        </w:trPr>
        <w:tc>
          <w:tcPr>
            <w:tcW w:w="384" w:type="dxa"/>
            <w:tcBorders>
              <w:top w:val="nil"/>
              <w:left w:val="single" w:sz="4" w:space="0" w:color="auto"/>
              <w:bottom w:val="single" w:sz="4" w:space="0" w:color="auto"/>
              <w:right w:val="single" w:sz="4" w:space="0" w:color="auto"/>
            </w:tcBorders>
            <w:shd w:val="clear" w:color="000000" w:fill="7EBA56"/>
            <w:noWrap/>
            <w:vAlign w:val="bottom"/>
            <w:hideMark/>
          </w:tcPr>
          <w:p w14:paraId="4FE51977" w14:textId="77777777" w:rsidR="004E520F" w:rsidRPr="004E520F" w:rsidRDefault="004E520F" w:rsidP="004E520F">
            <w:pPr>
              <w:spacing w:after="0" w:line="240" w:lineRule="auto"/>
              <w:rPr>
                <w:rFonts w:ascii="Calibri" w:eastAsia="Times New Roman" w:hAnsi="Calibri" w:cs="Calibri"/>
                <w:color w:val="000000"/>
                <w:lang w:eastAsia="hr-HR"/>
              </w:rPr>
            </w:pPr>
            <w:r w:rsidRPr="004E520F">
              <w:rPr>
                <w:rFonts w:ascii="Calibri" w:eastAsia="Times New Roman" w:hAnsi="Calibri" w:cs="Calibri"/>
                <w:color w:val="000000"/>
                <w:lang w:eastAsia="hr-HR"/>
              </w:rPr>
              <w:t>2.</w:t>
            </w:r>
          </w:p>
        </w:tc>
        <w:tc>
          <w:tcPr>
            <w:tcW w:w="5707" w:type="dxa"/>
            <w:tcBorders>
              <w:top w:val="nil"/>
              <w:left w:val="nil"/>
              <w:bottom w:val="single" w:sz="4" w:space="0" w:color="auto"/>
              <w:right w:val="single" w:sz="4" w:space="0" w:color="auto"/>
            </w:tcBorders>
            <w:shd w:val="clear" w:color="000000" w:fill="D2E7C3"/>
            <w:noWrap/>
            <w:vAlign w:val="bottom"/>
            <w:hideMark/>
          </w:tcPr>
          <w:p w14:paraId="230EC0DA" w14:textId="77777777" w:rsidR="004E520F" w:rsidRPr="004E520F" w:rsidRDefault="004E520F" w:rsidP="004E520F">
            <w:pPr>
              <w:spacing w:after="0" w:line="240" w:lineRule="auto"/>
              <w:rPr>
                <w:rFonts w:ascii="Calibri" w:eastAsia="Times New Roman" w:hAnsi="Calibri" w:cs="Calibri"/>
                <w:color w:val="000000"/>
                <w:sz w:val="24"/>
                <w:szCs w:val="24"/>
                <w:lang w:eastAsia="hr-HR"/>
              </w:rPr>
            </w:pPr>
            <w:r w:rsidRPr="004E520F">
              <w:rPr>
                <w:rFonts w:ascii="Calibri" w:eastAsia="Times New Roman" w:hAnsi="Calibri" w:cs="Calibri"/>
                <w:color w:val="000000"/>
                <w:sz w:val="24"/>
                <w:szCs w:val="24"/>
                <w:lang w:eastAsia="hr-HR"/>
              </w:rPr>
              <w:t>Sufinanciranje boravka djece - Općina Cestica</w:t>
            </w:r>
          </w:p>
        </w:tc>
        <w:tc>
          <w:tcPr>
            <w:tcW w:w="2693" w:type="dxa"/>
            <w:tcBorders>
              <w:top w:val="nil"/>
              <w:left w:val="nil"/>
              <w:bottom w:val="single" w:sz="4" w:space="0" w:color="auto"/>
              <w:right w:val="single" w:sz="4" w:space="0" w:color="auto"/>
            </w:tcBorders>
            <w:shd w:val="clear" w:color="000000" w:fill="D2E7C3"/>
            <w:noWrap/>
            <w:vAlign w:val="bottom"/>
            <w:hideMark/>
          </w:tcPr>
          <w:p w14:paraId="08091DC7" w14:textId="5021102E" w:rsidR="004E520F" w:rsidRPr="004E520F" w:rsidRDefault="004E520F" w:rsidP="004E520F">
            <w:pPr>
              <w:spacing w:after="0" w:line="240" w:lineRule="auto"/>
              <w:rPr>
                <w:rFonts w:ascii="Calibri" w:eastAsia="Times New Roman" w:hAnsi="Calibri" w:cs="Calibri"/>
                <w:color w:val="000000"/>
                <w:sz w:val="24"/>
                <w:szCs w:val="24"/>
                <w:lang w:eastAsia="hr-HR"/>
              </w:rPr>
            </w:pPr>
            <w:r w:rsidRPr="004E520F">
              <w:rPr>
                <w:rFonts w:ascii="Calibri" w:eastAsia="Times New Roman" w:hAnsi="Calibri" w:cs="Calibri"/>
                <w:color w:val="000000"/>
                <w:sz w:val="24"/>
                <w:szCs w:val="24"/>
                <w:lang w:eastAsia="hr-HR"/>
              </w:rPr>
              <w:t xml:space="preserve">           </w:t>
            </w:r>
            <w:r w:rsidR="000021D5">
              <w:rPr>
                <w:rFonts w:ascii="Calibri" w:eastAsia="Times New Roman" w:hAnsi="Calibri" w:cs="Calibri"/>
                <w:color w:val="000000"/>
                <w:sz w:val="24"/>
                <w:szCs w:val="24"/>
                <w:lang w:eastAsia="hr-HR"/>
              </w:rPr>
              <w:t>(</w:t>
            </w:r>
            <w:r w:rsidRPr="004E520F">
              <w:rPr>
                <w:rFonts w:ascii="Calibri" w:eastAsia="Times New Roman" w:hAnsi="Calibri" w:cs="Calibri"/>
                <w:color w:val="000000"/>
                <w:sz w:val="24"/>
                <w:szCs w:val="24"/>
                <w:lang w:eastAsia="hr-HR"/>
              </w:rPr>
              <w:t>1.401.122,88 kn</w:t>
            </w:r>
            <w:r w:rsidR="000021D5">
              <w:rPr>
                <w:rFonts w:ascii="Calibri" w:eastAsia="Times New Roman" w:hAnsi="Calibri" w:cs="Calibri"/>
                <w:color w:val="000000"/>
                <w:sz w:val="24"/>
                <w:szCs w:val="24"/>
                <w:lang w:eastAsia="hr-HR"/>
              </w:rPr>
              <w:t>)</w:t>
            </w:r>
          </w:p>
        </w:tc>
      </w:tr>
      <w:tr w:rsidR="004E520F" w:rsidRPr="004E520F" w14:paraId="07196907" w14:textId="77777777" w:rsidTr="000021D5">
        <w:trPr>
          <w:trHeight w:val="300"/>
        </w:trPr>
        <w:tc>
          <w:tcPr>
            <w:tcW w:w="6091" w:type="dxa"/>
            <w:gridSpan w:val="2"/>
            <w:tcBorders>
              <w:top w:val="single" w:sz="4" w:space="0" w:color="auto"/>
              <w:left w:val="single" w:sz="4" w:space="0" w:color="auto"/>
              <w:bottom w:val="single" w:sz="4" w:space="0" w:color="auto"/>
              <w:right w:val="single" w:sz="4" w:space="0" w:color="auto"/>
            </w:tcBorders>
            <w:shd w:val="clear" w:color="000000" w:fill="8BC167"/>
            <w:noWrap/>
            <w:vAlign w:val="bottom"/>
            <w:hideMark/>
          </w:tcPr>
          <w:p w14:paraId="1805C531" w14:textId="77777777" w:rsidR="004E520F" w:rsidRPr="00AC6671" w:rsidRDefault="004E520F" w:rsidP="004E520F">
            <w:pPr>
              <w:spacing w:after="0" w:line="240" w:lineRule="auto"/>
              <w:jc w:val="center"/>
              <w:rPr>
                <w:rFonts w:ascii="Calibri" w:eastAsia="Times New Roman" w:hAnsi="Calibri" w:cs="Calibri"/>
                <w:b/>
                <w:bCs/>
                <w:color w:val="000000"/>
                <w:sz w:val="24"/>
                <w:szCs w:val="24"/>
                <w:lang w:eastAsia="hr-HR"/>
              </w:rPr>
            </w:pPr>
            <w:r w:rsidRPr="00AC6671">
              <w:rPr>
                <w:rFonts w:ascii="Calibri" w:eastAsia="Times New Roman" w:hAnsi="Calibri" w:cs="Calibri"/>
                <w:b/>
                <w:bCs/>
                <w:color w:val="000000"/>
                <w:sz w:val="24"/>
                <w:szCs w:val="24"/>
                <w:lang w:eastAsia="hr-HR"/>
              </w:rPr>
              <w:t>UKUPNO:</w:t>
            </w:r>
          </w:p>
        </w:tc>
        <w:tc>
          <w:tcPr>
            <w:tcW w:w="2693" w:type="dxa"/>
            <w:tcBorders>
              <w:top w:val="nil"/>
              <w:left w:val="nil"/>
              <w:bottom w:val="single" w:sz="4" w:space="0" w:color="auto"/>
              <w:right w:val="single" w:sz="4" w:space="0" w:color="auto"/>
            </w:tcBorders>
            <w:shd w:val="clear" w:color="000000" w:fill="8BC167"/>
            <w:noWrap/>
            <w:vAlign w:val="center"/>
            <w:hideMark/>
          </w:tcPr>
          <w:p w14:paraId="306AAA70" w14:textId="721E58CA" w:rsidR="004E520F" w:rsidRPr="00AC6671" w:rsidRDefault="000021D5" w:rsidP="000021D5">
            <w:pPr>
              <w:spacing w:after="0" w:line="240" w:lineRule="auto"/>
              <w:jc w:val="center"/>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2.101.684,00</w:t>
            </w:r>
            <w:r w:rsidR="004E520F" w:rsidRPr="00AC6671">
              <w:rPr>
                <w:rFonts w:ascii="Calibri" w:eastAsia="Times New Roman" w:hAnsi="Calibri" w:cs="Calibri"/>
                <w:b/>
                <w:bCs/>
                <w:color w:val="000000"/>
                <w:sz w:val="24"/>
                <w:szCs w:val="24"/>
                <w:lang w:eastAsia="hr-HR"/>
              </w:rPr>
              <w:t xml:space="preserve"> kn</w:t>
            </w:r>
          </w:p>
        </w:tc>
      </w:tr>
    </w:tbl>
    <w:p w14:paraId="478E4E25" w14:textId="77777777" w:rsidR="00F625C5" w:rsidRDefault="00F625C5" w:rsidP="00844CAF">
      <w:pPr>
        <w:jc w:val="both"/>
        <w:rPr>
          <w:rFonts w:ascii="Times New Roman" w:hAnsi="Times New Roman" w:cs="Times New Roman"/>
          <w:iCs/>
          <w:sz w:val="24"/>
          <w:szCs w:val="24"/>
        </w:rPr>
      </w:pPr>
    </w:p>
    <w:p w14:paraId="0EEA3E7C" w14:textId="77777777" w:rsidR="000021D5" w:rsidRDefault="000021D5" w:rsidP="00E63A46">
      <w:pPr>
        <w:rPr>
          <w:rFonts w:ascii="Times New Roman" w:eastAsia="Calibri" w:hAnsi="Times New Roman" w:cs="Times New Roman"/>
          <w:sz w:val="24"/>
          <w:szCs w:val="24"/>
        </w:rPr>
      </w:pPr>
    </w:p>
    <w:p w14:paraId="38020C49" w14:textId="1D1D7A51" w:rsidR="004E520F" w:rsidRDefault="004E520F" w:rsidP="00E63A46">
      <w:pPr>
        <w:rPr>
          <w:rFonts w:ascii="Times New Roman" w:eastAsia="Calibri" w:hAnsi="Times New Roman" w:cs="Times New Roman"/>
          <w:sz w:val="24"/>
          <w:szCs w:val="24"/>
        </w:rPr>
      </w:pPr>
      <w:r>
        <w:rPr>
          <w:rFonts w:ascii="Times New Roman" w:eastAsia="Calibri" w:hAnsi="Times New Roman" w:cs="Times New Roman"/>
          <w:sz w:val="24"/>
          <w:szCs w:val="24"/>
        </w:rPr>
        <w:t>RASHODI PROJEKTA:</w:t>
      </w:r>
    </w:p>
    <w:p w14:paraId="46842AF2" w14:textId="6E0DFB2C" w:rsidR="004E520F" w:rsidRDefault="004E520F" w:rsidP="004E520F">
      <w:pPr>
        <w:jc w:val="both"/>
        <w:rPr>
          <w:rFonts w:ascii="Times New Roman" w:hAnsi="Times New Roman" w:cs="Times New Roman"/>
          <w:iCs/>
          <w:sz w:val="24"/>
          <w:szCs w:val="24"/>
        </w:rPr>
      </w:pPr>
      <w:r>
        <w:rPr>
          <w:rFonts w:ascii="Times New Roman" w:hAnsi="Times New Roman" w:cs="Times New Roman"/>
          <w:iCs/>
          <w:sz w:val="24"/>
          <w:szCs w:val="24"/>
        </w:rPr>
        <w:t>Strukturu rashoda ustanove dječjeg vrtića čine:</w:t>
      </w:r>
    </w:p>
    <w:tbl>
      <w:tblPr>
        <w:tblW w:w="9634" w:type="dxa"/>
        <w:tblLook w:val="04A0" w:firstRow="1" w:lastRow="0" w:firstColumn="1" w:lastColumn="0" w:noHBand="0" w:noVBand="1"/>
      </w:tblPr>
      <w:tblGrid>
        <w:gridCol w:w="399"/>
        <w:gridCol w:w="6542"/>
        <w:gridCol w:w="2693"/>
      </w:tblGrid>
      <w:tr w:rsidR="004E520F" w:rsidRPr="004E520F" w14:paraId="23FD67CC" w14:textId="77777777" w:rsidTr="00465B52">
        <w:trPr>
          <w:trHeight w:val="564"/>
        </w:trPr>
        <w:tc>
          <w:tcPr>
            <w:tcW w:w="6941" w:type="dxa"/>
            <w:gridSpan w:val="2"/>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637C9702" w14:textId="77777777" w:rsidR="004E520F" w:rsidRPr="004E520F" w:rsidRDefault="004E520F" w:rsidP="004E520F">
            <w:pPr>
              <w:spacing w:after="0" w:line="240" w:lineRule="auto"/>
              <w:jc w:val="center"/>
              <w:rPr>
                <w:rFonts w:ascii="Calibri" w:eastAsia="Times New Roman" w:hAnsi="Calibri" w:cs="Calibri"/>
                <w:b/>
                <w:bCs/>
                <w:color w:val="000000"/>
                <w:sz w:val="24"/>
                <w:szCs w:val="24"/>
                <w:lang w:eastAsia="hr-HR"/>
              </w:rPr>
            </w:pPr>
            <w:r w:rsidRPr="004E520F">
              <w:rPr>
                <w:rFonts w:ascii="Calibri" w:eastAsia="Times New Roman" w:hAnsi="Calibri" w:cs="Calibri"/>
                <w:b/>
                <w:bCs/>
                <w:color w:val="000000"/>
                <w:sz w:val="24"/>
                <w:szCs w:val="24"/>
                <w:lang w:eastAsia="hr-HR"/>
              </w:rPr>
              <w:t>RASHODI</w:t>
            </w:r>
          </w:p>
        </w:tc>
        <w:tc>
          <w:tcPr>
            <w:tcW w:w="2693" w:type="dxa"/>
            <w:tcBorders>
              <w:top w:val="single" w:sz="4" w:space="0" w:color="auto"/>
              <w:left w:val="nil"/>
              <w:bottom w:val="single" w:sz="4" w:space="0" w:color="auto"/>
              <w:right w:val="single" w:sz="4" w:space="0" w:color="auto"/>
            </w:tcBorders>
            <w:shd w:val="clear" w:color="000000" w:fill="F4B084"/>
            <w:vAlign w:val="center"/>
            <w:hideMark/>
          </w:tcPr>
          <w:p w14:paraId="3DBA0277" w14:textId="77777777" w:rsidR="004E520F" w:rsidRPr="004E520F" w:rsidRDefault="004E520F" w:rsidP="004E520F">
            <w:pPr>
              <w:spacing w:after="0" w:line="240" w:lineRule="auto"/>
              <w:jc w:val="center"/>
              <w:rPr>
                <w:rFonts w:ascii="Calibri" w:eastAsia="Times New Roman" w:hAnsi="Calibri" w:cs="Calibri"/>
                <w:b/>
                <w:bCs/>
                <w:color w:val="000000"/>
                <w:sz w:val="24"/>
                <w:szCs w:val="24"/>
                <w:lang w:eastAsia="hr-HR"/>
              </w:rPr>
            </w:pPr>
            <w:r w:rsidRPr="004E520F">
              <w:rPr>
                <w:rFonts w:ascii="Calibri" w:eastAsia="Times New Roman" w:hAnsi="Calibri" w:cs="Calibri"/>
                <w:b/>
                <w:bCs/>
                <w:color w:val="000000"/>
                <w:sz w:val="24"/>
                <w:szCs w:val="24"/>
                <w:lang w:eastAsia="hr-HR"/>
              </w:rPr>
              <w:t>IZNOS NA GODIŠNJOJ RAZINI</w:t>
            </w:r>
          </w:p>
        </w:tc>
      </w:tr>
      <w:tr w:rsidR="004E520F" w:rsidRPr="004E520F" w14:paraId="620F071E" w14:textId="77777777" w:rsidTr="000021D5">
        <w:trPr>
          <w:trHeight w:val="300"/>
        </w:trPr>
        <w:tc>
          <w:tcPr>
            <w:tcW w:w="399" w:type="dxa"/>
            <w:tcBorders>
              <w:top w:val="nil"/>
              <w:left w:val="single" w:sz="4" w:space="0" w:color="auto"/>
              <w:bottom w:val="single" w:sz="4" w:space="0" w:color="auto"/>
              <w:right w:val="single" w:sz="4" w:space="0" w:color="auto"/>
            </w:tcBorders>
            <w:shd w:val="clear" w:color="000000" w:fill="F4B084"/>
            <w:noWrap/>
            <w:vAlign w:val="bottom"/>
            <w:hideMark/>
          </w:tcPr>
          <w:p w14:paraId="4B83CB69" w14:textId="77777777" w:rsidR="004E520F" w:rsidRPr="004E520F" w:rsidRDefault="004E520F" w:rsidP="004E520F">
            <w:pPr>
              <w:spacing w:after="0" w:line="240" w:lineRule="auto"/>
              <w:rPr>
                <w:rFonts w:ascii="Calibri" w:eastAsia="Times New Roman" w:hAnsi="Calibri" w:cs="Calibri"/>
                <w:color w:val="000000"/>
                <w:sz w:val="24"/>
                <w:szCs w:val="24"/>
                <w:lang w:eastAsia="hr-HR"/>
              </w:rPr>
            </w:pPr>
            <w:r w:rsidRPr="004E520F">
              <w:rPr>
                <w:rFonts w:ascii="Calibri" w:eastAsia="Times New Roman" w:hAnsi="Calibri" w:cs="Calibri"/>
                <w:color w:val="000000"/>
                <w:sz w:val="24"/>
                <w:szCs w:val="24"/>
                <w:lang w:eastAsia="hr-HR"/>
              </w:rPr>
              <w:t xml:space="preserve">1. </w:t>
            </w:r>
          </w:p>
        </w:tc>
        <w:tc>
          <w:tcPr>
            <w:tcW w:w="6542" w:type="dxa"/>
            <w:tcBorders>
              <w:top w:val="nil"/>
              <w:left w:val="nil"/>
              <w:bottom w:val="single" w:sz="4" w:space="0" w:color="auto"/>
              <w:right w:val="single" w:sz="4" w:space="0" w:color="auto"/>
            </w:tcBorders>
            <w:shd w:val="clear" w:color="auto" w:fill="auto"/>
            <w:noWrap/>
            <w:vAlign w:val="bottom"/>
            <w:hideMark/>
          </w:tcPr>
          <w:p w14:paraId="1A1F4DDE" w14:textId="27B5CFAB" w:rsidR="004E520F" w:rsidRPr="004E520F" w:rsidRDefault="004E520F" w:rsidP="004E520F">
            <w:pPr>
              <w:spacing w:after="0" w:line="240" w:lineRule="auto"/>
              <w:rPr>
                <w:rFonts w:ascii="Calibri" w:eastAsia="Times New Roman" w:hAnsi="Calibri" w:cs="Calibri"/>
                <w:color w:val="000000"/>
                <w:sz w:val="24"/>
                <w:szCs w:val="24"/>
                <w:lang w:eastAsia="hr-HR"/>
              </w:rPr>
            </w:pPr>
            <w:r w:rsidRPr="004E520F">
              <w:rPr>
                <w:rFonts w:ascii="Calibri" w:eastAsia="Times New Roman" w:hAnsi="Calibri" w:cs="Calibri"/>
                <w:color w:val="000000"/>
                <w:sz w:val="24"/>
                <w:szCs w:val="24"/>
                <w:lang w:eastAsia="hr-HR"/>
              </w:rPr>
              <w:t>Trošak plaća zaposlenih i t</w:t>
            </w:r>
            <w:r w:rsidR="00B751FD">
              <w:rPr>
                <w:rFonts w:ascii="Calibri" w:eastAsia="Times New Roman" w:hAnsi="Calibri" w:cs="Calibri"/>
                <w:color w:val="000000"/>
                <w:sz w:val="24"/>
                <w:szCs w:val="24"/>
                <w:lang w:eastAsia="hr-HR"/>
              </w:rPr>
              <w:t>r</w:t>
            </w:r>
            <w:r w:rsidRPr="004E520F">
              <w:rPr>
                <w:rFonts w:ascii="Calibri" w:eastAsia="Times New Roman" w:hAnsi="Calibri" w:cs="Calibri"/>
                <w:color w:val="000000"/>
                <w:sz w:val="24"/>
                <w:szCs w:val="24"/>
                <w:lang w:eastAsia="hr-HR"/>
              </w:rPr>
              <w:t>ošak usluga zdravstvenog djelatnika i stručnog suradnika</w:t>
            </w:r>
          </w:p>
        </w:tc>
        <w:tc>
          <w:tcPr>
            <w:tcW w:w="2693" w:type="dxa"/>
            <w:tcBorders>
              <w:top w:val="nil"/>
              <w:left w:val="nil"/>
              <w:bottom w:val="single" w:sz="4" w:space="0" w:color="auto"/>
              <w:right w:val="single" w:sz="4" w:space="0" w:color="auto"/>
            </w:tcBorders>
            <w:shd w:val="clear" w:color="auto" w:fill="auto"/>
            <w:noWrap/>
            <w:vAlign w:val="center"/>
            <w:hideMark/>
          </w:tcPr>
          <w:p w14:paraId="3DFB0581" w14:textId="027155C3" w:rsidR="004E520F" w:rsidRPr="004E520F" w:rsidRDefault="004E520F" w:rsidP="000021D5">
            <w:pPr>
              <w:spacing w:after="0" w:line="240" w:lineRule="auto"/>
              <w:jc w:val="center"/>
              <w:rPr>
                <w:rFonts w:ascii="Calibri" w:eastAsia="Times New Roman" w:hAnsi="Calibri" w:cs="Calibri"/>
                <w:color w:val="000000"/>
                <w:sz w:val="24"/>
                <w:szCs w:val="24"/>
                <w:lang w:eastAsia="hr-HR"/>
              </w:rPr>
            </w:pPr>
            <w:r w:rsidRPr="004E520F">
              <w:rPr>
                <w:rFonts w:ascii="Calibri" w:eastAsia="Times New Roman" w:hAnsi="Calibri" w:cs="Calibri"/>
                <w:color w:val="000000"/>
                <w:sz w:val="24"/>
                <w:szCs w:val="24"/>
                <w:lang w:eastAsia="hr-HR"/>
              </w:rPr>
              <w:t>2.230.981,44 kn</w:t>
            </w:r>
          </w:p>
        </w:tc>
      </w:tr>
      <w:tr w:rsidR="004E520F" w:rsidRPr="004E520F" w14:paraId="7827C62E" w14:textId="77777777" w:rsidTr="000021D5">
        <w:trPr>
          <w:trHeight w:val="300"/>
        </w:trPr>
        <w:tc>
          <w:tcPr>
            <w:tcW w:w="399" w:type="dxa"/>
            <w:tcBorders>
              <w:top w:val="nil"/>
              <w:left w:val="single" w:sz="4" w:space="0" w:color="auto"/>
              <w:bottom w:val="single" w:sz="4" w:space="0" w:color="auto"/>
              <w:right w:val="single" w:sz="4" w:space="0" w:color="auto"/>
            </w:tcBorders>
            <w:shd w:val="clear" w:color="000000" w:fill="F4B084"/>
            <w:noWrap/>
            <w:vAlign w:val="bottom"/>
            <w:hideMark/>
          </w:tcPr>
          <w:p w14:paraId="75910142" w14:textId="77777777" w:rsidR="004E520F" w:rsidRPr="004E520F" w:rsidRDefault="004E520F" w:rsidP="004E520F">
            <w:pPr>
              <w:spacing w:after="0" w:line="240" w:lineRule="auto"/>
              <w:rPr>
                <w:rFonts w:ascii="Calibri" w:eastAsia="Times New Roman" w:hAnsi="Calibri" w:cs="Calibri"/>
                <w:color w:val="000000"/>
                <w:sz w:val="24"/>
                <w:szCs w:val="24"/>
                <w:lang w:eastAsia="hr-HR"/>
              </w:rPr>
            </w:pPr>
            <w:r w:rsidRPr="004E520F">
              <w:rPr>
                <w:rFonts w:ascii="Calibri" w:eastAsia="Times New Roman" w:hAnsi="Calibri" w:cs="Calibri"/>
                <w:color w:val="000000"/>
                <w:sz w:val="24"/>
                <w:szCs w:val="24"/>
                <w:lang w:eastAsia="hr-HR"/>
              </w:rPr>
              <w:t xml:space="preserve">2. </w:t>
            </w:r>
          </w:p>
        </w:tc>
        <w:tc>
          <w:tcPr>
            <w:tcW w:w="6542" w:type="dxa"/>
            <w:tcBorders>
              <w:top w:val="nil"/>
              <w:left w:val="nil"/>
              <w:bottom w:val="single" w:sz="4" w:space="0" w:color="auto"/>
              <w:right w:val="single" w:sz="4" w:space="0" w:color="auto"/>
            </w:tcBorders>
            <w:shd w:val="clear" w:color="000000" w:fill="FCE4D6"/>
            <w:noWrap/>
            <w:vAlign w:val="bottom"/>
            <w:hideMark/>
          </w:tcPr>
          <w:p w14:paraId="56EA2860" w14:textId="77777777" w:rsidR="004E520F" w:rsidRPr="004E520F" w:rsidRDefault="004E520F" w:rsidP="004E520F">
            <w:pPr>
              <w:spacing w:after="0" w:line="240" w:lineRule="auto"/>
              <w:rPr>
                <w:rFonts w:ascii="Calibri" w:eastAsia="Times New Roman" w:hAnsi="Calibri" w:cs="Calibri"/>
                <w:color w:val="000000"/>
                <w:sz w:val="24"/>
                <w:szCs w:val="24"/>
                <w:lang w:eastAsia="hr-HR"/>
              </w:rPr>
            </w:pPr>
            <w:r w:rsidRPr="004E520F">
              <w:rPr>
                <w:rFonts w:ascii="Calibri" w:eastAsia="Times New Roman" w:hAnsi="Calibri" w:cs="Calibri"/>
                <w:color w:val="000000"/>
                <w:sz w:val="24"/>
                <w:szCs w:val="24"/>
                <w:lang w:eastAsia="hr-HR"/>
              </w:rPr>
              <w:t>Trošak namirnica i prehrane</w:t>
            </w:r>
          </w:p>
        </w:tc>
        <w:tc>
          <w:tcPr>
            <w:tcW w:w="2693" w:type="dxa"/>
            <w:tcBorders>
              <w:top w:val="nil"/>
              <w:left w:val="nil"/>
              <w:bottom w:val="single" w:sz="4" w:space="0" w:color="auto"/>
              <w:right w:val="single" w:sz="4" w:space="0" w:color="auto"/>
            </w:tcBorders>
            <w:shd w:val="clear" w:color="000000" w:fill="FCE4D6"/>
            <w:noWrap/>
            <w:vAlign w:val="center"/>
            <w:hideMark/>
          </w:tcPr>
          <w:p w14:paraId="701BDE30" w14:textId="3146EE90" w:rsidR="004E520F" w:rsidRPr="004E520F" w:rsidRDefault="004E520F" w:rsidP="000021D5">
            <w:pPr>
              <w:spacing w:after="0" w:line="240" w:lineRule="auto"/>
              <w:jc w:val="center"/>
              <w:rPr>
                <w:rFonts w:ascii="Calibri" w:eastAsia="Times New Roman" w:hAnsi="Calibri" w:cs="Calibri"/>
                <w:color w:val="000000"/>
                <w:sz w:val="24"/>
                <w:szCs w:val="24"/>
                <w:lang w:eastAsia="hr-HR"/>
              </w:rPr>
            </w:pPr>
            <w:r w:rsidRPr="004E520F">
              <w:rPr>
                <w:rFonts w:ascii="Calibri" w:eastAsia="Times New Roman" w:hAnsi="Calibri" w:cs="Calibri"/>
                <w:color w:val="000000"/>
                <w:sz w:val="24"/>
                <w:szCs w:val="24"/>
                <w:lang w:eastAsia="hr-HR"/>
              </w:rPr>
              <w:t>717.120,00 kn</w:t>
            </w:r>
          </w:p>
        </w:tc>
      </w:tr>
      <w:tr w:rsidR="004E520F" w:rsidRPr="004E520F" w14:paraId="53995CE8" w14:textId="77777777" w:rsidTr="000021D5">
        <w:trPr>
          <w:trHeight w:val="300"/>
        </w:trPr>
        <w:tc>
          <w:tcPr>
            <w:tcW w:w="399" w:type="dxa"/>
            <w:tcBorders>
              <w:top w:val="nil"/>
              <w:left w:val="single" w:sz="4" w:space="0" w:color="auto"/>
              <w:bottom w:val="single" w:sz="4" w:space="0" w:color="auto"/>
              <w:right w:val="single" w:sz="4" w:space="0" w:color="auto"/>
            </w:tcBorders>
            <w:shd w:val="clear" w:color="000000" w:fill="F4B084"/>
            <w:noWrap/>
            <w:vAlign w:val="bottom"/>
            <w:hideMark/>
          </w:tcPr>
          <w:p w14:paraId="28EABE89" w14:textId="77777777" w:rsidR="004E520F" w:rsidRPr="004E520F" w:rsidRDefault="004E520F" w:rsidP="004E520F">
            <w:pPr>
              <w:spacing w:after="0" w:line="240" w:lineRule="auto"/>
              <w:rPr>
                <w:rFonts w:ascii="Calibri" w:eastAsia="Times New Roman" w:hAnsi="Calibri" w:cs="Calibri"/>
                <w:color w:val="000000"/>
                <w:sz w:val="24"/>
                <w:szCs w:val="24"/>
                <w:lang w:eastAsia="hr-HR"/>
              </w:rPr>
            </w:pPr>
            <w:r w:rsidRPr="004E520F">
              <w:rPr>
                <w:rFonts w:ascii="Calibri" w:eastAsia="Times New Roman" w:hAnsi="Calibri" w:cs="Calibri"/>
                <w:color w:val="000000"/>
                <w:sz w:val="24"/>
                <w:szCs w:val="24"/>
                <w:lang w:eastAsia="hr-HR"/>
              </w:rPr>
              <w:t xml:space="preserve">3. </w:t>
            </w:r>
          </w:p>
        </w:tc>
        <w:tc>
          <w:tcPr>
            <w:tcW w:w="6542" w:type="dxa"/>
            <w:tcBorders>
              <w:top w:val="nil"/>
              <w:left w:val="nil"/>
              <w:bottom w:val="single" w:sz="4" w:space="0" w:color="auto"/>
              <w:right w:val="single" w:sz="4" w:space="0" w:color="auto"/>
            </w:tcBorders>
            <w:shd w:val="clear" w:color="auto" w:fill="auto"/>
            <w:noWrap/>
            <w:vAlign w:val="bottom"/>
            <w:hideMark/>
          </w:tcPr>
          <w:p w14:paraId="509C4FEE" w14:textId="77777777" w:rsidR="004E520F" w:rsidRPr="004E520F" w:rsidRDefault="004E520F" w:rsidP="004E520F">
            <w:pPr>
              <w:spacing w:after="0" w:line="240" w:lineRule="auto"/>
              <w:rPr>
                <w:rFonts w:ascii="Calibri" w:eastAsia="Times New Roman" w:hAnsi="Calibri" w:cs="Calibri"/>
                <w:color w:val="000000"/>
                <w:sz w:val="24"/>
                <w:szCs w:val="24"/>
                <w:lang w:eastAsia="hr-HR"/>
              </w:rPr>
            </w:pPr>
            <w:r w:rsidRPr="004E520F">
              <w:rPr>
                <w:rFonts w:ascii="Calibri" w:eastAsia="Times New Roman" w:hAnsi="Calibri" w:cs="Calibri"/>
                <w:color w:val="000000"/>
                <w:sz w:val="24"/>
                <w:szCs w:val="24"/>
                <w:lang w:eastAsia="hr-HR"/>
              </w:rPr>
              <w:t>Trošak energije i računovodstveni troškovi</w:t>
            </w:r>
          </w:p>
        </w:tc>
        <w:tc>
          <w:tcPr>
            <w:tcW w:w="2693" w:type="dxa"/>
            <w:tcBorders>
              <w:top w:val="nil"/>
              <w:left w:val="nil"/>
              <w:bottom w:val="single" w:sz="4" w:space="0" w:color="auto"/>
              <w:right w:val="single" w:sz="4" w:space="0" w:color="auto"/>
            </w:tcBorders>
            <w:shd w:val="clear" w:color="auto" w:fill="auto"/>
            <w:noWrap/>
            <w:vAlign w:val="center"/>
            <w:hideMark/>
          </w:tcPr>
          <w:p w14:paraId="17B34637" w14:textId="30BA5B96" w:rsidR="004E520F" w:rsidRPr="004E520F" w:rsidRDefault="004E520F" w:rsidP="000021D5">
            <w:pPr>
              <w:spacing w:after="0" w:line="240" w:lineRule="auto"/>
              <w:jc w:val="center"/>
              <w:rPr>
                <w:rFonts w:ascii="Calibri" w:eastAsia="Times New Roman" w:hAnsi="Calibri" w:cs="Calibri"/>
                <w:color w:val="000000"/>
                <w:sz w:val="24"/>
                <w:szCs w:val="24"/>
                <w:lang w:eastAsia="hr-HR"/>
              </w:rPr>
            </w:pPr>
            <w:r w:rsidRPr="004E520F">
              <w:rPr>
                <w:rFonts w:ascii="Calibri" w:eastAsia="Times New Roman" w:hAnsi="Calibri" w:cs="Calibri"/>
                <w:color w:val="000000"/>
                <w:sz w:val="24"/>
                <w:szCs w:val="24"/>
                <w:lang w:eastAsia="hr-HR"/>
              </w:rPr>
              <w:t>291.180,00 kn</w:t>
            </w:r>
          </w:p>
        </w:tc>
      </w:tr>
      <w:tr w:rsidR="004E520F" w:rsidRPr="004E520F" w14:paraId="55B6B5AC" w14:textId="77777777" w:rsidTr="000021D5">
        <w:trPr>
          <w:trHeight w:val="300"/>
        </w:trPr>
        <w:tc>
          <w:tcPr>
            <w:tcW w:w="399" w:type="dxa"/>
            <w:tcBorders>
              <w:top w:val="nil"/>
              <w:left w:val="single" w:sz="4" w:space="0" w:color="auto"/>
              <w:bottom w:val="single" w:sz="4" w:space="0" w:color="auto"/>
              <w:right w:val="single" w:sz="4" w:space="0" w:color="auto"/>
            </w:tcBorders>
            <w:shd w:val="clear" w:color="000000" w:fill="F4B084"/>
            <w:noWrap/>
            <w:vAlign w:val="bottom"/>
            <w:hideMark/>
          </w:tcPr>
          <w:p w14:paraId="3D8E2193" w14:textId="77777777" w:rsidR="004E520F" w:rsidRPr="004E520F" w:rsidRDefault="004E520F" w:rsidP="004E520F">
            <w:pPr>
              <w:spacing w:after="0" w:line="240" w:lineRule="auto"/>
              <w:rPr>
                <w:rFonts w:ascii="Calibri" w:eastAsia="Times New Roman" w:hAnsi="Calibri" w:cs="Calibri"/>
                <w:color w:val="000000"/>
                <w:sz w:val="24"/>
                <w:szCs w:val="24"/>
                <w:lang w:eastAsia="hr-HR"/>
              </w:rPr>
            </w:pPr>
            <w:r w:rsidRPr="004E520F">
              <w:rPr>
                <w:rFonts w:ascii="Calibri" w:eastAsia="Times New Roman" w:hAnsi="Calibri" w:cs="Calibri"/>
                <w:color w:val="000000"/>
                <w:sz w:val="24"/>
                <w:szCs w:val="24"/>
                <w:lang w:eastAsia="hr-HR"/>
              </w:rPr>
              <w:t xml:space="preserve">4. </w:t>
            </w:r>
          </w:p>
        </w:tc>
        <w:tc>
          <w:tcPr>
            <w:tcW w:w="6542" w:type="dxa"/>
            <w:tcBorders>
              <w:top w:val="nil"/>
              <w:left w:val="nil"/>
              <w:bottom w:val="single" w:sz="4" w:space="0" w:color="auto"/>
              <w:right w:val="single" w:sz="4" w:space="0" w:color="auto"/>
            </w:tcBorders>
            <w:shd w:val="clear" w:color="000000" w:fill="FCE4D6"/>
            <w:noWrap/>
            <w:vAlign w:val="bottom"/>
            <w:hideMark/>
          </w:tcPr>
          <w:p w14:paraId="10AAD075" w14:textId="0480C464" w:rsidR="004E520F" w:rsidRPr="004E520F" w:rsidRDefault="004E520F" w:rsidP="004E520F">
            <w:pPr>
              <w:spacing w:after="0" w:line="240" w:lineRule="auto"/>
              <w:rPr>
                <w:rFonts w:ascii="Calibri" w:eastAsia="Times New Roman" w:hAnsi="Calibri" w:cs="Calibri"/>
                <w:color w:val="000000"/>
                <w:sz w:val="24"/>
                <w:szCs w:val="24"/>
                <w:lang w:eastAsia="hr-HR"/>
              </w:rPr>
            </w:pPr>
            <w:r w:rsidRPr="004E520F">
              <w:rPr>
                <w:rFonts w:ascii="Calibri" w:eastAsia="Times New Roman" w:hAnsi="Calibri" w:cs="Calibri"/>
                <w:color w:val="000000"/>
                <w:sz w:val="24"/>
                <w:szCs w:val="24"/>
                <w:lang w:eastAsia="hr-HR"/>
              </w:rPr>
              <w:t>Ostali troškovi (igračke, seminari, boravci, zaštita</w:t>
            </w:r>
            <w:r w:rsidR="00B751FD">
              <w:rPr>
                <w:rFonts w:ascii="Calibri" w:eastAsia="Times New Roman" w:hAnsi="Calibri" w:cs="Calibri"/>
                <w:color w:val="000000"/>
                <w:sz w:val="24"/>
                <w:szCs w:val="24"/>
                <w:lang w:eastAsia="hr-HR"/>
              </w:rPr>
              <w:t xml:space="preserve"> </w:t>
            </w:r>
            <w:r w:rsidRPr="004E520F">
              <w:rPr>
                <w:rFonts w:ascii="Calibri" w:eastAsia="Times New Roman" w:hAnsi="Calibri" w:cs="Calibri"/>
                <w:color w:val="000000"/>
                <w:sz w:val="24"/>
                <w:szCs w:val="24"/>
                <w:lang w:eastAsia="hr-HR"/>
              </w:rPr>
              <w:t>na radu i dr.)</w:t>
            </w:r>
          </w:p>
        </w:tc>
        <w:tc>
          <w:tcPr>
            <w:tcW w:w="2693" w:type="dxa"/>
            <w:tcBorders>
              <w:top w:val="nil"/>
              <w:left w:val="nil"/>
              <w:bottom w:val="single" w:sz="4" w:space="0" w:color="auto"/>
              <w:right w:val="single" w:sz="4" w:space="0" w:color="auto"/>
            </w:tcBorders>
            <w:shd w:val="clear" w:color="000000" w:fill="FCE4D6"/>
            <w:noWrap/>
            <w:vAlign w:val="center"/>
            <w:hideMark/>
          </w:tcPr>
          <w:p w14:paraId="040BD9FF" w14:textId="702719B9" w:rsidR="004E520F" w:rsidRPr="004E520F" w:rsidRDefault="004E520F" w:rsidP="000021D5">
            <w:pPr>
              <w:spacing w:after="0" w:line="240" w:lineRule="auto"/>
              <w:jc w:val="center"/>
              <w:rPr>
                <w:rFonts w:ascii="Calibri" w:eastAsia="Times New Roman" w:hAnsi="Calibri" w:cs="Calibri"/>
                <w:color w:val="000000"/>
                <w:sz w:val="24"/>
                <w:szCs w:val="24"/>
                <w:lang w:eastAsia="hr-HR"/>
              </w:rPr>
            </w:pPr>
            <w:r w:rsidRPr="004E520F">
              <w:rPr>
                <w:rFonts w:ascii="Calibri" w:eastAsia="Times New Roman" w:hAnsi="Calibri" w:cs="Calibri"/>
                <w:color w:val="000000"/>
                <w:sz w:val="24"/>
                <w:szCs w:val="24"/>
                <w:lang w:eastAsia="hr-HR"/>
              </w:rPr>
              <w:t>263.520,00 kn</w:t>
            </w:r>
          </w:p>
        </w:tc>
      </w:tr>
      <w:tr w:rsidR="004E520F" w:rsidRPr="004E520F" w14:paraId="0965259F" w14:textId="77777777" w:rsidTr="00082DD3">
        <w:trPr>
          <w:trHeight w:val="300"/>
        </w:trPr>
        <w:tc>
          <w:tcPr>
            <w:tcW w:w="6941" w:type="dxa"/>
            <w:gridSpan w:val="2"/>
            <w:tcBorders>
              <w:top w:val="single" w:sz="4" w:space="0" w:color="auto"/>
              <w:left w:val="single" w:sz="4" w:space="0" w:color="auto"/>
              <w:bottom w:val="single" w:sz="4" w:space="0" w:color="auto"/>
              <w:right w:val="single" w:sz="4" w:space="0" w:color="000000"/>
            </w:tcBorders>
            <w:shd w:val="clear" w:color="000000" w:fill="F8CBAD"/>
            <w:noWrap/>
            <w:vAlign w:val="center"/>
            <w:hideMark/>
          </w:tcPr>
          <w:p w14:paraId="5D645D80" w14:textId="77777777" w:rsidR="004E520F" w:rsidRPr="004E520F" w:rsidRDefault="004E520F" w:rsidP="00082DD3">
            <w:pPr>
              <w:spacing w:after="0" w:line="240" w:lineRule="auto"/>
              <w:rPr>
                <w:rFonts w:ascii="Calibri" w:eastAsia="Times New Roman" w:hAnsi="Calibri" w:cs="Calibri"/>
                <w:b/>
                <w:bCs/>
                <w:color w:val="000000"/>
                <w:sz w:val="24"/>
                <w:szCs w:val="24"/>
                <w:lang w:eastAsia="hr-HR"/>
              </w:rPr>
            </w:pPr>
            <w:r w:rsidRPr="004E520F">
              <w:rPr>
                <w:rFonts w:ascii="Calibri" w:eastAsia="Times New Roman" w:hAnsi="Calibri" w:cs="Calibri"/>
                <w:b/>
                <w:bCs/>
                <w:color w:val="000000"/>
                <w:sz w:val="24"/>
                <w:szCs w:val="24"/>
                <w:lang w:eastAsia="hr-HR"/>
              </w:rPr>
              <w:t>UKUPNO:</w:t>
            </w:r>
          </w:p>
        </w:tc>
        <w:tc>
          <w:tcPr>
            <w:tcW w:w="2693" w:type="dxa"/>
            <w:tcBorders>
              <w:top w:val="nil"/>
              <w:left w:val="nil"/>
              <w:bottom w:val="single" w:sz="4" w:space="0" w:color="auto"/>
              <w:right w:val="single" w:sz="4" w:space="0" w:color="auto"/>
            </w:tcBorders>
            <w:shd w:val="clear" w:color="000000" w:fill="F8CBAD"/>
            <w:noWrap/>
            <w:vAlign w:val="bottom"/>
            <w:hideMark/>
          </w:tcPr>
          <w:p w14:paraId="6E63E56B" w14:textId="77777777" w:rsidR="004E520F" w:rsidRPr="004E520F" w:rsidRDefault="004E520F" w:rsidP="004E520F">
            <w:pPr>
              <w:spacing w:after="0" w:line="240" w:lineRule="auto"/>
              <w:rPr>
                <w:rFonts w:ascii="Calibri" w:eastAsia="Times New Roman" w:hAnsi="Calibri" w:cs="Calibri"/>
                <w:b/>
                <w:bCs/>
                <w:color w:val="000000"/>
                <w:sz w:val="24"/>
                <w:szCs w:val="24"/>
                <w:lang w:eastAsia="hr-HR"/>
              </w:rPr>
            </w:pPr>
            <w:r w:rsidRPr="004E520F">
              <w:rPr>
                <w:rFonts w:ascii="Calibri" w:eastAsia="Times New Roman" w:hAnsi="Calibri" w:cs="Calibri"/>
                <w:b/>
                <w:bCs/>
                <w:color w:val="000000"/>
                <w:sz w:val="24"/>
                <w:szCs w:val="24"/>
                <w:lang w:eastAsia="hr-HR"/>
              </w:rPr>
              <w:t xml:space="preserve">       3.502.801,44 kn </w:t>
            </w:r>
          </w:p>
        </w:tc>
      </w:tr>
    </w:tbl>
    <w:p w14:paraId="1BC6CD90" w14:textId="77777777" w:rsidR="00AC6671" w:rsidRDefault="00AC6671" w:rsidP="00E63A46">
      <w:pPr>
        <w:rPr>
          <w:rFonts w:ascii="Times New Roman" w:eastAsia="Calibri" w:hAnsi="Times New Roman" w:cs="Times New Roman"/>
          <w:sz w:val="24"/>
          <w:szCs w:val="24"/>
        </w:rPr>
      </w:pPr>
    </w:p>
    <w:p w14:paraId="1A716B74" w14:textId="7AF4C8C3" w:rsidR="00E63A46" w:rsidRPr="00FB1AAE" w:rsidRDefault="00E63A46" w:rsidP="00E63A46">
      <w:pPr>
        <w:rPr>
          <w:rFonts w:ascii="Times New Roman" w:eastAsia="Calibri" w:hAnsi="Times New Roman" w:cs="Times New Roman"/>
          <w:sz w:val="24"/>
          <w:szCs w:val="24"/>
        </w:rPr>
      </w:pPr>
      <w:r w:rsidRPr="00FB1AAE">
        <w:rPr>
          <w:rFonts w:ascii="Times New Roman" w:eastAsia="Calibri" w:hAnsi="Times New Roman" w:cs="Times New Roman"/>
          <w:sz w:val="24"/>
          <w:szCs w:val="24"/>
        </w:rPr>
        <w:t>Sukladno Državnom pedagoškom standardu predškolskog odgoja i naobrazbe, ekonomsku cijenu smještaja djece u vrtiću čine:</w:t>
      </w:r>
    </w:p>
    <w:p w14:paraId="0C340A94" w14:textId="77777777" w:rsidR="00E63A46" w:rsidRPr="00FB1AAE" w:rsidRDefault="00E63A46" w:rsidP="00E63A46">
      <w:pPr>
        <w:numPr>
          <w:ilvl w:val="0"/>
          <w:numId w:val="24"/>
        </w:numPr>
        <w:contextualSpacing/>
        <w:rPr>
          <w:rFonts w:ascii="Times New Roman" w:eastAsia="Calibri" w:hAnsi="Times New Roman" w:cs="Times New Roman"/>
          <w:sz w:val="24"/>
          <w:szCs w:val="24"/>
        </w:rPr>
      </w:pPr>
      <w:r w:rsidRPr="00FB1AAE">
        <w:rPr>
          <w:rFonts w:ascii="Times New Roman" w:eastAsia="Calibri" w:hAnsi="Times New Roman" w:cs="Times New Roman"/>
          <w:sz w:val="24"/>
          <w:szCs w:val="24"/>
        </w:rPr>
        <w:t>Izdaci za radnike</w:t>
      </w:r>
    </w:p>
    <w:p w14:paraId="4386742E" w14:textId="77777777" w:rsidR="00E63A46" w:rsidRPr="00FB1AAE" w:rsidRDefault="00E63A46" w:rsidP="00E63A46">
      <w:pPr>
        <w:numPr>
          <w:ilvl w:val="0"/>
          <w:numId w:val="24"/>
        </w:numPr>
        <w:contextualSpacing/>
        <w:rPr>
          <w:rFonts w:ascii="Times New Roman" w:eastAsia="Calibri" w:hAnsi="Times New Roman" w:cs="Times New Roman"/>
          <w:sz w:val="24"/>
          <w:szCs w:val="24"/>
        </w:rPr>
      </w:pPr>
      <w:r w:rsidRPr="00FB1AAE">
        <w:rPr>
          <w:rFonts w:ascii="Times New Roman" w:eastAsia="Calibri" w:hAnsi="Times New Roman" w:cs="Times New Roman"/>
          <w:sz w:val="24"/>
          <w:szCs w:val="24"/>
        </w:rPr>
        <w:t>Prehrana djece</w:t>
      </w:r>
    </w:p>
    <w:p w14:paraId="1823ED31" w14:textId="77777777" w:rsidR="00E63A46" w:rsidRPr="00FB1AAE" w:rsidRDefault="00E63A46" w:rsidP="00E63A46">
      <w:pPr>
        <w:numPr>
          <w:ilvl w:val="0"/>
          <w:numId w:val="24"/>
        </w:numPr>
        <w:contextualSpacing/>
        <w:rPr>
          <w:rFonts w:ascii="Times New Roman" w:eastAsia="Calibri" w:hAnsi="Times New Roman" w:cs="Times New Roman"/>
          <w:sz w:val="24"/>
          <w:szCs w:val="24"/>
        </w:rPr>
      </w:pPr>
      <w:r w:rsidRPr="00FB1AAE">
        <w:rPr>
          <w:rFonts w:ascii="Times New Roman" w:eastAsia="Calibri" w:hAnsi="Times New Roman" w:cs="Times New Roman"/>
          <w:sz w:val="24"/>
          <w:szCs w:val="24"/>
        </w:rPr>
        <w:t>Uvjeti boravka (materijalni izdaci, komunalije, održavanje i dr.)</w:t>
      </w:r>
    </w:p>
    <w:p w14:paraId="354F3A88" w14:textId="77777777" w:rsidR="00E63A46" w:rsidRPr="00FB1AAE" w:rsidRDefault="00E63A46" w:rsidP="00E63A46">
      <w:pPr>
        <w:numPr>
          <w:ilvl w:val="0"/>
          <w:numId w:val="24"/>
        </w:numPr>
        <w:contextualSpacing/>
        <w:rPr>
          <w:rFonts w:ascii="Times New Roman" w:eastAsia="Calibri" w:hAnsi="Times New Roman" w:cs="Times New Roman"/>
          <w:sz w:val="24"/>
          <w:szCs w:val="24"/>
        </w:rPr>
      </w:pPr>
      <w:r w:rsidRPr="00FB1AAE">
        <w:rPr>
          <w:rFonts w:ascii="Times New Roman" w:eastAsia="Calibri" w:hAnsi="Times New Roman" w:cs="Times New Roman"/>
          <w:sz w:val="24"/>
          <w:szCs w:val="24"/>
        </w:rPr>
        <w:t>Nabava namještaja i opreme</w:t>
      </w:r>
    </w:p>
    <w:p w14:paraId="3B85430E" w14:textId="038FD7EC" w:rsidR="00E63A46" w:rsidRDefault="00E63A46" w:rsidP="00E63A46">
      <w:pPr>
        <w:numPr>
          <w:ilvl w:val="0"/>
          <w:numId w:val="24"/>
        </w:numPr>
        <w:contextualSpacing/>
        <w:rPr>
          <w:rFonts w:ascii="Times New Roman" w:eastAsia="Calibri" w:hAnsi="Times New Roman" w:cs="Times New Roman"/>
          <w:sz w:val="24"/>
          <w:szCs w:val="24"/>
        </w:rPr>
      </w:pPr>
      <w:r w:rsidRPr="00FB1AAE">
        <w:rPr>
          <w:rFonts w:ascii="Times New Roman" w:eastAsia="Calibri" w:hAnsi="Times New Roman" w:cs="Times New Roman"/>
          <w:sz w:val="24"/>
          <w:szCs w:val="24"/>
        </w:rPr>
        <w:t>Nabava sitnog materijala</w:t>
      </w:r>
    </w:p>
    <w:p w14:paraId="405B2ED5" w14:textId="052080C4" w:rsidR="00465B52" w:rsidRDefault="00465B52" w:rsidP="00465B52">
      <w:pPr>
        <w:contextualSpacing/>
        <w:rPr>
          <w:rFonts w:ascii="Times New Roman" w:eastAsia="Calibri" w:hAnsi="Times New Roman" w:cs="Times New Roman"/>
          <w:sz w:val="24"/>
          <w:szCs w:val="24"/>
        </w:rPr>
      </w:pPr>
    </w:p>
    <w:p w14:paraId="026A4D27" w14:textId="44C9EA80" w:rsidR="00E63A46" w:rsidRPr="000021D5" w:rsidRDefault="00465B52" w:rsidP="002A5F76">
      <w:pPr>
        <w:jc w:val="both"/>
        <w:rPr>
          <w:rFonts w:ascii="Times New Roman" w:hAnsi="Times New Roman" w:cs="Times New Roman"/>
          <w:iCs/>
          <w:sz w:val="24"/>
          <w:szCs w:val="24"/>
        </w:rPr>
      </w:pPr>
      <w:r>
        <w:rPr>
          <w:rFonts w:ascii="Times New Roman" w:hAnsi="Times New Roman" w:cs="Times New Roman"/>
          <w:iCs/>
          <w:sz w:val="24"/>
          <w:szCs w:val="24"/>
        </w:rPr>
        <w:t>U postojećem stanju (prije provedbe projekta) ekonomska</w:t>
      </w:r>
      <w:r w:rsidR="00AC6671">
        <w:rPr>
          <w:rFonts w:ascii="Times New Roman" w:hAnsi="Times New Roman" w:cs="Times New Roman"/>
          <w:iCs/>
          <w:sz w:val="24"/>
          <w:szCs w:val="24"/>
        </w:rPr>
        <w:t xml:space="preserve"> cijena</w:t>
      </w:r>
      <w:r>
        <w:rPr>
          <w:rFonts w:ascii="Times New Roman" w:hAnsi="Times New Roman" w:cs="Times New Roman"/>
          <w:iCs/>
          <w:sz w:val="24"/>
          <w:szCs w:val="24"/>
        </w:rPr>
        <w:t xml:space="preserve"> vrtića iznosi 1</w:t>
      </w:r>
      <w:r w:rsidR="0073071E">
        <w:rPr>
          <w:rFonts w:ascii="Times New Roman" w:hAnsi="Times New Roman" w:cs="Times New Roman"/>
          <w:iCs/>
          <w:sz w:val="24"/>
          <w:szCs w:val="24"/>
        </w:rPr>
        <w:t>.</w:t>
      </w:r>
      <w:r>
        <w:rPr>
          <w:rFonts w:ascii="Times New Roman" w:hAnsi="Times New Roman" w:cs="Times New Roman"/>
          <w:iCs/>
          <w:sz w:val="24"/>
          <w:szCs w:val="24"/>
        </w:rPr>
        <w:t>400,00 kuna po djetetu.</w:t>
      </w:r>
      <w:r w:rsidR="000021D5">
        <w:rPr>
          <w:rFonts w:ascii="Times New Roman" w:hAnsi="Times New Roman" w:cs="Times New Roman"/>
          <w:iCs/>
          <w:sz w:val="24"/>
          <w:szCs w:val="24"/>
        </w:rPr>
        <w:t xml:space="preserve"> </w:t>
      </w:r>
      <w:r>
        <w:rPr>
          <w:rFonts w:ascii="Times New Roman" w:eastAsia="Calibri" w:hAnsi="Times New Roman" w:cs="Times New Roman"/>
          <w:sz w:val="24"/>
          <w:szCs w:val="24"/>
        </w:rPr>
        <w:t>Provedbom projekta dolazi do promjena u strukturi prihoda zbog povećanja broja korisnika. U strukturi rashoda dolazi do promjena zbog novog zapošljavanja 9.5 novih zaposlenika, a to su 1 ravnatelj/</w:t>
      </w:r>
      <w:proofErr w:type="spellStart"/>
      <w:r>
        <w:rPr>
          <w:rFonts w:ascii="Times New Roman" w:eastAsia="Calibri" w:hAnsi="Times New Roman" w:cs="Times New Roman"/>
          <w:sz w:val="24"/>
          <w:szCs w:val="24"/>
        </w:rPr>
        <w:t>ica</w:t>
      </w:r>
      <w:proofErr w:type="spellEnd"/>
      <w:r>
        <w:rPr>
          <w:rFonts w:ascii="Times New Roman" w:eastAsia="Calibri" w:hAnsi="Times New Roman" w:cs="Times New Roman"/>
          <w:sz w:val="24"/>
          <w:szCs w:val="24"/>
        </w:rPr>
        <w:t>, 2 stručna suradnika/</w:t>
      </w:r>
      <w:proofErr w:type="spellStart"/>
      <w:r>
        <w:rPr>
          <w:rFonts w:ascii="Times New Roman" w:eastAsia="Calibri" w:hAnsi="Times New Roman" w:cs="Times New Roman"/>
          <w:sz w:val="24"/>
          <w:szCs w:val="24"/>
        </w:rPr>
        <w:t>ica</w:t>
      </w:r>
      <w:proofErr w:type="spellEnd"/>
      <w:r>
        <w:rPr>
          <w:rFonts w:ascii="Times New Roman" w:eastAsia="Calibri" w:hAnsi="Times New Roman" w:cs="Times New Roman"/>
          <w:sz w:val="24"/>
          <w:szCs w:val="24"/>
        </w:rPr>
        <w:t>, 5 odgojitelji/</w:t>
      </w:r>
      <w:proofErr w:type="spellStart"/>
      <w:r>
        <w:rPr>
          <w:rFonts w:ascii="Times New Roman" w:eastAsia="Calibri" w:hAnsi="Times New Roman" w:cs="Times New Roman"/>
          <w:sz w:val="24"/>
          <w:szCs w:val="24"/>
        </w:rPr>
        <w:t>ica</w:t>
      </w:r>
      <w:proofErr w:type="spellEnd"/>
      <w:r>
        <w:rPr>
          <w:rFonts w:ascii="Times New Roman" w:eastAsia="Calibri" w:hAnsi="Times New Roman" w:cs="Times New Roman"/>
          <w:sz w:val="24"/>
          <w:szCs w:val="24"/>
        </w:rPr>
        <w:t>, 1 spremač/</w:t>
      </w:r>
      <w:proofErr w:type="spellStart"/>
      <w:r>
        <w:rPr>
          <w:rFonts w:ascii="Times New Roman" w:eastAsia="Calibri" w:hAnsi="Times New Roman" w:cs="Times New Roman"/>
          <w:sz w:val="24"/>
          <w:szCs w:val="24"/>
        </w:rPr>
        <w:t>ica</w:t>
      </w:r>
      <w:proofErr w:type="spellEnd"/>
      <w:r>
        <w:rPr>
          <w:rFonts w:ascii="Times New Roman" w:eastAsia="Calibri" w:hAnsi="Times New Roman" w:cs="Times New Roman"/>
          <w:sz w:val="24"/>
          <w:szCs w:val="24"/>
        </w:rPr>
        <w:t xml:space="preserve"> i jedan zaposlenika na poslovima pomoćnog kuhara koji će biti zaposlen na pola radnog vremena</w:t>
      </w:r>
      <w:r w:rsidR="00C13F00">
        <w:rPr>
          <w:rFonts w:ascii="Times New Roman" w:eastAsia="Calibri" w:hAnsi="Times New Roman" w:cs="Times New Roman"/>
          <w:sz w:val="24"/>
          <w:szCs w:val="24"/>
        </w:rPr>
        <w:t xml:space="preserve">. </w:t>
      </w:r>
      <w:proofErr w:type="spellStart"/>
      <w:r w:rsidR="00C13F00">
        <w:rPr>
          <w:rFonts w:ascii="Times New Roman" w:eastAsia="Calibri" w:hAnsi="Times New Roman" w:cs="Times New Roman"/>
          <w:sz w:val="24"/>
          <w:szCs w:val="24"/>
        </w:rPr>
        <w:t>Srazmjerno</w:t>
      </w:r>
      <w:proofErr w:type="spellEnd"/>
      <w:r w:rsidR="00C13F00">
        <w:rPr>
          <w:rFonts w:ascii="Times New Roman" w:eastAsia="Calibri" w:hAnsi="Times New Roman" w:cs="Times New Roman"/>
          <w:sz w:val="24"/>
          <w:szCs w:val="24"/>
        </w:rPr>
        <w:t xml:space="preserve"> povećanju broja korisnika povećati će se troškovi prehrane, trošak energije, računovodstveni i ostali troškovi. </w:t>
      </w:r>
      <w:r w:rsidR="00E63A46" w:rsidRPr="00FB1AAE">
        <w:rPr>
          <w:rFonts w:ascii="Times New Roman" w:eastAsia="Calibri" w:hAnsi="Times New Roman" w:cs="Times New Roman"/>
          <w:sz w:val="24"/>
          <w:szCs w:val="24"/>
        </w:rPr>
        <w:t>Temeljem iznesene projekcije troškova</w:t>
      </w:r>
      <w:r w:rsidR="00C13F00">
        <w:rPr>
          <w:rFonts w:ascii="Times New Roman" w:eastAsia="Calibri" w:hAnsi="Times New Roman" w:cs="Times New Roman"/>
          <w:sz w:val="24"/>
          <w:szCs w:val="24"/>
        </w:rPr>
        <w:t xml:space="preserve"> nova</w:t>
      </w:r>
      <w:r w:rsidR="00E63A46" w:rsidRPr="00FB1AAE">
        <w:rPr>
          <w:rFonts w:ascii="Times New Roman" w:eastAsia="Calibri" w:hAnsi="Times New Roman" w:cs="Times New Roman"/>
          <w:sz w:val="24"/>
          <w:szCs w:val="24"/>
        </w:rPr>
        <w:t xml:space="preserve"> ekonomska cijena vrtića utvrđena je u iznosu od</w:t>
      </w:r>
      <w:r w:rsidR="00E63A46">
        <w:rPr>
          <w:rFonts w:ascii="Times New Roman" w:eastAsia="Calibri" w:hAnsi="Times New Roman" w:cs="Times New Roman"/>
          <w:sz w:val="24"/>
          <w:szCs w:val="24"/>
        </w:rPr>
        <w:t xml:space="preserve"> 1</w:t>
      </w:r>
      <w:r w:rsidR="00082DD3">
        <w:rPr>
          <w:rFonts w:ascii="Times New Roman" w:eastAsia="Calibri" w:hAnsi="Times New Roman" w:cs="Times New Roman"/>
          <w:sz w:val="24"/>
          <w:szCs w:val="24"/>
        </w:rPr>
        <w:t>.</w:t>
      </w:r>
      <w:r w:rsidR="00E63A46">
        <w:rPr>
          <w:rFonts w:ascii="Times New Roman" w:eastAsia="Calibri" w:hAnsi="Times New Roman" w:cs="Times New Roman"/>
          <w:sz w:val="24"/>
          <w:szCs w:val="24"/>
        </w:rPr>
        <w:t xml:space="preserve">621,67 </w:t>
      </w:r>
      <w:r w:rsidR="00E63A46" w:rsidRPr="00FB1AAE">
        <w:rPr>
          <w:rFonts w:ascii="Times New Roman" w:eastAsia="Calibri" w:hAnsi="Times New Roman" w:cs="Times New Roman"/>
          <w:sz w:val="24"/>
          <w:szCs w:val="24"/>
        </w:rPr>
        <w:t>kun</w:t>
      </w:r>
      <w:r w:rsidR="00E63A46">
        <w:rPr>
          <w:rFonts w:ascii="Times New Roman" w:eastAsia="Calibri" w:hAnsi="Times New Roman" w:cs="Times New Roman"/>
          <w:sz w:val="24"/>
          <w:szCs w:val="24"/>
        </w:rPr>
        <w:t>a</w:t>
      </w:r>
      <w:r w:rsidR="00E63A46" w:rsidRPr="00FB1AAE">
        <w:rPr>
          <w:rFonts w:ascii="Times New Roman" w:eastAsia="Calibri" w:hAnsi="Times New Roman" w:cs="Times New Roman"/>
          <w:sz w:val="24"/>
          <w:szCs w:val="24"/>
        </w:rPr>
        <w:t>.</w:t>
      </w:r>
    </w:p>
    <w:p w14:paraId="7596C2F7" w14:textId="33C2620F" w:rsidR="00C13F00" w:rsidRDefault="00C13F00" w:rsidP="002A5F76">
      <w:pPr>
        <w:contextualSpacing/>
        <w:jc w:val="both"/>
        <w:rPr>
          <w:rFonts w:ascii="Times New Roman" w:eastAsia="Calibri" w:hAnsi="Times New Roman" w:cs="Times New Roman"/>
          <w:sz w:val="24"/>
          <w:szCs w:val="24"/>
        </w:rPr>
      </w:pPr>
    </w:p>
    <w:p w14:paraId="4338BBAE" w14:textId="343E468D" w:rsidR="00C13F00" w:rsidRDefault="00C13F00" w:rsidP="002A5F76">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Troškove smještaja djece u dječjem vrtiću snose osnivači ustanove i roditelji djece koja polaze vrtić. Po provedbi projekta, postojećim </w:t>
      </w:r>
      <w:proofErr w:type="spellStart"/>
      <w:r>
        <w:rPr>
          <w:rFonts w:ascii="Times New Roman" w:eastAsia="Calibri" w:hAnsi="Times New Roman" w:cs="Times New Roman"/>
          <w:sz w:val="24"/>
          <w:szCs w:val="24"/>
        </w:rPr>
        <w:t>vrtićem</w:t>
      </w:r>
      <w:proofErr w:type="spellEnd"/>
      <w:r>
        <w:rPr>
          <w:rFonts w:ascii="Times New Roman" w:eastAsia="Calibri" w:hAnsi="Times New Roman" w:cs="Times New Roman"/>
          <w:sz w:val="24"/>
          <w:szCs w:val="24"/>
        </w:rPr>
        <w:t xml:space="preserve"> kao i nadograđenim dijelom upravljat će ustanova </w:t>
      </w:r>
      <w:r w:rsidR="00082DD3">
        <w:rPr>
          <w:rFonts w:ascii="Times New Roman" w:eastAsia="Calibri" w:hAnsi="Times New Roman" w:cs="Times New Roman"/>
          <w:sz w:val="24"/>
          <w:szCs w:val="24"/>
        </w:rPr>
        <w:t xml:space="preserve">za predškolski odgoj i obrazovanje </w:t>
      </w:r>
      <w:r>
        <w:rPr>
          <w:rFonts w:ascii="Times New Roman" w:eastAsia="Calibri" w:hAnsi="Times New Roman" w:cs="Times New Roman"/>
          <w:sz w:val="24"/>
          <w:szCs w:val="24"/>
        </w:rPr>
        <w:t>Općine Cestica. Kako Općina i u postojećem stanju sufinancira smještaj djece s područja Općine u drugim dječjim vrtićima, sufinanciranje će se nastaviti i u nadograđenom i rekonstruiranom dječjem vrtiću s ciljem smanjenja cijene smještaja djece u vrtiću.</w:t>
      </w:r>
    </w:p>
    <w:p w14:paraId="184E7491" w14:textId="77777777" w:rsidR="004E520F" w:rsidRPr="00FB1AAE" w:rsidRDefault="004E520F" w:rsidP="00E63A46">
      <w:pPr>
        <w:rPr>
          <w:rFonts w:ascii="Times New Roman" w:eastAsia="Calibri" w:hAnsi="Times New Roman" w:cs="Times New Roman"/>
          <w:sz w:val="24"/>
          <w:szCs w:val="24"/>
        </w:rPr>
      </w:pPr>
    </w:p>
    <w:p w14:paraId="482C41F7" w14:textId="2AC4E818" w:rsidR="00B21EFE" w:rsidRPr="008A64B2" w:rsidRDefault="00B21EFE" w:rsidP="00B21EFE">
      <w:pPr>
        <w:spacing w:after="120"/>
        <w:jc w:val="both"/>
        <w:rPr>
          <w:rFonts w:ascii="Times New Roman" w:hAnsi="Times New Roman" w:cs="Times New Roman"/>
          <w:sz w:val="24"/>
          <w:szCs w:val="24"/>
        </w:rPr>
      </w:pPr>
      <w:r w:rsidRPr="008A64B2">
        <w:rPr>
          <w:rFonts w:ascii="Times New Roman" w:hAnsi="Times New Roman" w:cs="Times New Roman"/>
          <w:sz w:val="24"/>
          <w:szCs w:val="24"/>
        </w:rPr>
        <w:t>8.2. ODRŽAVANJE I UPRAVLJANJE PROJEKTOM PET GODINA OD DANA KONAČNE ISPLATE SREDSTAVA</w:t>
      </w:r>
    </w:p>
    <w:p w14:paraId="64EB76C9" w14:textId="1DFD0017" w:rsidR="00B21EFE" w:rsidRPr="008A64B2" w:rsidRDefault="00B21EFE" w:rsidP="00844CAF">
      <w:pPr>
        <w:jc w:val="both"/>
        <w:rPr>
          <w:rFonts w:ascii="Times New Roman" w:hAnsi="Times New Roman" w:cs="Times New Roman"/>
          <w:i/>
          <w:color w:val="000000"/>
          <w:sz w:val="24"/>
          <w:szCs w:val="24"/>
        </w:rPr>
      </w:pPr>
      <w:r w:rsidRPr="008A64B2">
        <w:rPr>
          <w:rFonts w:ascii="Times New Roman" w:hAnsi="Times New Roman" w:cs="Times New Roman"/>
          <w:i/>
          <w:sz w:val="24"/>
          <w:szCs w:val="24"/>
        </w:rPr>
        <w:t xml:space="preserve">(navesti broj osoba i stručne kvalifikacije osoba koji su zaposlenici, članovi ili volonteri korisnika, a koji su uključeni u održavanje i upravljanje realiziranim projektom u razdoblju od </w:t>
      </w:r>
      <w:r w:rsidRPr="008A64B2">
        <w:rPr>
          <w:rFonts w:ascii="Times New Roman" w:hAnsi="Times New Roman" w:cs="Times New Roman"/>
          <w:i/>
          <w:sz w:val="24"/>
          <w:szCs w:val="24"/>
        </w:rPr>
        <w:lastRenderedPageBreak/>
        <w:t xml:space="preserve">najmanje pet godina od dana konačne isplate sredstava iz Mjere 7 „Temeljne usluge i obnova sela u ruralnim područjima“; navesti način upravljanja projektom </w:t>
      </w:r>
      <w:r w:rsidR="00844CAF">
        <w:rPr>
          <w:rFonts w:ascii="Times New Roman" w:hAnsi="Times New Roman" w:cs="Times New Roman"/>
          <w:i/>
          <w:sz w:val="24"/>
          <w:szCs w:val="24"/>
        </w:rPr>
        <w:t>ako će</w:t>
      </w:r>
      <w:r w:rsidRPr="008A64B2">
        <w:rPr>
          <w:rFonts w:ascii="Times New Roman" w:hAnsi="Times New Roman" w:cs="Times New Roman"/>
          <w:i/>
          <w:sz w:val="24"/>
          <w:szCs w:val="24"/>
        </w:rPr>
        <w:t xml:space="preserve"> korisnik prenijeti upravljanje </w:t>
      </w:r>
      <w:r w:rsidR="00844CAF">
        <w:rPr>
          <w:rFonts w:ascii="Times New Roman" w:hAnsi="Times New Roman" w:cs="Times New Roman"/>
          <w:i/>
          <w:sz w:val="24"/>
          <w:szCs w:val="24"/>
        </w:rPr>
        <w:t>realiziranim projektom</w:t>
      </w:r>
      <w:r w:rsidRPr="008A64B2">
        <w:rPr>
          <w:rFonts w:ascii="Times New Roman" w:hAnsi="Times New Roman" w:cs="Times New Roman"/>
          <w:i/>
          <w:sz w:val="24"/>
          <w:szCs w:val="24"/>
        </w:rPr>
        <w:t xml:space="preserve"> drugoj pravnoj osobi sukladno nadležnim propisima)</w:t>
      </w:r>
    </w:p>
    <w:p w14:paraId="6FBF05DD" w14:textId="4D653690" w:rsidR="0006443C" w:rsidRPr="00E07B18" w:rsidRDefault="0006443C" w:rsidP="0006443C">
      <w:pPr>
        <w:jc w:val="both"/>
        <w:rPr>
          <w:rFonts w:ascii="Times New Roman" w:hAnsi="Times New Roman" w:cs="Times New Roman"/>
          <w:sz w:val="24"/>
          <w:szCs w:val="24"/>
        </w:rPr>
      </w:pPr>
      <w:r w:rsidRPr="00E07B18">
        <w:rPr>
          <w:rFonts w:ascii="Times New Roman" w:hAnsi="Times New Roman" w:cs="Times New Roman"/>
          <w:sz w:val="24"/>
          <w:szCs w:val="24"/>
        </w:rPr>
        <w:t xml:space="preserve">Po provedbi projekta Općina </w:t>
      </w:r>
      <w:r>
        <w:rPr>
          <w:rFonts w:ascii="Times New Roman" w:hAnsi="Times New Roman" w:cs="Times New Roman"/>
          <w:sz w:val="24"/>
          <w:szCs w:val="24"/>
        </w:rPr>
        <w:t>Cestica</w:t>
      </w:r>
      <w:r w:rsidRPr="00E07B18">
        <w:rPr>
          <w:rFonts w:ascii="Times New Roman" w:hAnsi="Times New Roman" w:cs="Times New Roman"/>
          <w:sz w:val="24"/>
          <w:szCs w:val="24"/>
        </w:rPr>
        <w:t xml:space="preserve"> osnovat će javnu ustanovu za upravljanje predškolskim odgojem i obrazovanjem. U tom smislu dječji vrtić je javna ustanova čiji je osnovni cilj odgoj i obrazovanje djece rane i predškolske dobi, a iako je osnivač Općina nadležnost nad zakonskim i stručnim poslovanjem vrši Ministarstvo znanosti, obrazovanja i sporta. U svom radu ustanova za predškolski odgoj poštivat će sve zakonom propisane obveze, prije svega: </w:t>
      </w:r>
    </w:p>
    <w:p w14:paraId="0E50CFB9" w14:textId="6F1AE06A" w:rsidR="0006443C" w:rsidRPr="00E07B18" w:rsidRDefault="0006443C" w:rsidP="0006443C">
      <w:pPr>
        <w:numPr>
          <w:ilvl w:val="0"/>
          <w:numId w:val="25"/>
        </w:numPr>
        <w:spacing w:after="0"/>
        <w:jc w:val="both"/>
        <w:rPr>
          <w:rFonts w:ascii="Times New Roman" w:hAnsi="Times New Roman" w:cs="Times New Roman"/>
          <w:sz w:val="24"/>
          <w:szCs w:val="24"/>
        </w:rPr>
      </w:pPr>
      <w:r w:rsidRPr="00E07B18">
        <w:rPr>
          <w:rFonts w:ascii="Times New Roman" w:hAnsi="Times New Roman" w:cs="Times New Roman"/>
          <w:sz w:val="24"/>
          <w:szCs w:val="24"/>
        </w:rPr>
        <w:t>Zakon o predškolskom odgoju i obrazovanju (NN broj</w:t>
      </w:r>
      <w:r w:rsidRPr="00E07B18">
        <w:rPr>
          <w:rFonts w:ascii="Times New Roman" w:hAnsi="Times New Roman" w:cs="Times New Roman"/>
          <w:bCs/>
          <w:sz w:val="24"/>
          <w:szCs w:val="24"/>
        </w:rPr>
        <w:t>10/97, 107/07</w:t>
      </w:r>
      <w:r>
        <w:rPr>
          <w:rFonts w:ascii="Times New Roman" w:hAnsi="Times New Roman" w:cs="Times New Roman"/>
          <w:bCs/>
          <w:sz w:val="24"/>
          <w:szCs w:val="24"/>
        </w:rPr>
        <w:t xml:space="preserve">, </w:t>
      </w:r>
      <w:r w:rsidRPr="00E07B18">
        <w:rPr>
          <w:rFonts w:ascii="Times New Roman" w:hAnsi="Times New Roman" w:cs="Times New Roman"/>
          <w:bCs/>
          <w:sz w:val="24"/>
          <w:szCs w:val="24"/>
        </w:rPr>
        <w:t>94/13</w:t>
      </w:r>
      <w:r>
        <w:rPr>
          <w:rFonts w:ascii="Times New Roman" w:hAnsi="Times New Roman" w:cs="Times New Roman"/>
          <w:bCs/>
          <w:sz w:val="24"/>
          <w:szCs w:val="24"/>
        </w:rPr>
        <w:t xml:space="preserve"> i 98/19</w:t>
      </w:r>
      <w:r w:rsidRPr="00E07B18">
        <w:rPr>
          <w:rFonts w:ascii="Times New Roman" w:hAnsi="Times New Roman" w:cs="Times New Roman"/>
          <w:bCs/>
          <w:sz w:val="24"/>
          <w:szCs w:val="24"/>
        </w:rPr>
        <w:t>)</w:t>
      </w:r>
      <w:r w:rsidRPr="00E07B18">
        <w:rPr>
          <w:rFonts w:ascii="Times New Roman" w:hAnsi="Times New Roman" w:cs="Times New Roman"/>
          <w:sz w:val="24"/>
          <w:szCs w:val="24"/>
        </w:rPr>
        <w:t>,</w:t>
      </w:r>
    </w:p>
    <w:p w14:paraId="4D3D96FE" w14:textId="77777777" w:rsidR="0006443C" w:rsidRPr="00E07B18" w:rsidRDefault="0006443C" w:rsidP="0006443C">
      <w:pPr>
        <w:numPr>
          <w:ilvl w:val="0"/>
          <w:numId w:val="25"/>
        </w:numPr>
        <w:spacing w:after="0"/>
        <w:jc w:val="both"/>
        <w:rPr>
          <w:rFonts w:ascii="Times New Roman" w:hAnsi="Times New Roman" w:cs="Times New Roman"/>
          <w:sz w:val="24"/>
          <w:szCs w:val="24"/>
        </w:rPr>
      </w:pPr>
      <w:r w:rsidRPr="00E07B18">
        <w:rPr>
          <w:rFonts w:ascii="Times New Roman" w:hAnsi="Times New Roman" w:cs="Times New Roman"/>
          <w:sz w:val="24"/>
          <w:szCs w:val="24"/>
        </w:rPr>
        <w:t>Državni pedagoški standard predškolskog odgoja (NN broj 63/08 i 90/10),</w:t>
      </w:r>
    </w:p>
    <w:p w14:paraId="4ED65D3F" w14:textId="14F047DF" w:rsidR="0006443C" w:rsidRPr="00E07B18" w:rsidRDefault="0006443C" w:rsidP="0006443C">
      <w:pPr>
        <w:numPr>
          <w:ilvl w:val="0"/>
          <w:numId w:val="25"/>
        </w:numPr>
        <w:spacing w:after="0"/>
        <w:jc w:val="both"/>
        <w:rPr>
          <w:rFonts w:ascii="Times New Roman" w:hAnsi="Times New Roman" w:cs="Times New Roman"/>
          <w:sz w:val="24"/>
          <w:szCs w:val="24"/>
        </w:rPr>
      </w:pPr>
      <w:r w:rsidRPr="00E07B18">
        <w:rPr>
          <w:rFonts w:ascii="Times New Roman" w:hAnsi="Times New Roman" w:cs="Times New Roman"/>
          <w:sz w:val="24"/>
          <w:szCs w:val="24"/>
        </w:rPr>
        <w:t xml:space="preserve">Obiteljski zakon (NN broj </w:t>
      </w:r>
      <w:r>
        <w:rPr>
          <w:rFonts w:ascii="Times New Roman" w:hAnsi="Times New Roman" w:cs="Times New Roman"/>
          <w:sz w:val="24"/>
          <w:szCs w:val="24"/>
        </w:rPr>
        <w:t>103/15 i 98/19</w:t>
      </w:r>
      <w:r w:rsidRPr="00E07B18">
        <w:rPr>
          <w:rFonts w:ascii="Times New Roman" w:hAnsi="Times New Roman" w:cs="Times New Roman"/>
          <w:sz w:val="24"/>
          <w:szCs w:val="24"/>
        </w:rPr>
        <w:t>)</w:t>
      </w:r>
    </w:p>
    <w:p w14:paraId="10C424F6" w14:textId="77777777" w:rsidR="0006443C" w:rsidRPr="00E07B18" w:rsidRDefault="0006443C" w:rsidP="0006443C">
      <w:pPr>
        <w:numPr>
          <w:ilvl w:val="0"/>
          <w:numId w:val="25"/>
        </w:numPr>
        <w:spacing w:after="0"/>
        <w:jc w:val="both"/>
        <w:rPr>
          <w:rFonts w:ascii="Times New Roman" w:hAnsi="Times New Roman" w:cs="Times New Roman"/>
          <w:sz w:val="24"/>
          <w:szCs w:val="24"/>
        </w:rPr>
      </w:pPr>
      <w:r w:rsidRPr="00E07B18">
        <w:rPr>
          <w:rFonts w:ascii="Times New Roman" w:hAnsi="Times New Roman" w:cs="Times New Roman"/>
          <w:sz w:val="24"/>
          <w:szCs w:val="24"/>
        </w:rPr>
        <w:t>Konvencija o pravima djeteta (usvojena na 44. zasjedanju Opće skupštine Ujedinjenih naroda 20. listopada 1989. godine – rezolucija broj 44/25)</w:t>
      </w:r>
    </w:p>
    <w:p w14:paraId="4FCABA7F" w14:textId="77777777" w:rsidR="0006443C" w:rsidRPr="00E07B18" w:rsidRDefault="0006443C" w:rsidP="0006443C">
      <w:pPr>
        <w:numPr>
          <w:ilvl w:val="0"/>
          <w:numId w:val="25"/>
        </w:numPr>
        <w:spacing w:after="0"/>
        <w:jc w:val="both"/>
        <w:rPr>
          <w:rFonts w:ascii="Times New Roman" w:hAnsi="Times New Roman" w:cs="Times New Roman"/>
          <w:sz w:val="24"/>
          <w:szCs w:val="24"/>
        </w:rPr>
      </w:pPr>
      <w:r w:rsidRPr="00E07B18">
        <w:rPr>
          <w:rFonts w:ascii="Times New Roman" w:hAnsi="Times New Roman" w:cs="Times New Roman"/>
          <w:sz w:val="24"/>
          <w:szCs w:val="24"/>
        </w:rPr>
        <w:t>Koncepcija razvoja predškolskog odgoja (glasnik Ministarstva prosvjete i kulture Ministarstva prosvjete i kulture RH, 7/8 iz 1991.)</w:t>
      </w:r>
    </w:p>
    <w:p w14:paraId="2F617EC4" w14:textId="77777777" w:rsidR="0006443C" w:rsidRPr="00E07B18" w:rsidRDefault="0006443C" w:rsidP="0006443C">
      <w:pPr>
        <w:numPr>
          <w:ilvl w:val="0"/>
          <w:numId w:val="25"/>
        </w:numPr>
        <w:spacing w:after="0"/>
        <w:jc w:val="both"/>
        <w:rPr>
          <w:rFonts w:ascii="Times New Roman" w:hAnsi="Times New Roman" w:cs="Times New Roman"/>
          <w:sz w:val="24"/>
          <w:szCs w:val="24"/>
        </w:rPr>
      </w:pPr>
      <w:r w:rsidRPr="00E07B18">
        <w:rPr>
          <w:rFonts w:ascii="Times New Roman" w:hAnsi="Times New Roman" w:cs="Times New Roman"/>
          <w:sz w:val="24"/>
          <w:szCs w:val="24"/>
        </w:rPr>
        <w:t>Programsko usmjerenje odgoja i obrazovanja predškolske djece (glasnik Ministarstva prosvjete i kulture RH, 7/8 od 18 lipnja 1991. godine)</w:t>
      </w:r>
    </w:p>
    <w:p w14:paraId="4A48FCDE" w14:textId="568C7E38" w:rsidR="0006443C" w:rsidRPr="00E07B18" w:rsidRDefault="0006443C" w:rsidP="0006443C">
      <w:pPr>
        <w:numPr>
          <w:ilvl w:val="0"/>
          <w:numId w:val="25"/>
        </w:numPr>
        <w:spacing w:after="0"/>
        <w:jc w:val="both"/>
        <w:rPr>
          <w:rFonts w:ascii="Times New Roman" w:hAnsi="Times New Roman" w:cs="Times New Roman"/>
          <w:sz w:val="24"/>
          <w:szCs w:val="24"/>
        </w:rPr>
      </w:pPr>
      <w:r w:rsidRPr="00E07B18">
        <w:rPr>
          <w:rFonts w:ascii="Times New Roman" w:hAnsi="Times New Roman" w:cs="Times New Roman"/>
          <w:sz w:val="24"/>
          <w:szCs w:val="24"/>
        </w:rPr>
        <w:t xml:space="preserve">Zakon o ustanovama </w:t>
      </w:r>
      <w:r w:rsidRPr="00E07B18">
        <w:rPr>
          <w:rFonts w:ascii="Times New Roman" w:hAnsi="Times New Roman" w:cs="Times New Roman"/>
          <w:bCs/>
          <w:sz w:val="24"/>
          <w:szCs w:val="24"/>
        </w:rPr>
        <w:t>(NN broj 76/93, 29/97, 47/99</w:t>
      </w:r>
      <w:r>
        <w:rPr>
          <w:rFonts w:ascii="Times New Roman" w:hAnsi="Times New Roman" w:cs="Times New Roman"/>
          <w:bCs/>
          <w:sz w:val="24"/>
          <w:szCs w:val="24"/>
        </w:rPr>
        <w:t xml:space="preserve">, </w:t>
      </w:r>
      <w:r w:rsidRPr="00E07B18">
        <w:rPr>
          <w:rFonts w:ascii="Times New Roman" w:hAnsi="Times New Roman" w:cs="Times New Roman"/>
          <w:bCs/>
          <w:sz w:val="24"/>
          <w:szCs w:val="24"/>
        </w:rPr>
        <w:t>35/08</w:t>
      </w:r>
      <w:r>
        <w:rPr>
          <w:rFonts w:ascii="Times New Roman" w:hAnsi="Times New Roman" w:cs="Times New Roman"/>
          <w:bCs/>
          <w:sz w:val="24"/>
          <w:szCs w:val="24"/>
        </w:rPr>
        <w:t xml:space="preserve"> i 127/19</w:t>
      </w:r>
      <w:r w:rsidRPr="00E07B18">
        <w:rPr>
          <w:rFonts w:ascii="Times New Roman" w:hAnsi="Times New Roman" w:cs="Times New Roman"/>
          <w:bCs/>
          <w:sz w:val="24"/>
          <w:szCs w:val="24"/>
        </w:rPr>
        <w:t>)</w:t>
      </w:r>
      <w:r w:rsidRPr="00E07B18">
        <w:rPr>
          <w:rFonts w:ascii="Times New Roman" w:hAnsi="Times New Roman" w:cs="Times New Roman"/>
          <w:sz w:val="24"/>
          <w:szCs w:val="24"/>
        </w:rPr>
        <w:t>,</w:t>
      </w:r>
    </w:p>
    <w:p w14:paraId="6D19BE6A" w14:textId="4BF79E08" w:rsidR="0006443C" w:rsidRPr="00E07B18" w:rsidRDefault="0006443C" w:rsidP="0006443C">
      <w:pPr>
        <w:numPr>
          <w:ilvl w:val="0"/>
          <w:numId w:val="25"/>
        </w:numPr>
        <w:spacing w:after="0"/>
        <w:jc w:val="both"/>
        <w:rPr>
          <w:rFonts w:ascii="Times New Roman" w:hAnsi="Times New Roman" w:cs="Times New Roman"/>
          <w:sz w:val="24"/>
          <w:szCs w:val="24"/>
        </w:rPr>
      </w:pPr>
      <w:r w:rsidRPr="00E07B18">
        <w:rPr>
          <w:rFonts w:ascii="Times New Roman" w:hAnsi="Times New Roman" w:cs="Times New Roman"/>
          <w:sz w:val="24"/>
          <w:szCs w:val="24"/>
        </w:rPr>
        <w:t>Zakon o radu (NN broj 93/14</w:t>
      </w:r>
      <w:r>
        <w:rPr>
          <w:rFonts w:ascii="Times New Roman" w:hAnsi="Times New Roman" w:cs="Times New Roman"/>
          <w:sz w:val="24"/>
          <w:szCs w:val="24"/>
        </w:rPr>
        <w:t>, 127/17 i 98/19</w:t>
      </w:r>
      <w:r w:rsidRPr="00E07B18">
        <w:rPr>
          <w:rFonts w:ascii="Times New Roman" w:hAnsi="Times New Roman" w:cs="Times New Roman"/>
          <w:sz w:val="24"/>
          <w:szCs w:val="24"/>
        </w:rPr>
        <w:t>)</w:t>
      </w:r>
    </w:p>
    <w:p w14:paraId="0FAAECAF" w14:textId="77777777" w:rsidR="0006443C" w:rsidRPr="00E07B18" w:rsidRDefault="0006443C" w:rsidP="0006443C">
      <w:pPr>
        <w:numPr>
          <w:ilvl w:val="0"/>
          <w:numId w:val="25"/>
        </w:numPr>
        <w:spacing w:after="0"/>
        <w:jc w:val="both"/>
        <w:rPr>
          <w:rFonts w:ascii="Times New Roman" w:hAnsi="Times New Roman" w:cs="Times New Roman"/>
          <w:sz w:val="24"/>
          <w:szCs w:val="24"/>
        </w:rPr>
      </w:pPr>
      <w:r w:rsidRPr="00E07B18">
        <w:rPr>
          <w:rFonts w:ascii="Times New Roman" w:hAnsi="Times New Roman" w:cs="Times New Roman"/>
          <w:sz w:val="24"/>
          <w:szCs w:val="24"/>
        </w:rPr>
        <w:t xml:space="preserve">Statut Dječjeg vrtića </w:t>
      </w:r>
    </w:p>
    <w:p w14:paraId="2B46B8F0" w14:textId="11C5D035" w:rsidR="0006443C" w:rsidRPr="00E07B18" w:rsidRDefault="0006443C" w:rsidP="0006443C">
      <w:pPr>
        <w:numPr>
          <w:ilvl w:val="0"/>
          <w:numId w:val="25"/>
        </w:numPr>
        <w:spacing w:after="0"/>
        <w:jc w:val="both"/>
        <w:rPr>
          <w:rFonts w:ascii="Times New Roman" w:hAnsi="Times New Roman" w:cs="Times New Roman"/>
          <w:sz w:val="24"/>
          <w:szCs w:val="24"/>
        </w:rPr>
      </w:pPr>
      <w:r w:rsidRPr="00E07B18">
        <w:rPr>
          <w:rFonts w:ascii="Times New Roman" w:hAnsi="Times New Roman" w:cs="Times New Roman"/>
          <w:sz w:val="24"/>
          <w:szCs w:val="24"/>
        </w:rPr>
        <w:t>Pravilnik o načinu i uvjetima polaganja stručnih ispita odgojitelja i stručnih suradnika u dječjem vrtiću (NN broj 133/97</w:t>
      </w:r>
      <w:r>
        <w:rPr>
          <w:rFonts w:ascii="Times New Roman" w:hAnsi="Times New Roman" w:cs="Times New Roman"/>
          <w:sz w:val="24"/>
          <w:szCs w:val="24"/>
        </w:rPr>
        <w:t xml:space="preserve"> i 4/98</w:t>
      </w:r>
      <w:r w:rsidRPr="00E07B18">
        <w:rPr>
          <w:rFonts w:ascii="Times New Roman" w:hAnsi="Times New Roman" w:cs="Times New Roman"/>
          <w:sz w:val="24"/>
          <w:szCs w:val="24"/>
        </w:rPr>
        <w:t xml:space="preserve">) </w:t>
      </w:r>
    </w:p>
    <w:p w14:paraId="53318DFA" w14:textId="07E8340D" w:rsidR="0006443C" w:rsidRPr="00E07B18" w:rsidRDefault="0006443C" w:rsidP="0006443C">
      <w:pPr>
        <w:numPr>
          <w:ilvl w:val="0"/>
          <w:numId w:val="25"/>
        </w:numPr>
        <w:spacing w:after="0"/>
        <w:jc w:val="both"/>
        <w:rPr>
          <w:rFonts w:ascii="Times New Roman" w:hAnsi="Times New Roman" w:cs="Times New Roman"/>
          <w:sz w:val="24"/>
          <w:szCs w:val="24"/>
        </w:rPr>
      </w:pPr>
      <w:r w:rsidRPr="00E07B18">
        <w:rPr>
          <w:rFonts w:ascii="Times New Roman" w:hAnsi="Times New Roman" w:cs="Times New Roman"/>
          <w:sz w:val="24"/>
          <w:szCs w:val="24"/>
        </w:rPr>
        <w:t>Pravilnik o vježbaonicama i pokusnim programima u dječjem vrtiću kao stručno-razvojnim centrima (NN broj 4</w:t>
      </w:r>
      <w:r>
        <w:rPr>
          <w:rFonts w:ascii="Times New Roman" w:hAnsi="Times New Roman" w:cs="Times New Roman"/>
          <w:sz w:val="24"/>
          <w:szCs w:val="24"/>
        </w:rPr>
        <w:t>6</w:t>
      </w:r>
      <w:r w:rsidRPr="00E07B18">
        <w:rPr>
          <w:rFonts w:ascii="Times New Roman" w:hAnsi="Times New Roman" w:cs="Times New Roman"/>
          <w:sz w:val="24"/>
          <w:szCs w:val="24"/>
        </w:rPr>
        <w:t>/04)</w:t>
      </w:r>
    </w:p>
    <w:p w14:paraId="2F2091E7" w14:textId="77777777" w:rsidR="0006443C" w:rsidRPr="00E07B18" w:rsidRDefault="0006443C" w:rsidP="0006443C">
      <w:pPr>
        <w:numPr>
          <w:ilvl w:val="0"/>
          <w:numId w:val="25"/>
        </w:numPr>
        <w:spacing w:after="0"/>
        <w:jc w:val="both"/>
        <w:rPr>
          <w:rFonts w:ascii="Times New Roman" w:hAnsi="Times New Roman" w:cs="Times New Roman"/>
          <w:sz w:val="24"/>
          <w:szCs w:val="24"/>
        </w:rPr>
      </w:pPr>
      <w:r w:rsidRPr="00E07B18">
        <w:rPr>
          <w:rFonts w:ascii="Times New Roman" w:hAnsi="Times New Roman" w:cs="Times New Roman"/>
          <w:sz w:val="24"/>
          <w:szCs w:val="24"/>
        </w:rPr>
        <w:t>Prehrambeni standard za planiranje prehrane djece u dječjem vrtiću – jelovnici i normativi, 2007. godina</w:t>
      </w:r>
    </w:p>
    <w:p w14:paraId="0F8A1BD8" w14:textId="77777777" w:rsidR="0006443C" w:rsidRPr="00E07B18" w:rsidRDefault="0006443C" w:rsidP="0006443C">
      <w:pPr>
        <w:numPr>
          <w:ilvl w:val="0"/>
          <w:numId w:val="25"/>
        </w:numPr>
        <w:spacing w:after="0"/>
        <w:jc w:val="both"/>
        <w:rPr>
          <w:rFonts w:ascii="Times New Roman" w:hAnsi="Times New Roman" w:cs="Times New Roman"/>
          <w:sz w:val="24"/>
          <w:szCs w:val="24"/>
        </w:rPr>
      </w:pPr>
      <w:r w:rsidRPr="00E07B18">
        <w:rPr>
          <w:rFonts w:ascii="Times New Roman" w:hAnsi="Times New Roman" w:cs="Times New Roman"/>
          <w:sz w:val="24"/>
          <w:szCs w:val="24"/>
        </w:rPr>
        <w:t>Program zdravstvene zaštite djece, higijene i pravilne prehrane djece u dječjim vrtićima (NN broj 105/02)</w:t>
      </w:r>
    </w:p>
    <w:p w14:paraId="405AE78A" w14:textId="77777777" w:rsidR="0006443C" w:rsidRPr="00E07B18" w:rsidRDefault="0006443C" w:rsidP="0006443C">
      <w:pPr>
        <w:numPr>
          <w:ilvl w:val="0"/>
          <w:numId w:val="25"/>
        </w:numPr>
        <w:spacing w:after="0"/>
        <w:jc w:val="both"/>
        <w:rPr>
          <w:rFonts w:ascii="Times New Roman" w:hAnsi="Times New Roman" w:cs="Times New Roman"/>
          <w:sz w:val="24"/>
          <w:szCs w:val="24"/>
        </w:rPr>
      </w:pPr>
      <w:r w:rsidRPr="00E07B18">
        <w:rPr>
          <w:rFonts w:ascii="Times New Roman" w:hAnsi="Times New Roman" w:cs="Times New Roman"/>
          <w:sz w:val="24"/>
          <w:szCs w:val="24"/>
        </w:rPr>
        <w:t>Upute za izradu proračuna</w:t>
      </w:r>
    </w:p>
    <w:p w14:paraId="7A716A34" w14:textId="77777777" w:rsidR="0006443C" w:rsidRPr="00E07B18" w:rsidRDefault="0006443C" w:rsidP="0006443C">
      <w:pPr>
        <w:numPr>
          <w:ilvl w:val="0"/>
          <w:numId w:val="25"/>
        </w:numPr>
        <w:spacing w:after="0"/>
        <w:jc w:val="both"/>
        <w:rPr>
          <w:rFonts w:ascii="Times New Roman" w:hAnsi="Times New Roman" w:cs="Times New Roman"/>
          <w:sz w:val="24"/>
          <w:szCs w:val="24"/>
        </w:rPr>
      </w:pPr>
      <w:r w:rsidRPr="00E07B18">
        <w:rPr>
          <w:rFonts w:ascii="Times New Roman" w:hAnsi="Times New Roman" w:cs="Times New Roman"/>
          <w:sz w:val="24"/>
          <w:szCs w:val="24"/>
        </w:rPr>
        <w:t xml:space="preserve">Godišnji plan i program rada Dječjeg vrtića </w:t>
      </w:r>
    </w:p>
    <w:p w14:paraId="6C043B42" w14:textId="77777777" w:rsidR="0006443C" w:rsidRPr="00E07B18" w:rsidRDefault="0006443C" w:rsidP="0006443C">
      <w:pPr>
        <w:numPr>
          <w:ilvl w:val="0"/>
          <w:numId w:val="25"/>
        </w:numPr>
        <w:spacing w:after="0"/>
        <w:jc w:val="both"/>
        <w:rPr>
          <w:rFonts w:ascii="Times New Roman" w:hAnsi="Times New Roman" w:cs="Times New Roman"/>
          <w:sz w:val="24"/>
          <w:szCs w:val="24"/>
        </w:rPr>
      </w:pPr>
      <w:r w:rsidRPr="00E07B18">
        <w:rPr>
          <w:rFonts w:ascii="Times New Roman" w:hAnsi="Times New Roman" w:cs="Times New Roman"/>
          <w:sz w:val="24"/>
          <w:szCs w:val="24"/>
        </w:rPr>
        <w:t>Sigurnosni programi i protokoli postupanja koje donosi vrtić</w:t>
      </w:r>
    </w:p>
    <w:p w14:paraId="7962423E" w14:textId="77777777" w:rsidR="0006443C" w:rsidRPr="00E07B18" w:rsidRDefault="0006443C" w:rsidP="0006443C">
      <w:pPr>
        <w:spacing w:after="0"/>
        <w:ind w:left="1080"/>
        <w:jc w:val="both"/>
        <w:rPr>
          <w:rFonts w:ascii="Times New Roman" w:hAnsi="Times New Roman" w:cs="Times New Roman"/>
          <w:sz w:val="24"/>
          <w:szCs w:val="24"/>
        </w:rPr>
      </w:pPr>
    </w:p>
    <w:p w14:paraId="49943AAF" w14:textId="7555C86C" w:rsidR="0006443C" w:rsidRPr="00E07B18" w:rsidRDefault="0006443C" w:rsidP="0006443C">
      <w:pPr>
        <w:jc w:val="both"/>
        <w:rPr>
          <w:rFonts w:ascii="Times New Roman" w:hAnsi="Times New Roman" w:cs="Times New Roman"/>
          <w:sz w:val="24"/>
          <w:szCs w:val="24"/>
        </w:rPr>
      </w:pPr>
      <w:r w:rsidRPr="00E07B18">
        <w:rPr>
          <w:rFonts w:ascii="Times New Roman" w:hAnsi="Times New Roman" w:cs="Times New Roman"/>
          <w:sz w:val="24"/>
          <w:szCs w:val="24"/>
        </w:rPr>
        <w:t xml:space="preserve">U fazi provedbe projekta Općina </w:t>
      </w:r>
      <w:r>
        <w:rPr>
          <w:rFonts w:ascii="Times New Roman" w:hAnsi="Times New Roman" w:cs="Times New Roman"/>
          <w:sz w:val="24"/>
          <w:szCs w:val="24"/>
        </w:rPr>
        <w:t>Cestica</w:t>
      </w:r>
      <w:r w:rsidRPr="00E07B18">
        <w:rPr>
          <w:rFonts w:ascii="Times New Roman" w:hAnsi="Times New Roman" w:cs="Times New Roman"/>
          <w:sz w:val="24"/>
          <w:szCs w:val="24"/>
        </w:rPr>
        <w:t xml:space="preserve"> će donijeti akt o osnivanju ustanove, obaviti pripremne aktivnosti za početak rada ustanove i podnijeti prijavu za upis u sudski registar ustanova. </w:t>
      </w:r>
    </w:p>
    <w:p w14:paraId="569C36A5" w14:textId="760B1DA2" w:rsidR="0006443C" w:rsidRPr="00E07B18" w:rsidRDefault="0006443C" w:rsidP="0006443C">
      <w:pPr>
        <w:jc w:val="both"/>
        <w:rPr>
          <w:rFonts w:ascii="Times New Roman" w:hAnsi="Times New Roman" w:cs="Times New Roman"/>
          <w:sz w:val="24"/>
          <w:szCs w:val="24"/>
        </w:rPr>
      </w:pPr>
      <w:r w:rsidRPr="00E07B18">
        <w:rPr>
          <w:rFonts w:ascii="Times New Roman" w:hAnsi="Times New Roman" w:cs="Times New Roman"/>
          <w:sz w:val="24"/>
          <w:szCs w:val="24"/>
        </w:rPr>
        <w:t xml:space="preserve">Ustanovom će prema Zakonu upravljati upravno vijeće a nakon pribavljanja suglasnosti osnivača Općinskog vijeća Općine </w:t>
      </w:r>
      <w:r>
        <w:rPr>
          <w:rFonts w:ascii="Times New Roman" w:hAnsi="Times New Roman" w:cs="Times New Roman"/>
          <w:sz w:val="24"/>
          <w:szCs w:val="24"/>
        </w:rPr>
        <w:t>Cestica</w:t>
      </w:r>
      <w:r w:rsidRPr="00E07B18">
        <w:rPr>
          <w:rFonts w:ascii="Times New Roman" w:hAnsi="Times New Roman" w:cs="Times New Roman"/>
          <w:sz w:val="24"/>
          <w:szCs w:val="24"/>
        </w:rPr>
        <w:t>, upravno vijeće donosi i Statut ustanove dječjeg vrtića.</w:t>
      </w:r>
    </w:p>
    <w:p w14:paraId="41E9476F" w14:textId="77777777" w:rsidR="0006443C" w:rsidRPr="00E07B18" w:rsidRDefault="0006443C" w:rsidP="0006443C">
      <w:pPr>
        <w:jc w:val="both"/>
        <w:rPr>
          <w:rFonts w:ascii="Times New Roman" w:hAnsi="Times New Roman" w:cs="Times New Roman"/>
          <w:sz w:val="24"/>
          <w:szCs w:val="24"/>
        </w:rPr>
      </w:pPr>
      <w:r w:rsidRPr="00E07B18">
        <w:rPr>
          <w:rFonts w:ascii="Times New Roman" w:hAnsi="Times New Roman" w:cs="Times New Roman"/>
          <w:sz w:val="24"/>
          <w:szCs w:val="24"/>
        </w:rPr>
        <w:t xml:space="preserve">Temeljni akt kojim se uređuje status, naziv i sjedište Dječjeg vrtića, zastupanje i predstavljanje, odgovornost za obveze Dječjeg vrtića, djelatnost, ustrojstvo, uvjeti i način rada, radno vrijeme Dječjeg vrtića, vođenje i upravljanje Dječjim </w:t>
      </w:r>
      <w:proofErr w:type="spellStart"/>
      <w:r w:rsidRPr="00E07B18">
        <w:rPr>
          <w:rFonts w:ascii="Times New Roman" w:hAnsi="Times New Roman" w:cs="Times New Roman"/>
          <w:sz w:val="24"/>
          <w:szCs w:val="24"/>
        </w:rPr>
        <w:t>vrtićem</w:t>
      </w:r>
      <w:proofErr w:type="spellEnd"/>
      <w:r w:rsidRPr="00E07B18">
        <w:rPr>
          <w:rFonts w:ascii="Times New Roman" w:hAnsi="Times New Roman" w:cs="Times New Roman"/>
          <w:sz w:val="24"/>
          <w:szCs w:val="24"/>
        </w:rPr>
        <w:t>, djelokrug i način rada stručnih tijela, imovina Dječjeg vrtića, opći akti, nadzor i javnost rada te druga pitanja od važnosti za obavljanje djelatnosti je Statut ustanove Dječjeg vrtića.</w:t>
      </w:r>
    </w:p>
    <w:p w14:paraId="2D6651F4" w14:textId="77777777" w:rsidR="0006443C" w:rsidRPr="00E07B18" w:rsidRDefault="0006443C" w:rsidP="0006443C">
      <w:pPr>
        <w:jc w:val="both"/>
        <w:rPr>
          <w:rFonts w:ascii="Times New Roman" w:hAnsi="Times New Roman" w:cs="Times New Roman"/>
          <w:sz w:val="24"/>
          <w:szCs w:val="24"/>
        </w:rPr>
      </w:pPr>
      <w:r w:rsidRPr="00E07B18">
        <w:rPr>
          <w:rFonts w:ascii="Times New Roman" w:hAnsi="Times New Roman" w:cs="Times New Roman"/>
          <w:sz w:val="24"/>
          <w:szCs w:val="24"/>
        </w:rPr>
        <w:lastRenderedPageBreak/>
        <w:t xml:space="preserve">Dječji vrtić predstavlja i zastupa Ravnatelj. Ravnatelj organizira i vodi rad i poslovanje Dječjeg  vrtića, predstavlja i zastupa Dječji vrtić te poduzima sve radnje u ime i za račun Dječjeg vrtića sukladno zakonu i Statutu. </w:t>
      </w:r>
    </w:p>
    <w:p w14:paraId="4962D54E" w14:textId="77777777" w:rsidR="0006443C" w:rsidRPr="00E07B18" w:rsidRDefault="0006443C" w:rsidP="0006443C">
      <w:pPr>
        <w:jc w:val="both"/>
        <w:rPr>
          <w:rFonts w:ascii="Times New Roman" w:hAnsi="Times New Roman" w:cs="Times New Roman"/>
          <w:sz w:val="24"/>
          <w:szCs w:val="24"/>
        </w:rPr>
      </w:pPr>
      <w:r w:rsidRPr="00E07B18">
        <w:rPr>
          <w:rFonts w:ascii="Times New Roman" w:hAnsi="Times New Roman" w:cs="Times New Roman"/>
          <w:sz w:val="24"/>
          <w:szCs w:val="24"/>
        </w:rPr>
        <w:t>Godišnji plan i program rada donosi Upravno vijeće Dječjeg vrtića najkasnije do 30. rujna tekuće godine. Upravno vijeće na prijedlog ravnatelja donosi:</w:t>
      </w:r>
    </w:p>
    <w:p w14:paraId="6F9DFF1A" w14:textId="6B452539" w:rsidR="0006443C" w:rsidRPr="00E07B18" w:rsidRDefault="000021D5" w:rsidP="000021D5">
      <w:pPr>
        <w:ind w:left="1080"/>
        <w:jc w:val="both"/>
        <w:rPr>
          <w:rFonts w:ascii="Times New Roman" w:hAnsi="Times New Roman" w:cs="Times New Roman"/>
          <w:sz w:val="24"/>
          <w:szCs w:val="24"/>
        </w:rPr>
      </w:pPr>
      <w:r>
        <w:rPr>
          <w:rFonts w:ascii="Times New Roman" w:hAnsi="Times New Roman" w:cs="Times New Roman"/>
          <w:sz w:val="24"/>
          <w:szCs w:val="24"/>
        </w:rPr>
        <w:t xml:space="preserve">a) </w:t>
      </w:r>
      <w:r w:rsidR="0006443C" w:rsidRPr="00E07B18">
        <w:rPr>
          <w:rFonts w:ascii="Times New Roman" w:hAnsi="Times New Roman" w:cs="Times New Roman"/>
          <w:sz w:val="24"/>
          <w:szCs w:val="24"/>
        </w:rPr>
        <w:t>Godišnji plan i program rada Dječjeg vrtića</w:t>
      </w:r>
    </w:p>
    <w:p w14:paraId="1B508C9F" w14:textId="3CD38970" w:rsidR="0006443C" w:rsidRPr="00E07B18" w:rsidRDefault="000021D5" w:rsidP="000021D5">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b) </w:t>
      </w:r>
      <w:r w:rsidR="0006443C" w:rsidRPr="00E07B18">
        <w:rPr>
          <w:rFonts w:ascii="Times New Roman" w:hAnsi="Times New Roman" w:cs="Times New Roman"/>
          <w:sz w:val="24"/>
          <w:szCs w:val="24"/>
        </w:rPr>
        <w:t>Opće akte utvrđene Statutom i zakonom</w:t>
      </w:r>
    </w:p>
    <w:p w14:paraId="7C2F731E" w14:textId="3FAD80A1" w:rsidR="0006443C" w:rsidRPr="00E07B18" w:rsidRDefault="000021D5" w:rsidP="000021D5">
      <w:pPr>
        <w:jc w:val="both"/>
        <w:rPr>
          <w:rFonts w:ascii="Times New Roman" w:hAnsi="Times New Roman" w:cs="Times New Roman"/>
          <w:sz w:val="24"/>
          <w:szCs w:val="24"/>
        </w:rPr>
      </w:pPr>
      <w:r>
        <w:rPr>
          <w:rFonts w:ascii="Times New Roman" w:hAnsi="Times New Roman" w:cs="Times New Roman"/>
          <w:sz w:val="24"/>
          <w:szCs w:val="24"/>
        </w:rPr>
        <w:t xml:space="preserve">                 c) </w:t>
      </w:r>
      <w:r w:rsidR="0006443C" w:rsidRPr="00E07B18">
        <w:rPr>
          <w:rFonts w:ascii="Times New Roman" w:hAnsi="Times New Roman" w:cs="Times New Roman"/>
          <w:sz w:val="24"/>
          <w:szCs w:val="24"/>
        </w:rPr>
        <w:t>Polugodišnji obračun i završni račun Dječjeg vrtića</w:t>
      </w:r>
    </w:p>
    <w:p w14:paraId="4360516A" w14:textId="77777777" w:rsidR="0006443C" w:rsidRPr="00E07B18" w:rsidRDefault="0006443C" w:rsidP="0006443C">
      <w:pPr>
        <w:jc w:val="both"/>
        <w:rPr>
          <w:rFonts w:ascii="Times New Roman" w:hAnsi="Times New Roman" w:cs="Times New Roman"/>
          <w:sz w:val="24"/>
          <w:szCs w:val="24"/>
        </w:rPr>
      </w:pPr>
      <w:r w:rsidRPr="00E07B18">
        <w:rPr>
          <w:rFonts w:ascii="Times New Roman" w:hAnsi="Times New Roman" w:cs="Times New Roman"/>
          <w:sz w:val="24"/>
          <w:szCs w:val="24"/>
        </w:rPr>
        <w:t>Dječji vrtić donosi Pravilnik o unutarnjem ustrojstvu i načinu rada Dječjeg vrtića a kojim se pobliže uređuju poslovi koje dječji vrtić obavlja kao javne ovlasti te nazivi radnih mjesta, uvjeti za obavljanje poslova radnih mjesta i opis poslova a sukladno propisima utvrđenim Zakonom.</w:t>
      </w:r>
    </w:p>
    <w:p w14:paraId="612031BD" w14:textId="77777777" w:rsidR="0006443C" w:rsidRPr="00E07B18" w:rsidRDefault="0006443C" w:rsidP="0006443C">
      <w:pPr>
        <w:jc w:val="both"/>
        <w:rPr>
          <w:rFonts w:ascii="Times New Roman" w:hAnsi="Times New Roman" w:cs="Times New Roman"/>
          <w:sz w:val="24"/>
          <w:szCs w:val="24"/>
        </w:rPr>
      </w:pPr>
      <w:r w:rsidRPr="00E07B18">
        <w:rPr>
          <w:rFonts w:ascii="Times New Roman" w:hAnsi="Times New Roman" w:cs="Times New Roman"/>
          <w:sz w:val="24"/>
          <w:szCs w:val="24"/>
        </w:rPr>
        <w:t>Po osnivanju ustanove dječjeg vrtića i stavljanju projekta u uporabu, ustanovom će rukovoditi ravnatelj odgovarajućih kvalifikacija sukladno Zakonu o ustanovama u propisanim kriterijima za obavljanje funkcije ravnatelja ustanove, a koji će se izabrati temeljem Javnog natječaja.</w:t>
      </w:r>
    </w:p>
    <w:p w14:paraId="2B20FE85" w14:textId="77777777" w:rsidR="0006443C" w:rsidRPr="00E07B18" w:rsidRDefault="0006443C" w:rsidP="0006443C">
      <w:pPr>
        <w:jc w:val="both"/>
        <w:rPr>
          <w:rFonts w:ascii="Times New Roman" w:hAnsi="Times New Roman" w:cs="Times New Roman"/>
          <w:sz w:val="24"/>
          <w:szCs w:val="24"/>
        </w:rPr>
      </w:pPr>
      <w:r w:rsidRPr="00E07B18">
        <w:rPr>
          <w:rFonts w:ascii="Times New Roman" w:hAnsi="Times New Roman" w:cs="Times New Roman"/>
          <w:sz w:val="24"/>
          <w:szCs w:val="24"/>
        </w:rPr>
        <w:t>Odgojno obrazovne aktivnosti obavljat će zaposlenici na radnom mjestu odgojitelja/odgojiteljice s odgovarajućom stručnom spremom i dozvolama za rad u dječjem vrtiću odnosno osoba koja je završila preddiplomski sveučilišni studij ili stručni studij ranog i predškolskog odgoja i obrazovanja, odnosno studij ranog i predškolskog odgoja i obrazovanja kojim je stečena viša stručna sprema u skladu s ranijim propisima kao i osoba koja je završila sveučilišni diplomski studij ili specijalistički studij ranog i predškolskog odgoja i obrazovanja, sa položenim stručnim ispitom, zdravstveno sposobna za obavljanje poslova te da nije pravomoćno osuđivan/a za kaznena djela iz čl. 25 Zakona o predškolskom odgoju i obrazovanju.</w:t>
      </w:r>
    </w:p>
    <w:p w14:paraId="2BD10C82" w14:textId="0C3B4C87" w:rsidR="0006443C" w:rsidRPr="00E07B18" w:rsidRDefault="0006443C" w:rsidP="0006443C">
      <w:pPr>
        <w:jc w:val="both"/>
        <w:rPr>
          <w:rFonts w:ascii="Times New Roman" w:hAnsi="Times New Roman" w:cs="Times New Roman"/>
          <w:sz w:val="24"/>
          <w:szCs w:val="24"/>
        </w:rPr>
      </w:pPr>
      <w:r w:rsidRPr="00E07B18">
        <w:rPr>
          <w:rFonts w:ascii="Times New Roman" w:hAnsi="Times New Roman" w:cs="Times New Roman"/>
          <w:sz w:val="24"/>
          <w:szCs w:val="24"/>
        </w:rPr>
        <w:t>Poslove posluživanja hrane i pomoćne poslove obavljat će radnik u kuhinji a poslove čišćenja čistač/</w:t>
      </w:r>
      <w:proofErr w:type="spellStart"/>
      <w:r w:rsidRPr="00E07B18">
        <w:rPr>
          <w:rFonts w:ascii="Times New Roman" w:hAnsi="Times New Roman" w:cs="Times New Roman"/>
          <w:sz w:val="24"/>
          <w:szCs w:val="24"/>
        </w:rPr>
        <w:t>ica</w:t>
      </w:r>
      <w:proofErr w:type="spellEnd"/>
      <w:r w:rsidRPr="00E07B18">
        <w:rPr>
          <w:rFonts w:ascii="Times New Roman" w:hAnsi="Times New Roman" w:cs="Times New Roman"/>
          <w:sz w:val="24"/>
          <w:szCs w:val="24"/>
        </w:rPr>
        <w:t xml:space="preserve"> koji zadovoljavaju opći kriterij zdravstvene sposobnosti potrebne za obavljanje posla, da nije pravomoćno osuđivana za kaznena djela iz čl. 35 Zakona o predškolskom odgoju i obrazovanju te odgovarajuće radno iskustvo sukladno opisu radnog mjesta. </w:t>
      </w:r>
      <w:r>
        <w:rPr>
          <w:rFonts w:ascii="Times New Roman" w:hAnsi="Times New Roman" w:cs="Times New Roman"/>
          <w:sz w:val="24"/>
          <w:szCs w:val="24"/>
        </w:rPr>
        <w:t xml:space="preserve">U sklopu projekta zaposliti će se 2 osobe kao stručni suradnici </w:t>
      </w:r>
      <w:r w:rsidR="00F735B2">
        <w:rPr>
          <w:rFonts w:ascii="Times New Roman" w:hAnsi="Times New Roman" w:cs="Times New Roman"/>
          <w:sz w:val="24"/>
          <w:szCs w:val="24"/>
        </w:rPr>
        <w:t>(pedagog, psiholog i/ili stručnjak edukacijsko -rehabilitacijskog profila), a usluge stručnih suradnika profila koji neće biti zaposlen u Dječjem vrtiću</w:t>
      </w:r>
      <w:r w:rsidRPr="00E07B18">
        <w:rPr>
          <w:rFonts w:ascii="Times New Roman" w:hAnsi="Times New Roman" w:cs="Times New Roman"/>
          <w:sz w:val="24"/>
          <w:szCs w:val="24"/>
        </w:rPr>
        <w:t xml:space="preserve"> povjerit će vanjskim kvalificiranim stručnjacima sukladno Zakonu i posebnim propisima kao i stvarnim potrebama.</w:t>
      </w:r>
    </w:p>
    <w:p w14:paraId="0DD9A90D" w14:textId="77777777" w:rsidR="0006443C" w:rsidRPr="00E07B18" w:rsidRDefault="0006443C" w:rsidP="0006443C">
      <w:pPr>
        <w:jc w:val="both"/>
        <w:rPr>
          <w:rFonts w:ascii="Times New Roman" w:hAnsi="Times New Roman" w:cs="Times New Roman"/>
          <w:color w:val="000000"/>
          <w:sz w:val="24"/>
          <w:szCs w:val="24"/>
        </w:rPr>
      </w:pPr>
      <w:r w:rsidRPr="00E07B18">
        <w:rPr>
          <w:rFonts w:ascii="Times New Roman" w:hAnsi="Times New Roman" w:cs="Times New Roman"/>
          <w:color w:val="000000"/>
          <w:sz w:val="24"/>
          <w:szCs w:val="24"/>
        </w:rPr>
        <w:t>Ostali pomoćni i tehnički poslovi povjerit će se kvalificiranim vanjskim dobavljačima a u skladu s važećim zakonima i posebnim propisima.</w:t>
      </w:r>
    </w:p>
    <w:p w14:paraId="7C88A854" w14:textId="3280DE6F" w:rsidR="00D0488B" w:rsidRDefault="00D0488B" w:rsidP="0093730F">
      <w:pPr>
        <w:jc w:val="both"/>
        <w:rPr>
          <w:rFonts w:ascii="Times New Roman" w:hAnsi="Times New Roman" w:cs="Times New Roman"/>
          <w:b/>
          <w:sz w:val="24"/>
          <w:szCs w:val="24"/>
        </w:rPr>
      </w:pPr>
      <w:r>
        <w:rPr>
          <w:rFonts w:ascii="Times New Roman" w:hAnsi="Times New Roman" w:cs="Times New Roman"/>
          <w:b/>
          <w:sz w:val="24"/>
          <w:szCs w:val="24"/>
        </w:rPr>
        <w:br w:type="page"/>
      </w:r>
    </w:p>
    <w:p w14:paraId="21AE9B80" w14:textId="77777777" w:rsidR="00B31E8C" w:rsidRDefault="00B31E8C" w:rsidP="00E60D5F">
      <w:pPr>
        <w:spacing w:after="120"/>
        <w:jc w:val="both"/>
        <w:rPr>
          <w:rFonts w:ascii="Times New Roman" w:hAnsi="Times New Roman" w:cs="Times New Roman"/>
          <w:b/>
          <w:sz w:val="24"/>
          <w:szCs w:val="24"/>
        </w:rPr>
      </w:pPr>
      <w:r w:rsidRPr="001301F4">
        <w:rPr>
          <w:rFonts w:ascii="Times New Roman" w:hAnsi="Times New Roman" w:cs="Times New Roman"/>
          <w:b/>
          <w:sz w:val="24"/>
          <w:szCs w:val="24"/>
        </w:rPr>
        <w:lastRenderedPageBreak/>
        <w:t>9. OSTVARIVANJE NETO PRIHODA</w:t>
      </w:r>
    </w:p>
    <w:p w14:paraId="11C4D1B3" w14:textId="014F30C3" w:rsidR="00AD7C5A" w:rsidRDefault="00AD7C5A" w:rsidP="00E60D5F">
      <w:pPr>
        <w:spacing w:after="0"/>
        <w:jc w:val="both"/>
        <w:rPr>
          <w:rFonts w:ascii="Times New Roman" w:hAnsi="Times New Roman" w:cs="Times New Roman"/>
          <w:i/>
          <w:sz w:val="24"/>
          <w:szCs w:val="24"/>
        </w:rPr>
      </w:pPr>
      <w:r>
        <w:rPr>
          <w:rFonts w:ascii="Times New Roman" w:hAnsi="Times New Roman" w:cs="Times New Roman"/>
          <w:i/>
          <w:sz w:val="24"/>
          <w:szCs w:val="24"/>
        </w:rPr>
        <w:t>(</w:t>
      </w:r>
      <w:r w:rsidR="00290486">
        <w:rPr>
          <w:rFonts w:ascii="Times New Roman" w:hAnsi="Times New Roman" w:cs="Times New Roman"/>
          <w:i/>
          <w:sz w:val="24"/>
          <w:szCs w:val="24"/>
        </w:rPr>
        <w:t xml:space="preserve">Sukladno </w:t>
      </w:r>
      <w:r>
        <w:rPr>
          <w:rFonts w:ascii="Times New Roman" w:hAnsi="Times New Roman" w:cs="Times New Roman"/>
          <w:i/>
          <w:sz w:val="24"/>
          <w:szCs w:val="24"/>
        </w:rPr>
        <w:t>Č</w:t>
      </w:r>
      <w:r w:rsidR="00290486">
        <w:rPr>
          <w:rFonts w:ascii="Times New Roman" w:hAnsi="Times New Roman" w:cs="Times New Roman"/>
          <w:i/>
          <w:sz w:val="24"/>
          <w:szCs w:val="24"/>
        </w:rPr>
        <w:t>lan</w:t>
      </w:r>
      <w:r>
        <w:rPr>
          <w:rFonts w:ascii="Times New Roman" w:hAnsi="Times New Roman" w:cs="Times New Roman"/>
          <w:i/>
          <w:sz w:val="24"/>
          <w:szCs w:val="24"/>
        </w:rPr>
        <w:t>k</w:t>
      </w:r>
      <w:r w:rsidR="00290486">
        <w:rPr>
          <w:rFonts w:ascii="Times New Roman" w:hAnsi="Times New Roman" w:cs="Times New Roman"/>
          <w:i/>
          <w:sz w:val="24"/>
          <w:szCs w:val="24"/>
        </w:rPr>
        <w:t>u</w:t>
      </w:r>
      <w:r>
        <w:rPr>
          <w:rFonts w:ascii="Times New Roman" w:hAnsi="Times New Roman" w:cs="Times New Roman"/>
          <w:i/>
          <w:sz w:val="24"/>
          <w:szCs w:val="24"/>
        </w:rPr>
        <w:t xml:space="preserve"> 61. </w:t>
      </w:r>
      <w:r w:rsidRPr="00AD7C5A">
        <w:rPr>
          <w:rFonts w:ascii="Times New Roman" w:hAnsi="Times New Roman" w:cs="Times New Roman"/>
          <w:i/>
          <w:sz w:val="24"/>
          <w:szCs w:val="24"/>
        </w:rPr>
        <w:t>U</w:t>
      </w:r>
      <w:r>
        <w:rPr>
          <w:rFonts w:ascii="Times New Roman" w:hAnsi="Times New Roman" w:cs="Times New Roman"/>
          <w:i/>
          <w:sz w:val="24"/>
          <w:szCs w:val="24"/>
        </w:rPr>
        <w:t>redbe</w:t>
      </w:r>
      <w:r w:rsidRPr="00AD7C5A">
        <w:rPr>
          <w:rFonts w:ascii="Times New Roman" w:hAnsi="Times New Roman" w:cs="Times New Roman"/>
          <w:i/>
          <w:sz w:val="24"/>
          <w:szCs w:val="24"/>
        </w:rPr>
        <w:t xml:space="preserve"> (EU) br. 1303/2013</w:t>
      </w:r>
      <w:r>
        <w:rPr>
          <w:rFonts w:ascii="Times New Roman" w:hAnsi="Times New Roman" w:cs="Times New Roman"/>
          <w:i/>
          <w:sz w:val="24"/>
          <w:szCs w:val="24"/>
        </w:rPr>
        <w:t>)</w:t>
      </w:r>
    </w:p>
    <w:p w14:paraId="1B74856C" w14:textId="77777777" w:rsidR="00E60D5F" w:rsidRDefault="00E60D5F" w:rsidP="00BB58C4">
      <w:pPr>
        <w:spacing w:after="120"/>
        <w:jc w:val="both"/>
        <w:rPr>
          <w:rFonts w:ascii="Times New Roman" w:hAnsi="Times New Roman" w:cs="Times New Roman"/>
          <w:i/>
          <w:sz w:val="24"/>
          <w:szCs w:val="24"/>
        </w:rPr>
      </w:pPr>
    </w:p>
    <w:p w14:paraId="42903014" w14:textId="7ABCDCB7" w:rsidR="00D37AA5" w:rsidRDefault="00D37AA5" w:rsidP="002B1DF3">
      <w:pPr>
        <w:spacing w:after="120"/>
        <w:jc w:val="both"/>
        <w:rPr>
          <w:rFonts w:ascii="Times New Roman" w:hAnsi="Times New Roman" w:cs="Times New Roman"/>
          <w:i/>
          <w:sz w:val="24"/>
          <w:szCs w:val="24"/>
        </w:rPr>
      </w:pPr>
      <w:r>
        <w:rPr>
          <w:rFonts w:ascii="Times New Roman" w:hAnsi="Times New Roman" w:cs="Times New Roman"/>
          <w:i/>
          <w:sz w:val="24"/>
          <w:szCs w:val="24"/>
        </w:rPr>
        <w:t>A</w:t>
      </w:r>
      <w:r w:rsidR="00B31E8C" w:rsidRPr="00B31E8C">
        <w:rPr>
          <w:rFonts w:ascii="Times New Roman" w:hAnsi="Times New Roman" w:cs="Times New Roman"/>
          <w:i/>
          <w:sz w:val="24"/>
          <w:szCs w:val="24"/>
        </w:rPr>
        <w:t xml:space="preserve">ko </w:t>
      </w:r>
      <w:r w:rsidR="00801381" w:rsidRPr="00B31E8C">
        <w:rPr>
          <w:rFonts w:ascii="Times New Roman" w:hAnsi="Times New Roman" w:cs="Times New Roman"/>
          <w:i/>
          <w:sz w:val="24"/>
          <w:szCs w:val="24"/>
        </w:rPr>
        <w:t>projekt</w:t>
      </w:r>
      <w:r w:rsidR="00801381" w:rsidRPr="00801381">
        <w:rPr>
          <w:rFonts w:ascii="Times New Roman" w:hAnsi="Times New Roman" w:cs="Times New Roman"/>
          <w:i/>
          <w:sz w:val="24"/>
          <w:szCs w:val="24"/>
        </w:rPr>
        <w:t xml:space="preserve"> ostvaruje neto prihod nakon dovršetka</w:t>
      </w:r>
      <w:r w:rsidR="00BB58C4">
        <w:rPr>
          <w:rFonts w:ascii="Times New Roman" w:hAnsi="Times New Roman" w:cs="Times New Roman"/>
          <w:i/>
          <w:sz w:val="24"/>
          <w:szCs w:val="24"/>
        </w:rPr>
        <w:t xml:space="preserve"> i </w:t>
      </w:r>
      <w:r w:rsidR="00801381">
        <w:rPr>
          <w:rFonts w:ascii="Times New Roman" w:hAnsi="Times New Roman" w:cs="Times New Roman"/>
          <w:i/>
          <w:sz w:val="24"/>
          <w:szCs w:val="24"/>
        </w:rPr>
        <w:t>p</w:t>
      </w:r>
      <w:r w:rsidR="00801381" w:rsidRPr="00801381">
        <w:rPr>
          <w:rFonts w:ascii="Times New Roman" w:hAnsi="Times New Roman" w:cs="Times New Roman"/>
          <w:i/>
          <w:sz w:val="24"/>
          <w:szCs w:val="24"/>
        </w:rPr>
        <w:t xml:space="preserve">rihvatljivi troškovi projekta </w:t>
      </w:r>
      <w:r w:rsidR="00AD7C5A">
        <w:rPr>
          <w:rFonts w:ascii="Times New Roman" w:hAnsi="Times New Roman" w:cs="Times New Roman"/>
          <w:i/>
          <w:sz w:val="24"/>
          <w:szCs w:val="24"/>
        </w:rPr>
        <w:t>prelaz</w:t>
      </w:r>
      <w:r w:rsidR="002B1DF3">
        <w:rPr>
          <w:rFonts w:ascii="Times New Roman" w:hAnsi="Times New Roman" w:cs="Times New Roman"/>
          <w:i/>
          <w:sz w:val="24"/>
          <w:szCs w:val="24"/>
        </w:rPr>
        <w:t>e</w:t>
      </w:r>
      <w:r w:rsidR="00AD7C5A">
        <w:rPr>
          <w:rFonts w:ascii="Times New Roman" w:hAnsi="Times New Roman" w:cs="Times New Roman"/>
          <w:i/>
          <w:sz w:val="24"/>
          <w:szCs w:val="24"/>
        </w:rPr>
        <w:t xml:space="preserve"> 1.000.000,00 eura, </w:t>
      </w:r>
      <w:r w:rsidR="00AD7C5A" w:rsidRPr="00AD7C5A">
        <w:rPr>
          <w:rFonts w:ascii="Times New Roman" w:hAnsi="Times New Roman" w:cs="Times New Roman"/>
          <w:i/>
          <w:sz w:val="24"/>
          <w:szCs w:val="24"/>
        </w:rPr>
        <w:t xml:space="preserve">prihvatljivi troškovi projekta </w:t>
      </w:r>
      <w:r w:rsidR="00801381" w:rsidRPr="00801381">
        <w:rPr>
          <w:rFonts w:ascii="Times New Roman" w:hAnsi="Times New Roman" w:cs="Times New Roman"/>
          <w:i/>
          <w:sz w:val="24"/>
          <w:szCs w:val="24"/>
        </w:rPr>
        <w:t xml:space="preserve">unaprijed se smanjuju u referentnom razdoblju od 10 godina. Prihvatljivi troškovi projekta umanjuju </w:t>
      </w:r>
      <w:r w:rsidR="00AD7C5A">
        <w:rPr>
          <w:rFonts w:ascii="Times New Roman" w:hAnsi="Times New Roman" w:cs="Times New Roman"/>
          <w:i/>
          <w:sz w:val="24"/>
          <w:szCs w:val="24"/>
        </w:rPr>
        <w:t xml:space="preserve">se </w:t>
      </w:r>
      <w:r w:rsidR="00801381" w:rsidRPr="00801381">
        <w:rPr>
          <w:rFonts w:ascii="Times New Roman" w:hAnsi="Times New Roman" w:cs="Times New Roman"/>
          <w:i/>
          <w:sz w:val="24"/>
          <w:szCs w:val="24"/>
        </w:rPr>
        <w:t>za utvrđeni diskontirani neto prihod</w:t>
      </w:r>
      <w:r w:rsidRPr="00EF0E5A">
        <w:rPr>
          <w:rFonts w:ascii="Times New Roman" w:hAnsi="Times New Roman" w:cs="Times New Roman"/>
          <w:i/>
          <w:sz w:val="24"/>
          <w:szCs w:val="24"/>
        </w:rPr>
        <w:t>.</w:t>
      </w:r>
    </w:p>
    <w:p w14:paraId="30913A0C" w14:textId="7921BC99" w:rsidR="00B31E8C" w:rsidRPr="00D37AA5" w:rsidRDefault="007E2A0C" w:rsidP="00F61CE2">
      <w:pPr>
        <w:spacing w:after="120"/>
        <w:jc w:val="both"/>
        <w:rPr>
          <w:rFonts w:ascii="Times New Roman" w:hAnsi="Times New Roman" w:cs="Times New Roman"/>
          <w:i/>
          <w:sz w:val="24"/>
          <w:szCs w:val="24"/>
        </w:rPr>
      </w:pPr>
      <w:r w:rsidRPr="00D37AA5">
        <w:rPr>
          <w:rFonts w:ascii="Times New Roman" w:hAnsi="Times New Roman" w:cs="Times New Roman"/>
          <w:i/>
          <w:sz w:val="24"/>
          <w:szCs w:val="24"/>
        </w:rPr>
        <w:t xml:space="preserve">Za izračun neto prihoda u referentnom razdoblju potrebno je popuniti </w:t>
      </w:r>
      <w:r w:rsidR="00F61CE2">
        <w:rPr>
          <w:rFonts w:ascii="Times New Roman" w:hAnsi="Times New Roman" w:cs="Times New Roman"/>
          <w:i/>
          <w:sz w:val="24"/>
          <w:szCs w:val="24"/>
        </w:rPr>
        <w:t xml:space="preserve">Tablicu </w:t>
      </w:r>
      <w:r w:rsidRPr="00D37AA5">
        <w:rPr>
          <w:rFonts w:ascii="Times New Roman" w:hAnsi="Times New Roman" w:cs="Times New Roman"/>
          <w:i/>
          <w:sz w:val="24"/>
          <w:szCs w:val="24"/>
        </w:rPr>
        <w:t>izračun</w:t>
      </w:r>
      <w:r w:rsidR="00F61CE2">
        <w:rPr>
          <w:rFonts w:ascii="Times New Roman" w:hAnsi="Times New Roman" w:cs="Times New Roman"/>
          <w:i/>
          <w:sz w:val="24"/>
          <w:szCs w:val="24"/>
        </w:rPr>
        <w:t>a</w:t>
      </w:r>
      <w:r w:rsidRPr="00D37AA5">
        <w:rPr>
          <w:rFonts w:ascii="Times New Roman" w:hAnsi="Times New Roman" w:cs="Times New Roman"/>
          <w:i/>
          <w:sz w:val="24"/>
          <w:szCs w:val="24"/>
        </w:rPr>
        <w:t xml:space="preserve"> neto prihoda.</w:t>
      </w:r>
    </w:p>
    <w:p w14:paraId="1DBDAE4A" w14:textId="77777777" w:rsidR="00E60D5F" w:rsidRDefault="007E2A0C" w:rsidP="00F61CE2">
      <w:pPr>
        <w:spacing w:after="120"/>
        <w:jc w:val="both"/>
        <w:rPr>
          <w:rFonts w:ascii="Times New Roman" w:hAnsi="Times New Roman" w:cs="Times New Roman"/>
          <w:i/>
          <w:sz w:val="24"/>
          <w:szCs w:val="24"/>
        </w:rPr>
      </w:pPr>
      <w:r w:rsidRPr="00D37AA5">
        <w:rPr>
          <w:rFonts w:ascii="Times New Roman" w:hAnsi="Times New Roman" w:cs="Times New Roman"/>
          <w:i/>
          <w:sz w:val="24"/>
          <w:szCs w:val="24"/>
        </w:rPr>
        <w:t xml:space="preserve">Predložak </w:t>
      </w:r>
      <w:r w:rsidR="00F61CE2" w:rsidRPr="00F61CE2">
        <w:rPr>
          <w:rFonts w:ascii="Times New Roman" w:hAnsi="Times New Roman" w:cs="Times New Roman"/>
          <w:i/>
          <w:sz w:val="24"/>
          <w:szCs w:val="24"/>
        </w:rPr>
        <w:t>Tablic</w:t>
      </w:r>
      <w:r w:rsidR="00F61CE2">
        <w:rPr>
          <w:rFonts w:ascii="Times New Roman" w:hAnsi="Times New Roman" w:cs="Times New Roman"/>
          <w:i/>
          <w:sz w:val="24"/>
          <w:szCs w:val="24"/>
        </w:rPr>
        <w:t>e</w:t>
      </w:r>
      <w:r w:rsidR="00F61CE2" w:rsidRPr="00F61CE2">
        <w:rPr>
          <w:rFonts w:ascii="Times New Roman" w:hAnsi="Times New Roman" w:cs="Times New Roman"/>
          <w:i/>
          <w:sz w:val="24"/>
          <w:szCs w:val="24"/>
        </w:rPr>
        <w:t xml:space="preserve"> izračuna neto prihoda </w:t>
      </w:r>
      <w:r w:rsidRPr="00D37AA5">
        <w:rPr>
          <w:rFonts w:ascii="Times New Roman" w:hAnsi="Times New Roman" w:cs="Times New Roman"/>
          <w:i/>
          <w:sz w:val="24"/>
          <w:szCs w:val="24"/>
        </w:rPr>
        <w:t>se preuzima sa stranice www.apprrr.hr – kartica “Zajednička poljoprivredna politika/PRRRH 2014. – 2020./Mjera 7/</w:t>
      </w:r>
      <w:proofErr w:type="spellStart"/>
      <w:r w:rsidRPr="00D37AA5">
        <w:rPr>
          <w:rFonts w:ascii="Times New Roman" w:hAnsi="Times New Roman" w:cs="Times New Roman"/>
          <w:i/>
          <w:sz w:val="24"/>
          <w:szCs w:val="24"/>
        </w:rPr>
        <w:t>Podmjera</w:t>
      </w:r>
      <w:proofErr w:type="spellEnd"/>
      <w:r w:rsidRPr="00D37AA5">
        <w:rPr>
          <w:rFonts w:ascii="Times New Roman" w:hAnsi="Times New Roman" w:cs="Times New Roman"/>
          <w:i/>
          <w:sz w:val="24"/>
          <w:szCs w:val="24"/>
        </w:rPr>
        <w:t xml:space="preserve"> 7.4/Vezani dok</w:t>
      </w:r>
      <w:r w:rsidR="00AD7C5A">
        <w:rPr>
          <w:rFonts w:ascii="Times New Roman" w:hAnsi="Times New Roman" w:cs="Times New Roman"/>
          <w:i/>
          <w:sz w:val="24"/>
          <w:szCs w:val="24"/>
        </w:rPr>
        <w:t>umenti/Predlošci i upute 7.4.1“.</w:t>
      </w:r>
    </w:p>
    <w:p w14:paraId="4E6C9C79" w14:textId="56962E45" w:rsidR="00D37AA5" w:rsidRDefault="00E60D5F" w:rsidP="00E60D5F">
      <w:pPr>
        <w:spacing w:after="120"/>
        <w:jc w:val="both"/>
        <w:rPr>
          <w:rFonts w:ascii="Times New Roman" w:hAnsi="Times New Roman" w:cs="Times New Roman"/>
          <w:i/>
          <w:sz w:val="24"/>
          <w:szCs w:val="24"/>
        </w:rPr>
      </w:pPr>
      <w:r>
        <w:rPr>
          <w:rFonts w:ascii="Times New Roman" w:hAnsi="Times New Roman" w:cs="Times New Roman"/>
          <w:i/>
          <w:sz w:val="24"/>
          <w:szCs w:val="24"/>
        </w:rPr>
        <w:t xml:space="preserve">Isti predložak </w:t>
      </w:r>
      <w:r w:rsidRPr="00E60D5F">
        <w:rPr>
          <w:rFonts w:ascii="Times New Roman" w:hAnsi="Times New Roman" w:cs="Times New Roman"/>
          <w:i/>
          <w:sz w:val="24"/>
          <w:szCs w:val="24"/>
        </w:rPr>
        <w:t xml:space="preserve">Tablice izračuna neto prihoda </w:t>
      </w:r>
      <w:r>
        <w:rPr>
          <w:rFonts w:ascii="Times New Roman" w:hAnsi="Times New Roman" w:cs="Times New Roman"/>
          <w:i/>
          <w:sz w:val="24"/>
          <w:szCs w:val="24"/>
        </w:rPr>
        <w:t>može se otvoriti dvostrukim klikom na ovu ikonicu:</w:t>
      </w:r>
    </w:p>
    <w:p w14:paraId="43518F28" w14:textId="77777777" w:rsidR="00E60D5F" w:rsidRDefault="00E60D5F" w:rsidP="00E60D5F">
      <w:pPr>
        <w:spacing w:after="0"/>
        <w:jc w:val="both"/>
        <w:rPr>
          <w:rFonts w:ascii="Times New Roman" w:hAnsi="Times New Roman" w:cs="Times New Roman"/>
          <w:i/>
          <w:sz w:val="24"/>
          <w:szCs w:val="24"/>
        </w:rPr>
      </w:pPr>
    </w:p>
    <w:bookmarkStart w:id="9" w:name="_MON_1592723084"/>
    <w:bookmarkEnd w:id="9"/>
    <w:p w14:paraId="1AAD6B68" w14:textId="0CD6D385" w:rsidR="00E60D5F" w:rsidRDefault="00167B9E" w:rsidP="00F61CE2">
      <w:pPr>
        <w:spacing w:after="120"/>
        <w:jc w:val="both"/>
        <w:rPr>
          <w:rFonts w:ascii="Times New Roman" w:hAnsi="Times New Roman" w:cs="Times New Roman"/>
          <w:i/>
          <w:sz w:val="24"/>
          <w:szCs w:val="24"/>
        </w:rPr>
      </w:pPr>
      <w:r>
        <w:rPr>
          <w:rFonts w:ascii="Times New Roman" w:hAnsi="Times New Roman" w:cs="Times New Roman"/>
          <w:b/>
          <w:sz w:val="24"/>
          <w:szCs w:val="24"/>
        </w:rPr>
        <w:object w:dxaOrig="1596" w:dyaOrig="1033" w14:anchorId="6132B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51pt" o:ole="">
            <v:imagedata r:id="rId16" o:title=""/>
          </v:shape>
          <o:OLEObject Type="Embed" ProgID="Excel.Sheet.12" ShapeID="_x0000_i1025" DrawAspect="Icon" ObjectID="_1694345635" r:id="rId17"/>
        </w:object>
      </w:r>
    </w:p>
    <w:p w14:paraId="095080F0" w14:textId="77777777" w:rsidR="00E60D5F" w:rsidRDefault="00E60D5F" w:rsidP="00E60D5F">
      <w:pPr>
        <w:spacing w:after="0"/>
        <w:jc w:val="both"/>
        <w:rPr>
          <w:rFonts w:ascii="Times New Roman" w:hAnsi="Times New Roman" w:cs="Times New Roman"/>
          <w:i/>
          <w:sz w:val="24"/>
          <w:szCs w:val="24"/>
        </w:rPr>
      </w:pPr>
    </w:p>
    <w:p w14:paraId="37BBBE0D" w14:textId="663E9113" w:rsidR="00B31E8C" w:rsidRDefault="00F61CE2" w:rsidP="00F61CE2">
      <w:pPr>
        <w:spacing w:after="120"/>
        <w:jc w:val="both"/>
        <w:rPr>
          <w:rFonts w:ascii="Times New Roman" w:hAnsi="Times New Roman" w:cs="Times New Roman"/>
          <w:i/>
          <w:sz w:val="24"/>
          <w:szCs w:val="24"/>
        </w:rPr>
      </w:pPr>
      <w:r>
        <w:rPr>
          <w:rFonts w:ascii="Times New Roman" w:hAnsi="Times New Roman" w:cs="Times New Roman"/>
          <w:i/>
          <w:sz w:val="24"/>
          <w:szCs w:val="24"/>
        </w:rPr>
        <w:t>P</w:t>
      </w:r>
      <w:r w:rsidRPr="00D37AA5">
        <w:rPr>
          <w:rFonts w:ascii="Times New Roman" w:hAnsi="Times New Roman" w:cs="Times New Roman"/>
          <w:i/>
          <w:sz w:val="24"/>
          <w:szCs w:val="24"/>
        </w:rPr>
        <w:t>opunjen</w:t>
      </w:r>
      <w:r>
        <w:rPr>
          <w:rFonts w:ascii="Times New Roman" w:hAnsi="Times New Roman" w:cs="Times New Roman"/>
          <w:i/>
          <w:sz w:val="24"/>
          <w:szCs w:val="24"/>
        </w:rPr>
        <w:t>i predložak Tablice</w:t>
      </w:r>
      <w:r w:rsidRPr="00D37AA5">
        <w:rPr>
          <w:rFonts w:ascii="Times New Roman" w:hAnsi="Times New Roman" w:cs="Times New Roman"/>
          <w:i/>
          <w:sz w:val="24"/>
          <w:szCs w:val="24"/>
        </w:rPr>
        <w:t xml:space="preserve"> </w:t>
      </w:r>
      <w:r>
        <w:rPr>
          <w:rFonts w:ascii="Times New Roman" w:hAnsi="Times New Roman" w:cs="Times New Roman"/>
          <w:i/>
          <w:sz w:val="24"/>
          <w:szCs w:val="24"/>
        </w:rPr>
        <w:t>kopira se u ovom poglavlju</w:t>
      </w:r>
      <w:r w:rsidR="00D0488B">
        <w:rPr>
          <w:rFonts w:ascii="Times New Roman" w:hAnsi="Times New Roman" w:cs="Times New Roman"/>
          <w:i/>
          <w:sz w:val="24"/>
          <w:szCs w:val="24"/>
        </w:rPr>
        <w:t xml:space="preserve"> na sljedećoj stranici</w:t>
      </w:r>
      <w:r>
        <w:rPr>
          <w:rFonts w:ascii="Times New Roman" w:hAnsi="Times New Roman" w:cs="Times New Roman"/>
          <w:i/>
          <w:sz w:val="24"/>
          <w:szCs w:val="24"/>
        </w:rPr>
        <w:t>.</w:t>
      </w:r>
    </w:p>
    <w:p w14:paraId="0FA3289C" w14:textId="77777777" w:rsidR="00F61CE2" w:rsidRDefault="00F61CE2" w:rsidP="00F61CE2">
      <w:pPr>
        <w:spacing w:after="120"/>
        <w:jc w:val="both"/>
        <w:rPr>
          <w:rFonts w:ascii="Times New Roman" w:hAnsi="Times New Roman" w:cs="Times New Roman"/>
          <w:b/>
          <w:sz w:val="24"/>
          <w:szCs w:val="24"/>
        </w:rPr>
      </w:pPr>
    </w:p>
    <w:tbl>
      <w:tblPr>
        <w:tblStyle w:val="Reetkatablice"/>
        <w:tblW w:w="0" w:type="auto"/>
        <w:tblLook w:val="04A0" w:firstRow="1" w:lastRow="0" w:firstColumn="1" w:lastColumn="0" w:noHBand="0" w:noVBand="1"/>
      </w:tblPr>
      <w:tblGrid>
        <w:gridCol w:w="6232"/>
        <w:gridCol w:w="1560"/>
        <w:gridCol w:w="1610"/>
      </w:tblGrid>
      <w:tr w:rsidR="008A031A" w14:paraId="68BCC543" w14:textId="77777777" w:rsidTr="00F61CE2">
        <w:trPr>
          <w:trHeight w:val="711"/>
        </w:trPr>
        <w:tc>
          <w:tcPr>
            <w:tcW w:w="6232" w:type="dxa"/>
            <w:vAlign w:val="center"/>
          </w:tcPr>
          <w:p w14:paraId="1EE6597A" w14:textId="649060B6" w:rsidR="008A031A" w:rsidRPr="00D0488B" w:rsidRDefault="008A031A" w:rsidP="00F61CE2">
            <w:pPr>
              <w:rPr>
                <w:rFonts w:ascii="Times New Roman" w:hAnsi="Times New Roman" w:cs="Times New Roman"/>
                <w:b/>
                <w:bCs/>
                <w:sz w:val="24"/>
                <w:szCs w:val="24"/>
              </w:rPr>
            </w:pPr>
            <w:r w:rsidRPr="00D0488B">
              <w:rPr>
                <w:rFonts w:ascii="Times New Roman" w:eastAsia="Calibri" w:hAnsi="Times New Roman" w:cs="Times New Roman"/>
                <w:b/>
                <w:bCs/>
                <w:sz w:val="24"/>
                <w:szCs w:val="24"/>
              </w:rPr>
              <w:t>Ostvaruje li projekt neto prihod?</w:t>
            </w:r>
          </w:p>
        </w:tc>
        <w:tc>
          <w:tcPr>
            <w:tcW w:w="1560" w:type="dxa"/>
            <w:vAlign w:val="center"/>
          </w:tcPr>
          <w:p w14:paraId="060350A6" w14:textId="0F9588FE" w:rsidR="008A031A" w:rsidRDefault="008A031A" w:rsidP="00F61CE2">
            <w:pPr>
              <w:jc w:val="center"/>
              <w:rPr>
                <w:rFonts w:ascii="Times New Roman" w:hAnsi="Times New Roman" w:cs="Times New Roman"/>
                <w:sz w:val="24"/>
                <w:szCs w:val="24"/>
              </w:rPr>
            </w:pPr>
            <w:r w:rsidRPr="008A64B2">
              <w:rPr>
                <w:rFonts w:ascii="Times New Roman" w:eastAsia="Calibri" w:hAnsi="Times New Roman" w:cs="Times New Roman"/>
                <w:b/>
                <w:bCs/>
                <w:sz w:val="24"/>
                <w:szCs w:val="24"/>
              </w:rPr>
              <w:t>DA</w:t>
            </w:r>
          </w:p>
        </w:tc>
        <w:tc>
          <w:tcPr>
            <w:tcW w:w="1610" w:type="dxa"/>
            <w:vAlign w:val="center"/>
          </w:tcPr>
          <w:p w14:paraId="4839B40A" w14:textId="554D9322" w:rsidR="008A031A" w:rsidRDefault="00F735B2" w:rsidP="00F61CE2">
            <w:pPr>
              <w:jc w:val="center"/>
              <w:rPr>
                <w:rFonts w:ascii="Times New Roman" w:hAnsi="Times New Roman" w:cs="Times New Roman"/>
                <w:sz w:val="24"/>
                <w:szCs w:val="24"/>
              </w:rPr>
            </w:pPr>
            <w:r>
              <w:rPr>
                <w:rFonts w:ascii="Times New Roman" w:eastAsia="Calibri" w:hAnsi="Times New Roman" w:cs="Times New Roman"/>
                <w:noProof/>
                <w:sz w:val="24"/>
                <w:szCs w:val="24"/>
                <w:lang w:eastAsia="hr-HR"/>
              </w:rPr>
              <mc:AlternateContent>
                <mc:Choice Requires="wps">
                  <w:drawing>
                    <wp:anchor distT="0" distB="0" distL="114300" distR="114300" simplePos="0" relativeHeight="251665408" behindDoc="0" locked="0" layoutInCell="1" allowOverlap="1" wp14:anchorId="1C126242" wp14:editId="7E75575A">
                      <wp:simplePos x="0" y="0"/>
                      <wp:positionH relativeFrom="column">
                        <wp:posOffset>247650</wp:posOffset>
                      </wp:positionH>
                      <wp:positionV relativeFrom="paragraph">
                        <wp:posOffset>-92710</wp:posOffset>
                      </wp:positionV>
                      <wp:extent cx="382270" cy="342900"/>
                      <wp:effectExtent l="0" t="0" r="17780" b="19050"/>
                      <wp:wrapNone/>
                      <wp:docPr id="1" name="Elipsa 1"/>
                      <wp:cNvGraphicFramePr/>
                      <a:graphic xmlns:a="http://schemas.openxmlformats.org/drawingml/2006/main">
                        <a:graphicData uri="http://schemas.microsoft.com/office/word/2010/wordprocessingShape">
                          <wps:wsp>
                            <wps:cNvSpPr/>
                            <wps:spPr>
                              <a:xfrm>
                                <a:off x="0" y="0"/>
                                <a:ext cx="382270" cy="342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8164226" id="Elipsa 1" o:spid="_x0000_s1026" style="position:absolute;margin-left:19.5pt;margin-top:-7.3pt;width:30.1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" filled="f" strokecolor="black [3213]" strokeweight="2pt"/>
                  </w:pict>
                </mc:Fallback>
              </mc:AlternateContent>
            </w:r>
            <w:r w:rsidR="008A031A" w:rsidRPr="008A64B2">
              <w:rPr>
                <w:rFonts w:ascii="Times New Roman" w:eastAsia="Calibri" w:hAnsi="Times New Roman" w:cs="Times New Roman"/>
                <w:b/>
                <w:bCs/>
                <w:sz w:val="24"/>
                <w:szCs w:val="24"/>
              </w:rPr>
              <w:t>NE</w:t>
            </w:r>
          </w:p>
        </w:tc>
      </w:tr>
    </w:tbl>
    <w:p w14:paraId="2CE88F2E" w14:textId="36C05ADF" w:rsidR="008A031A" w:rsidRPr="008A64B2" w:rsidRDefault="008A031A" w:rsidP="008A031A">
      <w:pPr>
        <w:spacing w:before="120" w:after="0" w:line="240" w:lineRule="auto"/>
        <w:jc w:val="both"/>
        <w:rPr>
          <w:rFonts w:ascii="Times New Roman" w:eastAsia="Calibri" w:hAnsi="Times New Roman" w:cs="Times New Roman"/>
        </w:rPr>
      </w:pPr>
      <w:r w:rsidRPr="008A64B2">
        <w:rPr>
          <w:rFonts w:ascii="Times New Roman" w:eastAsia="Calibri" w:hAnsi="Times New Roman" w:cs="Times New Roman"/>
          <w:i/>
          <w:iCs/>
          <w:sz w:val="24"/>
          <w:szCs w:val="24"/>
        </w:rPr>
        <w:t>(Zaokružiti odgovor koji je primjenjiv za projekt)</w:t>
      </w:r>
    </w:p>
    <w:p w14:paraId="3DA395EE" w14:textId="041BB5DC" w:rsidR="00E60D5F" w:rsidRDefault="00E60D5F" w:rsidP="007E2A0C">
      <w:pPr>
        <w:spacing w:after="120" w:line="240" w:lineRule="auto"/>
        <w:jc w:val="both"/>
        <w:rPr>
          <w:rFonts w:ascii="Times New Roman" w:eastAsia="Calibri" w:hAnsi="Times New Roman" w:cs="Times New Roman"/>
          <w:sz w:val="24"/>
          <w:szCs w:val="24"/>
        </w:rPr>
      </w:pPr>
    </w:p>
    <w:p w14:paraId="79A17D04" w14:textId="7C97936B" w:rsidR="00F61CE2" w:rsidRPr="00F61CE2" w:rsidRDefault="00F61CE2" w:rsidP="00E60D5F">
      <w:pPr>
        <w:spacing w:after="0"/>
        <w:jc w:val="both"/>
        <w:rPr>
          <w:rFonts w:ascii="Times New Roman" w:eastAsia="Calibri" w:hAnsi="Times New Roman" w:cs="Times New Roman"/>
          <w:i/>
          <w:iCs/>
          <w:sz w:val="24"/>
          <w:szCs w:val="24"/>
        </w:rPr>
      </w:pPr>
      <w:r w:rsidRPr="00F61CE2">
        <w:rPr>
          <w:rFonts w:ascii="Times New Roman" w:eastAsia="Calibri" w:hAnsi="Times New Roman" w:cs="Times New Roman"/>
          <w:i/>
          <w:iCs/>
          <w:sz w:val="24"/>
          <w:szCs w:val="24"/>
        </w:rPr>
        <w:t>NAPOMEN</w:t>
      </w:r>
      <w:r w:rsidR="00AD7C5A">
        <w:rPr>
          <w:rFonts w:ascii="Times New Roman" w:eastAsia="Calibri" w:hAnsi="Times New Roman" w:cs="Times New Roman"/>
          <w:i/>
          <w:iCs/>
          <w:sz w:val="24"/>
          <w:szCs w:val="24"/>
        </w:rPr>
        <w:t>E</w:t>
      </w:r>
      <w:r w:rsidRPr="00F61CE2">
        <w:rPr>
          <w:rFonts w:ascii="Times New Roman" w:eastAsia="Calibri" w:hAnsi="Times New Roman" w:cs="Times New Roman"/>
          <w:i/>
          <w:iCs/>
          <w:sz w:val="24"/>
          <w:szCs w:val="24"/>
        </w:rPr>
        <w:t>:</w:t>
      </w:r>
    </w:p>
    <w:p w14:paraId="7314A950" w14:textId="40824CA0" w:rsidR="00AD7C5A" w:rsidRDefault="00AD7C5A" w:rsidP="00E60D5F">
      <w:pPr>
        <w:spacing w:after="0"/>
        <w:jc w:val="both"/>
        <w:rPr>
          <w:rFonts w:ascii="Times New Roman" w:eastAsia="Calibri" w:hAnsi="Times New Roman" w:cs="Times New Roman"/>
          <w:i/>
          <w:iCs/>
          <w:sz w:val="24"/>
          <w:szCs w:val="24"/>
        </w:rPr>
      </w:pPr>
      <w:r w:rsidRPr="00AD7C5A">
        <w:rPr>
          <w:rFonts w:ascii="Times New Roman" w:eastAsia="Calibri" w:hAnsi="Times New Roman" w:cs="Times New Roman"/>
          <w:i/>
          <w:iCs/>
          <w:sz w:val="24"/>
          <w:szCs w:val="24"/>
        </w:rPr>
        <w:t>Tablicu izračuna neto prihoda</w:t>
      </w:r>
      <w:r>
        <w:rPr>
          <w:rFonts w:ascii="Times New Roman" w:eastAsia="Calibri" w:hAnsi="Times New Roman" w:cs="Times New Roman"/>
          <w:i/>
          <w:iCs/>
          <w:sz w:val="24"/>
          <w:szCs w:val="24"/>
        </w:rPr>
        <w:t xml:space="preserve"> je potrebno popuniti </w:t>
      </w:r>
      <w:r w:rsidRPr="00E60D5F">
        <w:rPr>
          <w:rFonts w:ascii="Times New Roman" w:eastAsia="Calibri" w:hAnsi="Times New Roman" w:cs="Times New Roman"/>
          <w:i/>
          <w:iCs/>
          <w:sz w:val="24"/>
          <w:szCs w:val="24"/>
          <w:u w:val="single"/>
        </w:rPr>
        <w:t>neovisno</w:t>
      </w:r>
      <w:r>
        <w:rPr>
          <w:rFonts w:ascii="Times New Roman" w:eastAsia="Calibri" w:hAnsi="Times New Roman" w:cs="Times New Roman"/>
          <w:i/>
          <w:iCs/>
          <w:sz w:val="24"/>
          <w:szCs w:val="24"/>
        </w:rPr>
        <w:t xml:space="preserve"> o tome koliko iznose prihvatljivi troškovi projekta, a u Planu </w:t>
      </w:r>
      <w:r w:rsidRPr="00F61CE2">
        <w:rPr>
          <w:rFonts w:ascii="Times New Roman" w:eastAsia="Calibri" w:hAnsi="Times New Roman" w:cs="Times New Roman"/>
          <w:i/>
          <w:iCs/>
          <w:sz w:val="24"/>
          <w:szCs w:val="24"/>
        </w:rPr>
        <w:t>nabave/Tablic</w:t>
      </w:r>
      <w:r>
        <w:rPr>
          <w:rFonts w:ascii="Times New Roman" w:eastAsia="Calibri" w:hAnsi="Times New Roman" w:cs="Times New Roman"/>
          <w:i/>
          <w:iCs/>
          <w:sz w:val="24"/>
          <w:szCs w:val="24"/>
        </w:rPr>
        <w:t xml:space="preserve">i troškova i izračuna potpore prihvatljivi troškova će se umanjiti samo ako prelaze </w:t>
      </w:r>
      <w:r w:rsidRPr="00AD7C5A">
        <w:rPr>
          <w:rFonts w:ascii="Times New Roman" w:eastAsia="Calibri" w:hAnsi="Times New Roman" w:cs="Times New Roman"/>
          <w:i/>
          <w:iCs/>
          <w:sz w:val="24"/>
          <w:szCs w:val="24"/>
        </w:rPr>
        <w:t>1.000.000,00 eura</w:t>
      </w:r>
      <w:r>
        <w:rPr>
          <w:rFonts w:ascii="Times New Roman" w:eastAsia="Calibri" w:hAnsi="Times New Roman" w:cs="Times New Roman"/>
          <w:i/>
          <w:iCs/>
          <w:sz w:val="24"/>
          <w:szCs w:val="24"/>
        </w:rPr>
        <w:t xml:space="preserve"> u protuvrijednosti u kunama i ako projekt generira neto prihod. </w:t>
      </w:r>
    </w:p>
    <w:p w14:paraId="61C25DAE" w14:textId="3EE71DBA" w:rsidR="008F1186" w:rsidRDefault="008F1186" w:rsidP="00E60D5F">
      <w:pPr>
        <w:spacing w:after="0"/>
        <w:jc w:val="both"/>
        <w:rPr>
          <w:rFonts w:ascii="Times New Roman" w:eastAsia="Calibri" w:hAnsi="Times New Roman" w:cs="Times New Roman"/>
          <w:i/>
          <w:iCs/>
          <w:sz w:val="24"/>
          <w:szCs w:val="24"/>
        </w:rPr>
      </w:pPr>
    </w:p>
    <w:p w14:paraId="51253CD6" w14:textId="59549E88" w:rsidR="00B31E8C" w:rsidRDefault="00B31E8C" w:rsidP="00E60D5F">
      <w:pPr>
        <w:spacing w:after="0"/>
        <w:jc w:val="both"/>
        <w:rPr>
          <w:rFonts w:ascii="Times New Roman" w:hAnsi="Times New Roman" w:cs="Times New Roman"/>
          <w:b/>
          <w:sz w:val="24"/>
          <w:szCs w:val="24"/>
        </w:rPr>
      </w:pPr>
    </w:p>
    <w:p w14:paraId="33E09256" w14:textId="3A7B1C95" w:rsidR="00073421" w:rsidRDefault="00073421" w:rsidP="00073421">
      <w:pPr>
        <w:jc w:val="both"/>
        <w:rPr>
          <w:rFonts w:ascii="Times New Roman" w:hAnsi="Times New Roman" w:cs="Times New Roman"/>
          <w:b/>
          <w:sz w:val="24"/>
          <w:szCs w:val="24"/>
        </w:rPr>
        <w:sectPr w:rsidR="00073421" w:rsidSect="008E2C1A">
          <w:footerReference w:type="default" r:id="rId18"/>
          <w:pgSz w:w="11906" w:h="16838"/>
          <w:pgMar w:top="1247" w:right="1247" w:bottom="1247" w:left="1247" w:header="709" w:footer="255" w:gutter="0"/>
          <w:cols w:space="708"/>
          <w:docGrid w:linePitch="360"/>
        </w:sectPr>
      </w:pPr>
    </w:p>
    <w:p w14:paraId="3DD94177" w14:textId="77777777" w:rsidR="00073421" w:rsidRDefault="00073421" w:rsidP="00D0488B">
      <w:pPr>
        <w:spacing w:after="120"/>
        <w:jc w:val="center"/>
        <w:rPr>
          <w:rFonts w:ascii="Times New Roman" w:hAnsi="Times New Roman" w:cs="Times New Roman"/>
          <w:b/>
          <w:sz w:val="24"/>
          <w:szCs w:val="24"/>
        </w:rPr>
      </w:pPr>
      <w:r w:rsidRPr="00D37D4C">
        <w:rPr>
          <w:rFonts w:ascii="Times New Roman" w:hAnsi="Times New Roman" w:cs="Times New Roman"/>
          <w:b/>
          <w:sz w:val="24"/>
          <w:szCs w:val="24"/>
        </w:rPr>
        <w:lastRenderedPageBreak/>
        <w:t>Tablica izračuna neto prihoda</w:t>
      </w:r>
    </w:p>
    <w:p w14:paraId="52B151C3" w14:textId="16B724BE" w:rsidR="00073421" w:rsidRPr="00D0488B" w:rsidRDefault="00073421" w:rsidP="00073421">
      <w:pPr>
        <w:jc w:val="center"/>
        <w:rPr>
          <w:rFonts w:ascii="Times New Roman" w:eastAsia="Calibri" w:hAnsi="Times New Roman" w:cs="Times New Roman"/>
          <w:i/>
          <w:iCs/>
          <w:sz w:val="20"/>
          <w:szCs w:val="20"/>
        </w:rPr>
      </w:pPr>
      <w:r w:rsidRPr="00D0488B">
        <w:rPr>
          <w:rFonts w:ascii="Times New Roman" w:eastAsia="Calibri" w:hAnsi="Times New Roman" w:cs="Times New Roman"/>
          <w:i/>
          <w:iCs/>
          <w:sz w:val="20"/>
          <w:szCs w:val="20"/>
        </w:rPr>
        <w:t>(kopirati popunjenu Tablicu izračuna neto prihoda)</w:t>
      </w:r>
    </w:p>
    <w:tbl>
      <w:tblPr>
        <w:tblpPr w:leftFromText="180" w:rightFromText="180" w:vertAnchor="text" w:horzAnchor="margin" w:tblpXSpec="center" w:tblpY="116"/>
        <w:tblW w:w="5122" w:type="pct"/>
        <w:tblLook w:val="04A0" w:firstRow="1" w:lastRow="0" w:firstColumn="1" w:lastColumn="0" w:noHBand="0" w:noVBand="1"/>
      </w:tblPr>
      <w:tblGrid>
        <w:gridCol w:w="1219"/>
        <w:gridCol w:w="673"/>
        <w:gridCol w:w="673"/>
        <w:gridCol w:w="682"/>
        <w:gridCol w:w="611"/>
        <w:gridCol w:w="611"/>
        <w:gridCol w:w="611"/>
        <w:gridCol w:w="612"/>
        <w:gridCol w:w="612"/>
        <w:gridCol w:w="626"/>
        <w:gridCol w:w="612"/>
        <w:gridCol w:w="612"/>
        <w:gridCol w:w="612"/>
        <w:gridCol w:w="612"/>
        <w:gridCol w:w="612"/>
        <w:gridCol w:w="612"/>
        <w:gridCol w:w="612"/>
        <w:gridCol w:w="612"/>
        <w:gridCol w:w="612"/>
        <w:gridCol w:w="626"/>
        <w:gridCol w:w="18"/>
        <w:gridCol w:w="594"/>
        <w:gridCol w:w="18"/>
        <w:gridCol w:w="594"/>
        <w:gridCol w:w="18"/>
        <w:gridCol w:w="594"/>
        <w:gridCol w:w="15"/>
      </w:tblGrid>
      <w:tr w:rsidR="00082DD3" w:rsidRPr="00082DD3" w14:paraId="375D0A21" w14:textId="77777777" w:rsidTr="00082DD3">
        <w:trPr>
          <w:gridAfter w:val="1"/>
          <w:wAfter w:w="9" w:type="pct"/>
          <w:trHeight w:val="267"/>
        </w:trPr>
        <w:tc>
          <w:tcPr>
            <w:tcW w:w="409" w:type="pct"/>
            <w:tcBorders>
              <w:top w:val="nil"/>
              <w:left w:val="nil"/>
              <w:bottom w:val="nil"/>
              <w:right w:val="nil"/>
            </w:tcBorders>
            <w:shd w:val="clear" w:color="000000" w:fill="BDD7EE"/>
            <w:noWrap/>
            <w:vAlign w:val="bottom"/>
            <w:hideMark/>
          </w:tcPr>
          <w:p w14:paraId="7F8D7864"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6" w:type="pct"/>
            <w:tcBorders>
              <w:top w:val="nil"/>
              <w:left w:val="nil"/>
              <w:bottom w:val="nil"/>
              <w:right w:val="nil"/>
            </w:tcBorders>
            <w:shd w:val="clear" w:color="000000" w:fill="BDD7EE"/>
            <w:noWrap/>
            <w:vAlign w:val="bottom"/>
            <w:hideMark/>
          </w:tcPr>
          <w:p w14:paraId="715095A7"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6" w:type="pct"/>
            <w:tcBorders>
              <w:top w:val="nil"/>
              <w:left w:val="nil"/>
              <w:bottom w:val="nil"/>
              <w:right w:val="nil"/>
            </w:tcBorders>
            <w:shd w:val="clear" w:color="000000" w:fill="BDD7EE"/>
            <w:noWrap/>
            <w:vAlign w:val="bottom"/>
            <w:hideMark/>
          </w:tcPr>
          <w:p w14:paraId="3B8A154A"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9" w:type="pct"/>
            <w:tcBorders>
              <w:top w:val="nil"/>
              <w:left w:val="nil"/>
              <w:bottom w:val="nil"/>
              <w:right w:val="nil"/>
            </w:tcBorders>
            <w:shd w:val="clear" w:color="000000" w:fill="BDD7EE"/>
            <w:noWrap/>
            <w:vAlign w:val="bottom"/>
            <w:hideMark/>
          </w:tcPr>
          <w:p w14:paraId="3B5F87D5"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5AEAC8F3"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7C2BF28F"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3D054173"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0DACA907"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33DD39A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48F87EEC"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002A0EBC"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68840475"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2BABE54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7C86D44A"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5B8B076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7FA6EEAC"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421F45E7"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44C98DDA"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0353C35C"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3F7A47C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511FC52E"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4ADC4F2D"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00D6468C"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r>
      <w:tr w:rsidR="00082DD3" w:rsidRPr="00082DD3" w14:paraId="0F1BD2C9" w14:textId="77777777" w:rsidTr="00082DD3">
        <w:trPr>
          <w:gridAfter w:val="1"/>
          <w:wAfter w:w="9" w:type="pct"/>
          <w:trHeight w:val="267"/>
        </w:trPr>
        <w:tc>
          <w:tcPr>
            <w:tcW w:w="409" w:type="pct"/>
            <w:tcBorders>
              <w:top w:val="nil"/>
              <w:left w:val="nil"/>
              <w:bottom w:val="nil"/>
              <w:right w:val="nil"/>
            </w:tcBorders>
            <w:shd w:val="clear" w:color="auto" w:fill="auto"/>
            <w:noWrap/>
            <w:vAlign w:val="bottom"/>
            <w:hideMark/>
          </w:tcPr>
          <w:p w14:paraId="075A6058" w14:textId="77777777" w:rsidR="00082DD3" w:rsidRPr="00082DD3" w:rsidRDefault="00082DD3" w:rsidP="00082DD3">
            <w:pPr>
              <w:spacing w:after="0" w:line="240" w:lineRule="auto"/>
              <w:rPr>
                <w:rFonts w:ascii="Calibri" w:eastAsia="Times New Roman" w:hAnsi="Calibri" w:cs="Calibri"/>
                <w:color w:val="000000"/>
                <w:lang w:eastAsia="hr-HR"/>
              </w:rPr>
            </w:pPr>
            <w:r w:rsidRPr="00082DD3">
              <w:rPr>
                <w:rFonts w:ascii="Calibri" w:eastAsia="Times New Roman" w:hAnsi="Calibri" w:cs="Calibri"/>
                <w:noProof/>
                <w:color w:val="000000"/>
                <w:lang w:eastAsia="hr-HR"/>
              </w:rPr>
              <w:drawing>
                <wp:anchor distT="0" distB="0" distL="114300" distR="114300" simplePos="0" relativeHeight="251667456" behindDoc="0" locked="0" layoutInCell="1" allowOverlap="1" wp14:anchorId="5BB1DB74" wp14:editId="513CCF66">
                  <wp:simplePos x="0" y="0"/>
                  <wp:positionH relativeFrom="column">
                    <wp:posOffset>561975</wp:posOffset>
                  </wp:positionH>
                  <wp:positionV relativeFrom="paragraph">
                    <wp:posOffset>95250</wp:posOffset>
                  </wp:positionV>
                  <wp:extent cx="2543175" cy="723900"/>
                  <wp:effectExtent l="0" t="0" r="9525" b="0"/>
                  <wp:wrapNone/>
                  <wp:docPr id="4" name="Picture 4" descr="Table&#10;&#10;Description automatically generated">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317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83"/>
            </w:tblGrid>
            <w:tr w:rsidR="00082DD3" w:rsidRPr="00082DD3" w14:paraId="6C4BA438" w14:textId="77777777" w:rsidTr="00082DD3">
              <w:trPr>
                <w:trHeight w:val="267"/>
                <w:tblCellSpacing w:w="0" w:type="dxa"/>
              </w:trPr>
              <w:tc>
                <w:tcPr>
                  <w:tcW w:w="983" w:type="dxa"/>
                  <w:tcBorders>
                    <w:top w:val="nil"/>
                    <w:left w:val="nil"/>
                    <w:bottom w:val="nil"/>
                    <w:right w:val="nil"/>
                  </w:tcBorders>
                  <w:shd w:val="clear" w:color="000000" w:fill="BDD7EE"/>
                  <w:noWrap/>
                  <w:vAlign w:val="bottom"/>
                  <w:hideMark/>
                </w:tcPr>
                <w:p w14:paraId="312ED26E" w14:textId="77777777" w:rsidR="00082DD3" w:rsidRPr="00082DD3" w:rsidRDefault="00082DD3" w:rsidP="00123795">
                  <w:pPr>
                    <w:framePr w:hSpace="180" w:wrap="around" w:vAnchor="text" w:hAnchor="margin" w:xAlign="center" w:y="116"/>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r>
          </w:tbl>
          <w:p w14:paraId="2CE7E584" w14:textId="77777777" w:rsidR="00082DD3" w:rsidRPr="00082DD3" w:rsidRDefault="00082DD3" w:rsidP="00082DD3">
            <w:pPr>
              <w:spacing w:after="0" w:line="240" w:lineRule="auto"/>
              <w:rPr>
                <w:rFonts w:ascii="Calibri" w:eastAsia="Times New Roman" w:hAnsi="Calibri" w:cs="Calibri"/>
                <w:color w:val="000000"/>
                <w:lang w:eastAsia="hr-HR"/>
              </w:rPr>
            </w:pPr>
          </w:p>
        </w:tc>
        <w:tc>
          <w:tcPr>
            <w:tcW w:w="226" w:type="pct"/>
            <w:tcBorders>
              <w:top w:val="nil"/>
              <w:left w:val="nil"/>
              <w:bottom w:val="nil"/>
              <w:right w:val="nil"/>
            </w:tcBorders>
            <w:shd w:val="clear" w:color="000000" w:fill="BDD7EE"/>
            <w:noWrap/>
            <w:vAlign w:val="bottom"/>
            <w:hideMark/>
          </w:tcPr>
          <w:p w14:paraId="575CC574"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6" w:type="pct"/>
            <w:tcBorders>
              <w:top w:val="nil"/>
              <w:left w:val="nil"/>
              <w:bottom w:val="nil"/>
              <w:right w:val="nil"/>
            </w:tcBorders>
            <w:shd w:val="clear" w:color="000000" w:fill="BDD7EE"/>
            <w:noWrap/>
            <w:vAlign w:val="bottom"/>
            <w:hideMark/>
          </w:tcPr>
          <w:p w14:paraId="1D0FDE7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9" w:type="pct"/>
            <w:tcBorders>
              <w:top w:val="nil"/>
              <w:left w:val="nil"/>
              <w:bottom w:val="nil"/>
              <w:right w:val="nil"/>
            </w:tcBorders>
            <w:shd w:val="clear" w:color="000000" w:fill="BDD7EE"/>
            <w:noWrap/>
            <w:vAlign w:val="bottom"/>
            <w:hideMark/>
          </w:tcPr>
          <w:p w14:paraId="04D54CBA"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05ED2D7A"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76F653BE"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62F7A997"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5231F293"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6133E0BE"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1E41D615"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5EBE9D2C"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51A08E0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1774A138"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7059A78D"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3A7DADA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027AD86D"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3DCD8665"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10A99E66"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562E6108"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4C4D4FAA"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4CF60BD7"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16312434"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7646A459"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r>
      <w:tr w:rsidR="00082DD3" w:rsidRPr="00082DD3" w14:paraId="185F7A89" w14:textId="77777777" w:rsidTr="00082DD3">
        <w:trPr>
          <w:gridAfter w:val="1"/>
          <w:wAfter w:w="9" w:type="pct"/>
          <w:trHeight w:val="267"/>
        </w:trPr>
        <w:tc>
          <w:tcPr>
            <w:tcW w:w="409" w:type="pct"/>
            <w:tcBorders>
              <w:top w:val="nil"/>
              <w:left w:val="nil"/>
              <w:bottom w:val="nil"/>
              <w:right w:val="nil"/>
            </w:tcBorders>
            <w:shd w:val="clear" w:color="000000" w:fill="BDD7EE"/>
            <w:noWrap/>
            <w:vAlign w:val="bottom"/>
            <w:hideMark/>
          </w:tcPr>
          <w:p w14:paraId="39722497"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6" w:type="pct"/>
            <w:tcBorders>
              <w:top w:val="nil"/>
              <w:left w:val="nil"/>
              <w:bottom w:val="nil"/>
              <w:right w:val="nil"/>
            </w:tcBorders>
            <w:shd w:val="clear" w:color="000000" w:fill="BDD7EE"/>
            <w:noWrap/>
            <w:vAlign w:val="bottom"/>
            <w:hideMark/>
          </w:tcPr>
          <w:p w14:paraId="6AF277D7"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6" w:type="pct"/>
            <w:tcBorders>
              <w:top w:val="nil"/>
              <w:left w:val="nil"/>
              <w:bottom w:val="nil"/>
              <w:right w:val="nil"/>
            </w:tcBorders>
            <w:shd w:val="clear" w:color="000000" w:fill="BDD7EE"/>
            <w:noWrap/>
            <w:vAlign w:val="bottom"/>
            <w:hideMark/>
          </w:tcPr>
          <w:p w14:paraId="72EC5BC7"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9" w:type="pct"/>
            <w:tcBorders>
              <w:top w:val="nil"/>
              <w:left w:val="nil"/>
              <w:bottom w:val="nil"/>
              <w:right w:val="nil"/>
            </w:tcBorders>
            <w:shd w:val="clear" w:color="000000" w:fill="BDD7EE"/>
            <w:noWrap/>
            <w:vAlign w:val="bottom"/>
            <w:hideMark/>
          </w:tcPr>
          <w:p w14:paraId="7089D80D"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7332672D"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6FAD1E4F"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5F70AB5E"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006B19EE"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27CE7EB4"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37DF7E8F"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1406F7A6"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6A57663B"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35F9D7DA"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4CDA87AF"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769414F8"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29F56A7A"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470291E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48A32A1F"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3693C8BF"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5E8906ED"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49DB8D23"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06C245CB"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65FC3A8F"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r>
      <w:tr w:rsidR="00082DD3" w:rsidRPr="00082DD3" w14:paraId="7A734065" w14:textId="77777777" w:rsidTr="00082DD3">
        <w:trPr>
          <w:gridAfter w:val="1"/>
          <w:wAfter w:w="9" w:type="pct"/>
          <w:trHeight w:val="267"/>
        </w:trPr>
        <w:tc>
          <w:tcPr>
            <w:tcW w:w="409" w:type="pct"/>
            <w:tcBorders>
              <w:top w:val="nil"/>
              <w:left w:val="nil"/>
              <w:bottom w:val="nil"/>
              <w:right w:val="nil"/>
            </w:tcBorders>
            <w:shd w:val="clear" w:color="000000" w:fill="BDD7EE"/>
            <w:noWrap/>
            <w:vAlign w:val="bottom"/>
            <w:hideMark/>
          </w:tcPr>
          <w:p w14:paraId="21EC938B"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6" w:type="pct"/>
            <w:tcBorders>
              <w:top w:val="nil"/>
              <w:left w:val="nil"/>
              <w:bottom w:val="nil"/>
              <w:right w:val="nil"/>
            </w:tcBorders>
            <w:shd w:val="clear" w:color="000000" w:fill="BDD7EE"/>
            <w:noWrap/>
            <w:vAlign w:val="bottom"/>
            <w:hideMark/>
          </w:tcPr>
          <w:p w14:paraId="0BE4F0B3"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6" w:type="pct"/>
            <w:tcBorders>
              <w:top w:val="nil"/>
              <w:left w:val="nil"/>
              <w:bottom w:val="nil"/>
              <w:right w:val="nil"/>
            </w:tcBorders>
            <w:shd w:val="clear" w:color="000000" w:fill="BDD7EE"/>
            <w:noWrap/>
            <w:vAlign w:val="bottom"/>
            <w:hideMark/>
          </w:tcPr>
          <w:p w14:paraId="68F2B527"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9" w:type="pct"/>
            <w:tcBorders>
              <w:top w:val="nil"/>
              <w:left w:val="nil"/>
              <w:bottom w:val="nil"/>
              <w:right w:val="nil"/>
            </w:tcBorders>
            <w:shd w:val="clear" w:color="000000" w:fill="BDD7EE"/>
            <w:noWrap/>
            <w:vAlign w:val="bottom"/>
            <w:hideMark/>
          </w:tcPr>
          <w:p w14:paraId="421C86DD"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5B6EA32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3E74F078"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273A106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7992F21C"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155F281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7E90CC7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14001B1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631B1325"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20BA6695"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29FE2A7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16AEC908"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4A62F02D"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50A4D7FF"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5EFF2FD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7EDA717D"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1D40BF53"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57F890D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75D88E9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0FE25F6B"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r>
      <w:tr w:rsidR="00082DD3" w:rsidRPr="00082DD3" w14:paraId="52DD3036" w14:textId="77777777" w:rsidTr="00082DD3">
        <w:trPr>
          <w:gridAfter w:val="1"/>
          <w:wAfter w:w="9" w:type="pct"/>
          <w:trHeight w:val="267"/>
        </w:trPr>
        <w:tc>
          <w:tcPr>
            <w:tcW w:w="409" w:type="pct"/>
            <w:tcBorders>
              <w:top w:val="nil"/>
              <w:left w:val="nil"/>
              <w:bottom w:val="nil"/>
              <w:right w:val="nil"/>
            </w:tcBorders>
            <w:shd w:val="clear" w:color="000000" w:fill="BDD7EE"/>
            <w:noWrap/>
            <w:vAlign w:val="bottom"/>
            <w:hideMark/>
          </w:tcPr>
          <w:p w14:paraId="327A493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6" w:type="pct"/>
            <w:tcBorders>
              <w:top w:val="nil"/>
              <w:left w:val="nil"/>
              <w:bottom w:val="nil"/>
              <w:right w:val="nil"/>
            </w:tcBorders>
            <w:shd w:val="clear" w:color="000000" w:fill="BDD7EE"/>
            <w:noWrap/>
            <w:vAlign w:val="bottom"/>
            <w:hideMark/>
          </w:tcPr>
          <w:p w14:paraId="1856C93A"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6" w:type="pct"/>
            <w:tcBorders>
              <w:top w:val="nil"/>
              <w:left w:val="nil"/>
              <w:bottom w:val="nil"/>
              <w:right w:val="nil"/>
            </w:tcBorders>
            <w:shd w:val="clear" w:color="000000" w:fill="BDD7EE"/>
            <w:noWrap/>
            <w:vAlign w:val="bottom"/>
            <w:hideMark/>
          </w:tcPr>
          <w:p w14:paraId="5472632D"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9" w:type="pct"/>
            <w:tcBorders>
              <w:top w:val="nil"/>
              <w:left w:val="nil"/>
              <w:bottom w:val="nil"/>
              <w:right w:val="nil"/>
            </w:tcBorders>
            <w:shd w:val="clear" w:color="000000" w:fill="BDD7EE"/>
            <w:noWrap/>
            <w:vAlign w:val="bottom"/>
            <w:hideMark/>
          </w:tcPr>
          <w:p w14:paraId="43539C86"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79A89F16"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54EC0A19"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7E4C4BB4"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5001247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56DFB3D4"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5F02AF5E"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050EA3CF"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1DAEFCF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5D2A5AA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3CE3AB5B"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053185DF"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57E97E3F"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339D269B"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2EDEDB7B"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3696C8FD"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51A95A7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68FF744B"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2B1D59E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200DF783"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r>
      <w:tr w:rsidR="00082DD3" w:rsidRPr="00082DD3" w14:paraId="57830A4B" w14:textId="77777777" w:rsidTr="00082DD3">
        <w:trPr>
          <w:gridAfter w:val="1"/>
          <w:wAfter w:w="9" w:type="pct"/>
          <w:trHeight w:val="267"/>
        </w:trPr>
        <w:tc>
          <w:tcPr>
            <w:tcW w:w="409" w:type="pct"/>
            <w:tcBorders>
              <w:top w:val="nil"/>
              <w:left w:val="nil"/>
              <w:bottom w:val="nil"/>
              <w:right w:val="nil"/>
            </w:tcBorders>
            <w:shd w:val="clear" w:color="000000" w:fill="BDD7EE"/>
            <w:noWrap/>
            <w:vAlign w:val="bottom"/>
            <w:hideMark/>
          </w:tcPr>
          <w:p w14:paraId="0A8F565F"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6" w:type="pct"/>
            <w:tcBorders>
              <w:top w:val="nil"/>
              <w:left w:val="nil"/>
              <w:bottom w:val="nil"/>
              <w:right w:val="nil"/>
            </w:tcBorders>
            <w:shd w:val="clear" w:color="000000" w:fill="BDD7EE"/>
            <w:noWrap/>
            <w:vAlign w:val="bottom"/>
            <w:hideMark/>
          </w:tcPr>
          <w:p w14:paraId="37F12A5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6" w:type="pct"/>
            <w:tcBorders>
              <w:top w:val="nil"/>
              <w:left w:val="nil"/>
              <w:bottom w:val="nil"/>
              <w:right w:val="nil"/>
            </w:tcBorders>
            <w:shd w:val="clear" w:color="000000" w:fill="BDD7EE"/>
            <w:noWrap/>
            <w:vAlign w:val="bottom"/>
            <w:hideMark/>
          </w:tcPr>
          <w:p w14:paraId="39F13AEB"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9" w:type="pct"/>
            <w:tcBorders>
              <w:top w:val="nil"/>
              <w:left w:val="nil"/>
              <w:bottom w:val="nil"/>
              <w:right w:val="nil"/>
            </w:tcBorders>
            <w:shd w:val="clear" w:color="000000" w:fill="BDD7EE"/>
            <w:noWrap/>
            <w:vAlign w:val="bottom"/>
            <w:hideMark/>
          </w:tcPr>
          <w:p w14:paraId="766E2CDF"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7BBC6F9A"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07126C3F"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68CF65C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777F9824"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74FCA705"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1BA05418"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70C6D82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175E922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2218C68B"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2B85921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3E4192A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74A31F6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30F78D8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23FC496F"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2099EA5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4BBEC16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700D503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49CA8394"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79269084"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r>
      <w:tr w:rsidR="00082DD3" w:rsidRPr="00082DD3" w14:paraId="2A0DCE6F" w14:textId="77777777" w:rsidTr="00082DD3">
        <w:trPr>
          <w:gridAfter w:val="1"/>
          <w:wAfter w:w="9" w:type="pct"/>
          <w:trHeight w:val="267"/>
        </w:trPr>
        <w:tc>
          <w:tcPr>
            <w:tcW w:w="409" w:type="pct"/>
            <w:tcBorders>
              <w:top w:val="nil"/>
              <w:left w:val="nil"/>
              <w:bottom w:val="nil"/>
              <w:right w:val="nil"/>
            </w:tcBorders>
            <w:shd w:val="clear" w:color="000000" w:fill="BDD7EE"/>
            <w:noWrap/>
            <w:vAlign w:val="bottom"/>
            <w:hideMark/>
          </w:tcPr>
          <w:p w14:paraId="592EC047"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6" w:type="pct"/>
            <w:tcBorders>
              <w:top w:val="nil"/>
              <w:left w:val="nil"/>
              <w:bottom w:val="nil"/>
              <w:right w:val="nil"/>
            </w:tcBorders>
            <w:shd w:val="clear" w:color="000000" w:fill="BDD7EE"/>
            <w:noWrap/>
            <w:vAlign w:val="bottom"/>
            <w:hideMark/>
          </w:tcPr>
          <w:p w14:paraId="7193463F"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6" w:type="pct"/>
            <w:tcBorders>
              <w:top w:val="nil"/>
              <w:left w:val="nil"/>
              <w:bottom w:val="nil"/>
              <w:right w:val="nil"/>
            </w:tcBorders>
            <w:shd w:val="clear" w:color="000000" w:fill="BDD7EE"/>
            <w:noWrap/>
            <w:vAlign w:val="bottom"/>
            <w:hideMark/>
          </w:tcPr>
          <w:p w14:paraId="39FAD2A7"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9" w:type="pct"/>
            <w:tcBorders>
              <w:top w:val="nil"/>
              <w:left w:val="nil"/>
              <w:bottom w:val="nil"/>
              <w:right w:val="nil"/>
            </w:tcBorders>
            <w:shd w:val="clear" w:color="000000" w:fill="BDD7EE"/>
            <w:noWrap/>
            <w:vAlign w:val="bottom"/>
            <w:hideMark/>
          </w:tcPr>
          <w:p w14:paraId="66701C9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7604E6F3"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351CF748"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33475A8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5367B61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4CC094A6"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1313826B"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6E7EFBBD"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188C7CB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60987607"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53F4E1AE"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7482A2B4"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52A8D31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31B620CC"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331501FC"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47F9EC26"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59E55235"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4D8FA46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1AA1F103"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51A7B669"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r>
      <w:tr w:rsidR="00082DD3" w:rsidRPr="00082DD3" w14:paraId="7F1EA99A" w14:textId="77777777" w:rsidTr="00082DD3">
        <w:trPr>
          <w:gridAfter w:val="1"/>
          <w:wAfter w:w="9" w:type="pct"/>
          <w:trHeight w:val="267"/>
        </w:trPr>
        <w:tc>
          <w:tcPr>
            <w:tcW w:w="409" w:type="pct"/>
            <w:tcBorders>
              <w:top w:val="nil"/>
              <w:left w:val="nil"/>
              <w:bottom w:val="nil"/>
              <w:right w:val="nil"/>
            </w:tcBorders>
            <w:shd w:val="clear" w:color="000000" w:fill="BDD7EE"/>
            <w:noWrap/>
            <w:vAlign w:val="bottom"/>
            <w:hideMark/>
          </w:tcPr>
          <w:p w14:paraId="6EB54E9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6" w:type="pct"/>
            <w:tcBorders>
              <w:top w:val="nil"/>
              <w:left w:val="nil"/>
              <w:bottom w:val="nil"/>
              <w:right w:val="nil"/>
            </w:tcBorders>
            <w:shd w:val="clear" w:color="000000" w:fill="BDD7EE"/>
            <w:noWrap/>
            <w:vAlign w:val="bottom"/>
            <w:hideMark/>
          </w:tcPr>
          <w:p w14:paraId="3C93ED23"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6" w:type="pct"/>
            <w:tcBorders>
              <w:top w:val="nil"/>
              <w:left w:val="nil"/>
              <w:bottom w:val="nil"/>
              <w:right w:val="nil"/>
            </w:tcBorders>
            <w:shd w:val="clear" w:color="000000" w:fill="BDD7EE"/>
            <w:noWrap/>
            <w:vAlign w:val="bottom"/>
            <w:hideMark/>
          </w:tcPr>
          <w:p w14:paraId="11FD374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9" w:type="pct"/>
            <w:tcBorders>
              <w:top w:val="nil"/>
              <w:left w:val="nil"/>
              <w:bottom w:val="nil"/>
              <w:right w:val="nil"/>
            </w:tcBorders>
            <w:shd w:val="clear" w:color="000000" w:fill="BDD7EE"/>
            <w:noWrap/>
            <w:vAlign w:val="bottom"/>
            <w:hideMark/>
          </w:tcPr>
          <w:p w14:paraId="3A3D5C6E"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5F0FBB0E"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7987F2C8"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6F79D5AB"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3006FA6E"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16C22ACD"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31F0AFF9"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799BB174"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64F3B2B6"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741BEED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6EA5CE0B"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69DE8197"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181E78F7"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64135FEA"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56537916"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5B591C1B"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04980CDB"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5831E74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0D817D36"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3BAD36DE"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r>
      <w:tr w:rsidR="00082DD3" w:rsidRPr="00082DD3" w14:paraId="309CE88D" w14:textId="77777777" w:rsidTr="00082DD3">
        <w:trPr>
          <w:gridAfter w:val="1"/>
          <w:wAfter w:w="7" w:type="pct"/>
          <w:trHeight w:val="267"/>
        </w:trPr>
        <w:tc>
          <w:tcPr>
            <w:tcW w:w="409" w:type="pct"/>
            <w:tcBorders>
              <w:top w:val="nil"/>
              <w:left w:val="nil"/>
              <w:bottom w:val="nil"/>
              <w:right w:val="nil"/>
            </w:tcBorders>
            <w:shd w:val="clear" w:color="000000" w:fill="BDD7EE"/>
            <w:noWrap/>
            <w:vAlign w:val="bottom"/>
            <w:hideMark/>
          </w:tcPr>
          <w:p w14:paraId="565D79AC"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1916" w:type="pct"/>
            <w:gridSpan w:val="9"/>
            <w:vMerge w:val="restart"/>
            <w:tcBorders>
              <w:top w:val="nil"/>
              <w:left w:val="nil"/>
              <w:bottom w:val="nil"/>
              <w:right w:val="nil"/>
            </w:tcBorders>
            <w:shd w:val="clear" w:color="000000" w:fill="1F4E78"/>
            <w:noWrap/>
            <w:vAlign w:val="center"/>
            <w:hideMark/>
          </w:tcPr>
          <w:p w14:paraId="5B1197B8" w14:textId="77777777" w:rsidR="00082DD3" w:rsidRPr="00082DD3" w:rsidRDefault="00082DD3" w:rsidP="00082DD3">
            <w:pPr>
              <w:spacing w:after="0" w:line="240" w:lineRule="auto"/>
              <w:jc w:val="center"/>
              <w:rPr>
                <w:rFonts w:ascii="Palatino Linotype" w:eastAsia="Times New Roman" w:hAnsi="Palatino Linotype" w:cs="Calibri"/>
                <w:b/>
                <w:bCs/>
                <w:i/>
                <w:iCs/>
                <w:color w:val="FFFFFF"/>
                <w:sz w:val="26"/>
                <w:szCs w:val="26"/>
                <w:lang w:eastAsia="hr-HR"/>
              </w:rPr>
            </w:pPr>
            <w:r w:rsidRPr="00082DD3">
              <w:rPr>
                <w:rFonts w:ascii="Palatino Linotype" w:eastAsia="Times New Roman" w:hAnsi="Palatino Linotype" w:cs="Calibri"/>
                <w:b/>
                <w:bCs/>
                <w:i/>
                <w:iCs/>
                <w:color w:val="FFFFFF"/>
                <w:sz w:val="26"/>
                <w:szCs w:val="26"/>
                <w:lang w:eastAsia="hr-HR"/>
              </w:rPr>
              <w:t>Predložak za izračun neto prihoda</w:t>
            </w:r>
          </w:p>
        </w:tc>
        <w:tc>
          <w:tcPr>
            <w:tcW w:w="205" w:type="pct"/>
            <w:tcBorders>
              <w:top w:val="nil"/>
              <w:left w:val="nil"/>
              <w:bottom w:val="nil"/>
              <w:right w:val="nil"/>
            </w:tcBorders>
            <w:shd w:val="clear" w:color="000000" w:fill="BDD7EE"/>
            <w:noWrap/>
            <w:vAlign w:val="center"/>
            <w:hideMark/>
          </w:tcPr>
          <w:p w14:paraId="4CF65EAF" w14:textId="77777777" w:rsidR="00082DD3" w:rsidRPr="00082DD3" w:rsidRDefault="00082DD3" w:rsidP="00082DD3">
            <w:pPr>
              <w:spacing w:after="0" w:line="240" w:lineRule="auto"/>
              <w:rPr>
                <w:rFonts w:ascii="Palatino Linotype" w:eastAsia="Times New Roman" w:hAnsi="Palatino Linotype" w:cs="Calibri"/>
                <w:b/>
                <w:bCs/>
                <w:i/>
                <w:iCs/>
                <w:color w:val="FFFFFF"/>
                <w:sz w:val="26"/>
                <w:szCs w:val="26"/>
                <w:lang w:eastAsia="hr-HR"/>
              </w:rPr>
            </w:pPr>
            <w:r w:rsidRPr="00082DD3">
              <w:rPr>
                <w:rFonts w:ascii="Palatino Linotype" w:eastAsia="Times New Roman" w:hAnsi="Palatino Linotype" w:cs="Calibri"/>
                <w:b/>
                <w:bCs/>
                <w:i/>
                <w:iCs/>
                <w:color w:val="FFFFFF"/>
                <w:sz w:val="26"/>
                <w:szCs w:val="26"/>
                <w:lang w:eastAsia="hr-HR"/>
              </w:rPr>
              <w:t> </w:t>
            </w:r>
          </w:p>
        </w:tc>
        <w:tc>
          <w:tcPr>
            <w:tcW w:w="205" w:type="pct"/>
            <w:tcBorders>
              <w:top w:val="nil"/>
              <w:left w:val="nil"/>
              <w:bottom w:val="nil"/>
              <w:right w:val="nil"/>
            </w:tcBorders>
            <w:shd w:val="clear" w:color="000000" w:fill="BDD7EE"/>
            <w:noWrap/>
            <w:vAlign w:val="center"/>
            <w:hideMark/>
          </w:tcPr>
          <w:p w14:paraId="229B4E8C" w14:textId="77777777" w:rsidR="00082DD3" w:rsidRPr="00082DD3" w:rsidRDefault="00082DD3" w:rsidP="00082DD3">
            <w:pPr>
              <w:spacing w:after="0" w:line="240" w:lineRule="auto"/>
              <w:rPr>
                <w:rFonts w:ascii="Palatino Linotype" w:eastAsia="Times New Roman" w:hAnsi="Palatino Linotype" w:cs="Calibri"/>
                <w:b/>
                <w:bCs/>
                <w:i/>
                <w:iCs/>
                <w:color w:val="FFFFFF"/>
                <w:sz w:val="26"/>
                <w:szCs w:val="26"/>
                <w:lang w:eastAsia="hr-HR"/>
              </w:rPr>
            </w:pPr>
            <w:r w:rsidRPr="00082DD3">
              <w:rPr>
                <w:rFonts w:ascii="Palatino Linotype" w:eastAsia="Times New Roman" w:hAnsi="Palatino Linotype" w:cs="Calibri"/>
                <w:b/>
                <w:bCs/>
                <w:i/>
                <w:iCs/>
                <w:color w:val="FFFFFF"/>
                <w:sz w:val="26"/>
                <w:szCs w:val="26"/>
                <w:lang w:eastAsia="hr-HR"/>
              </w:rPr>
              <w:t> </w:t>
            </w:r>
          </w:p>
        </w:tc>
        <w:tc>
          <w:tcPr>
            <w:tcW w:w="205" w:type="pct"/>
            <w:tcBorders>
              <w:top w:val="nil"/>
              <w:left w:val="nil"/>
              <w:bottom w:val="nil"/>
              <w:right w:val="nil"/>
            </w:tcBorders>
            <w:shd w:val="clear" w:color="000000" w:fill="BDD7EE"/>
            <w:noWrap/>
            <w:vAlign w:val="center"/>
            <w:hideMark/>
          </w:tcPr>
          <w:p w14:paraId="3B2104B6" w14:textId="77777777" w:rsidR="00082DD3" w:rsidRPr="00082DD3" w:rsidRDefault="00082DD3" w:rsidP="00082DD3">
            <w:pPr>
              <w:spacing w:after="0" w:line="240" w:lineRule="auto"/>
              <w:rPr>
                <w:rFonts w:ascii="Palatino Linotype" w:eastAsia="Times New Roman" w:hAnsi="Palatino Linotype" w:cs="Calibri"/>
                <w:b/>
                <w:bCs/>
                <w:i/>
                <w:iCs/>
                <w:color w:val="FFFFFF"/>
                <w:sz w:val="26"/>
                <w:szCs w:val="26"/>
                <w:lang w:eastAsia="hr-HR"/>
              </w:rPr>
            </w:pPr>
            <w:r w:rsidRPr="00082DD3">
              <w:rPr>
                <w:rFonts w:ascii="Palatino Linotype" w:eastAsia="Times New Roman" w:hAnsi="Palatino Linotype" w:cs="Calibri"/>
                <w:b/>
                <w:bCs/>
                <w:i/>
                <w:iCs/>
                <w:color w:val="FFFFFF"/>
                <w:sz w:val="26"/>
                <w:szCs w:val="26"/>
                <w:lang w:eastAsia="hr-HR"/>
              </w:rPr>
              <w:t> </w:t>
            </w:r>
          </w:p>
        </w:tc>
        <w:tc>
          <w:tcPr>
            <w:tcW w:w="205" w:type="pct"/>
            <w:tcBorders>
              <w:top w:val="nil"/>
              <w:left w:val="nil"/>
              <w:bottom w:val="nil"/>
              <w:right w:val="nil"/>
            </w:tcBorders>
            <w:shd w:val="clear" w:color="000000" w:fill="BDD7EE"/>
            <w:noWrap/>
            <w:vAlign w:val="center"/>
            <w:hideMark/>
          </w:tcPr>
          <w:p w14:paraId="7CBE8844" w14:textId="77777777" w:rsidR="00082DD3" w:rsidRPr="00082DD3" w:rsidRDefault="00082DD3" w:rsidP="00082DD3">
            <w:pPr>
              <w:spacing w:after="0" w:line="240" w:lineRule="auto"/>
              <w:rPr>
                <w:rFonts w:ascii="Palatino Linotype" w:eastAsia="Times New Roman" w:hAnsi="Palatino Linotype" w:cs="Calibri"/>
                <w:b/>
                <w:bCs/>
                <w:i/>
                <w:iCs/>
                <w:color w:val="FFFFFF"/>
                <w:sz w:val="26"/>
                <w:szCs w:val="26"/>
                <w:lang w:eastAsia="hr-HR"/>
              </w:rPr>
            </w:pPr>
            <w:r w:rsidRPr="00082DD3">
              <w:rPr>
                <w:rFonts w:ascii="Palatino Linotype" w:eastAsia="Times New Roman" w:hAnsi="Palatino Linotype" w:cs="Calibri"/>
                <w:b/>
                <w:bCs/>
                <w:i/>
                <w:iCs/>
                <w:color w:val="FFFFFF"/>
                <w:sz w:val="26"/>
                <w:szCs w:val="26"/>
                <w:lang w:eastAsia="hr-HR"/>
              </w:rPr>
              <w:t> </w:t>
            </w:r>
          </w:p>
        </w:tc>
        <w:tc>
          <w:tcPr>
            <w:tcW w:w="205" w:type="pct"/>
            <w:tcBorders>
              <w:top w:val="nil"/>
              <w:left w:val="nil"/>
              <w:bottom w:val="nil"/>
              <w:right w:val="nil"/>
            </w:tcBorders>
            <w:shd w:val="clear" w:color="000000" w:fill="BDD7EE"/>
            <w:noWrap/>
            <w:vAlign w:val="center"/>
            <w:hideMark/>
          </w:tcPr>
          <w:p w14:paraId="347E83DA" w14:textId="77777777" w:rsidR="00082DD3" w:rsidRPr="00082DD3" w:rsidRDefault="00082DD3" w:rsidP="00082DD3">
            <w:pPr>
              <w:spacing w:after="0" w:line="240" w:lineRule="auto"/>
              <w:rPr>
                <w:rFonts w:ascii="Palatino Linotype" w:eastAsia="Times New Roman" w:hAnsi="Palatino Linotype" w:cs="Calibri"/>
                <w:b/>
                <w:bCs/>
                <w:i/>
                <w:iCs/>
                <w:color w:val="FFFFFF"/>
                <w:sz w:val="26"/>
                <w:szCs w:val="26"/>
                <w:lang w:eastAsia="hr-HR"/>
              </w:rPr>
            </w:pPr>
            <w:r w:rsidRPr="00082DD3">
              <w:rPr>
                <w:rFonts w:ascii="Palatino Linotype" w:eastAsia="Times New Roman" w:hAnsi="Palatino Linotype" w:cs="Calibri"/>
                <w:b/>
                <w:bCs/>
                <w:i/>
                <w:iCs/>
                <w:color w:val="FFFFFF"/>
                <w:sz w:val="26"/>
                <w:szCs w:val="26"/>
                <w:lang w:eastAsia="hr-HR"/>
              </w:rPr>
              <w:t> </w:t>
            </w:r>
          </w:p>
        </w:tc>
        <w:tc>
          <w:tcPr>
            <w:tcW w:w="205" w:type="pct"/>
            <w:tcBorders>
              <w:top w:val="nil"/>
              <w:left w:val="nil"/>
              <w:bottom w:val="nil"/>
              <w:right w:val="nil"/>
            </w:tcBorders>
            <w:shd w:val="clear" w:color="000000" w:fill="BDD7EE"/>
            <w:noWrap/>
            <w:vAlign w:val="center"/>
            <w:hideMark/>
          </w:tcPr>
          <w:p w14:paraId="74951271" w14:textId="77777777" w:rsidR="00082DD3" w:rsidRPr="00082DD3" w:rsidRDefault="00082DD3" w:rsidP="00082DD3">
            <w:pPr>
              <w:spacing w:after="0" w:line="240" w:lineRule="auto"/>
              <w:rPr>
                <w:rFonts w:ascii="Palatino Linotype" w:eastAsia="Times New Roman" w:hAnsi="Palatino Linotype" w:cs="Calibri"/>
                <w:b/>
                <w:bCs/>
                <w:i/>
                <w:iCs/>
                <w:color w:val="FFFFFF"/>
                <w:sz w:val="26"/>
                <w:szCs w:val="26"/>
                <w:lang w:eastAsia="hr-HR"/>
              </w:rPr>
            </w:pPr>
            <w:r w:rsidRPr="00082DD3">
              <w:rPr>
                <w:rFonts w:ascii="Palatino Linotype" w:eastAsia="Times New Roman" w:hAnsi="Palatino Linotype" w:cs="Calibri"/>
                <w:b/>
                <w:bCs/>
                <w:i/>
                <w:iCs/>
                <w:color w:val="FFFFFF"/>
                <w:sz w:val="26"/>
                <w:szCs w:val="26"/>
                <w:lang w:eastAsia="hr-HR"/>
              </w:rPr>
              <w:t> </w:t>
            </w:r>
          </w:p>
        </w:tc>
        <w:tc>
          <w:tcPr>
            <w:tcW w:w="205" w:type="pct"/>
            <w:tcBorders>
              <w:top w:val="nil"/>
              <w:left w:val="nil"/>
              <w:bottom w:val="nil"/>
              <w:right w:val="nil"/>
            </w:tcBorders>
            <w:shd w:val="clear" w:color="000000" w:fill="BDD7EE"/>
            <w:noWrap/>
            <w:vAlign w:val="center"/>
            <w:hideMark/>
          </w:tcPr>
          <w:p w14:paraId="15F1677F" w14:textId="77777777" w:rsidR="00082DD3" w:rsidRPr="00082DD3" w:rsidRDefault="00082DD3" w:rsidP="00082DD3">
            <w:pPr>
              <w:spacing w:after="0" w:line="240" w:lineRule="auto"/>
              <w:rPr>
                <w:rFonts w:ascii="Palatino Linotype" w:eastAsia="Times New Roman" w:hAnsi="Palatino Linotype" w:cs="Calibri"/>
                <w:b/>
                <w:bCs/>
                <w:i/>
                <w:iCs/>
                <w:color w:val="FFFFFF"/>
                <w:sz w:val="26"/>
                <w:szCs w:val="26"/>
                <w:lang w:eastAsia="hr-HR"/>
              </w:rPr>
            </w:pPr>
            <w:r w:rsidRPr="00082DD3">
              <w:rPr>
                <w:rFonts w:ascii="Palatino Linotype" w:eastAsia="Times New Roman" w:hAnsi="Palatino Linotype" w:cs="Calibri"/>
                <w:b/>
                <w:bCs/>
                <w:i/>
                <w:iCs/>
                <w:color w:val="FFFFFF"/>
                <w:sz w:val="26"/>
                <w:szCs w:val="26"/>
                <w:lang w:eastAsia="hr-HR"/>
              </w:rPr>
              <w:t> </w:t>
            </w:r>
          </w:p>
        </w:tc>
        <w:tc>
          <w:tcPr>
            <w:tcW w:w="205" w:type="pct"/>
            <w:tcBorders>
              <w:top w:val="nil"/>
              <w:left w:val="nil"/>
              <w:bottom w:val="nil"/>
              <w:right w:val="nil"/>
            </w:tcBorders>
            <w:shd w:val="clear" w:color="000000" w:fill="BDD7EE"/>
            <w:noWrap/>
            <w:vAlign w:val="center"/>
            <w:hideMark/>
          </w:tcPr>
          <w:p w14:paraId="691C4315" w14:textId="77777777" w:rsidR="00082DD3" w:rsidRPr="00082DD3" w:rsidRDefault="00082DD3" w:rsidP="00082DD3">
            <w:pPr>
              <w:spacing w:after="0" w:line="240" w:lineRule="auto"/>
              <w:rPr>
                <w:rFonts w:ascii="Palatino Linotype" w:eastAsia="Times New Roman" w:hAnsi="Palatino Linotype" w:cs="Calibri"/>
                <w:b/>
                <w:bCs/>
                <w:i/>
                <w:iCs/>
                <w:color w:val="FFFFFF"/>
                <w:sz w:val="26"/>
                <w:szCs w:val="26"/>
                <w:lang w:eastAsia="hr-HR"/>
              </w:rPr>
            </w:pPr>
            <w:r w:rsidRPr="00082DD3">
              <w:rPr>
                <w:rFonts w:ascii="Palatino Linotype" w:eastAsia="Times New Roman" w:hAnsi="Palatino Linotype" w:cs="Calibri"/>
                <w:b/>
                <w:bCs/>
                <w:i/>
                <w:iCs/>
                <w:color w:val="FFFFFF"/>
                <w:sz w:val="26"/>
                <w:szCs w:val="26"/>
                <w:lang w:eastAsia="hr-HR"/>
              </w:rPr>
              <w:t> </w:t>
            </w:r>
          </w:p>
        </w:tc>
        <w:tc>
          <w:tcPr>
            <w:tcW w:w="205" w:type="pct"/>
            <w:tcBorders>
              <w:top w:val="nil"/>
              <w:left w:val="nil"/>
              <w:bottom w:val="nil"/>
              <w:right w:val="nil"/>
            </w:tcBorders>
            <w:shd w:val="clear" w:color="000000" w:fill="BDD7EE"/>
            <w:noWrap/>
            <w:vAlign w:val="bottom"/>
            <w:hideMark/>
          </w:tcPr>
          <w:p w14:paraId="7C46758F"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3618F599"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7692B1CA"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74BB8FF6"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5A8EBAB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r>
      <w:tr w:rsidR="00082DD3" w:rsidRPr="00082DD3" w14:paraId="0F01EB3C" w14:textId="77777777" w:rsidTr="00082DD3">
        <w:trPr>
          <w:gridAfter w:val="1"/>
          <w:wAfter w:w="7" w:type="pct"/>
          <w:trHeight w:val="267"/>
        </w:trPr>
        <w:tc>
          <w:tcPr>
            <w:tcW w:w="409" w:type="pct"/>
            <w:tcBorders>
              <w:top w:val="nil"/>
              <w:left w:val="nil"/>
              <w:bottom w:val="nil"/>
              <w:right w:val="nil"/>
            </w:tcBorders>
            <w:shd w:val="clear" w:color="000000" w:fill="BDD7EE"/>
            <w:noWrap/>
            <w:vAlign w:val="bottom"/>
            <w:hideMark/>
          </w:tcPr>
          <w:p w14:paraId="0E92314F"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1916" w:type="pct"/>
            <w:gridSpan w:val="9"/>
            <w:vMerge/>
            <w:tcBorders>
              <w:top w:val="nil"/>
              <w:left w:val="nil"/>
              <w:bottom w:val="nil"/>
              <w:right w:val="nil"/>
            </w:tcBorders>
            <w:vAlign w:val="center"/>
            <w:hideMark/>
          </w:tcPr>
          <w:p w14:paraId="197A4D23" w14:textId="77777777" w:rsidR="00082DD3" w:rsidRPr="00082DD3" w:rsidRDefault="00082DD3" w:rsidP="00082DD3">
            <w:pPr>
              <w:spacing w:after="0" w:line="240" w:lineRule="auto"/>
              <w:rPr>
                <w:rFonts w:ascii="Palatino Linotype" w:eastAsia="Times New Roman" w:hAnsi="Palatino Linotype" w:cs="Calibri"/>
                <w:b/>
                <w:bCs/>
                <w:i/>
                <w:iCs/>
                <w:color w:val="FFFFFF"/>
                <w:sz w:val="26"/>
                <w:szCs w:val="26"/>
                <w:lang w:eastAsia="hr-HR"/>
              </w:rPr>
            </w:pPr>
          </w:p>
        </w:tc>
        <w:tc>
          <w:tcPr>
            <w:tcW w:w="205" w:type="pct"/>
            <w:tcBorders>
              <w:top w:val="nil"/>
              <w:left w:val="nil"/>
              <w:bottom w:val="nil"/>
              <w:right w:val="nil"/>
            </w:tcBorders>
            <w:shd w:val="clear" w:color="000000" w:fill="BDD7EE"/>
            <w:noWrap/>
            <w:vAlign w:val="center"/>
            <w:hideMark/>
          </w:tcPr>
          <w:p w14:paraId="03EDFC5A" w14:textId="77777777" w:rsidR="00082DD3" w:rsidRPr="00082DD3" w:rsidRDefault="00082DD3" w:rsidP="00082DD3">
            <w:pPr>
              <w:spacing w:after="0" w:line="240" w:lineRule="auto"/>
              <w:rPr>
                <w:rFonts w:ascii="Palatino Linotype" w:eastAsia="Times New Roman" w:hAnsi="Palatino Linotype" w:cs="Calibri"/>
                <w:b/>
                <w:bCs/>
                <w:i/>
                <w:iCs/>
                <w:color w:val="FFFFFF"/>
                <w:sz w:val="26"/>
                <w:szCs w:val="26"/>
                <w:lang w:eastAsia="hr-HR"/>
              </w:rPr>
            </w:pPr>
            <w:r w:rsidRPr="00082DD3">
              <w:rPr>
                <w:rFonts w:ascii="Palatino Linotype" w:eastAsia="Times New Roman" w:hAnsi="Palatino Linotype" w:cs="Calibri"/>
                <w:b/>
                <w:bCs/>
                <w:i/>
                <w:iCs/>
                <w:color w:val="FFFFFF"/>
                <w:sz w:val="26"/>
                <w:szCs w:val="26"/>
                <w:lang w:eastAsia="hr-HR"/>
              </w:rPr>
              <w:t> </w:t>
            </w:r>
          </w:p>
        </w:tc>
        <w:tc>
          <w:tcPr>
            <w:tcW w:w="205" w:type="pct"/>
            <w:tcBorders>
              <w:top w:val="nil"/>
              <w:left w:val="nil"/>
              <w:bottom w:val="nil"/>
              <w:right w:val="nil"/>
            </w:tcBorders>
            <w:shd w:val="clear" w:color="000000" w:fill="BDD7EE"/>
            <w:noWrap/>
            <w:vAlign w:val="center"/>
            <w:hideMark/>
          </w:tcPr>
          <w:p w14:paraId="5BF6CADB" w14:textId="77777777" w:rsidR="00082DD3" w:rsidRPr="00082DD3" w:rsidRDefault="00082DD3" w:rsidP="00082DD3">
            <w:pPr>
              <w:spacing w:after="0" w:line="240" w:lineRule="auto"/>
              <w:rPr>
                <w:rFonts w:ascii="Palatino Linotype" w:eastAsia="Times New Roman" w:hAnsi="Palatino Linotype" w:cs="Calibri"/>
                <w:b/>
                <w:bCs/>
                <w:i/>
                <w:iCs/>
                <w:color w:val="FFFFFF"/>
                <w:sz w:val="26"/>
                <w:szCs w:val="26"/>
                <w:lang w:eastAsia="hr-HR"/>
              </w:rPr>
            </w:pPr>
            <w:r w:rsidRPr="00082DD3">
              <w:rPr>
                <w:rFonts w:ascii="Palatino Linotype" w:eastAsia="Times New Roman" w:hAnsi="Palatino Linotype" w:cs="Calibri"/>
                <w:b/>
                <w:bCs/>
                <w:i/>
                <w:iCs/>
                <w:color w:val="FFFFFF"/>
                <w:sz w:val="26"/>
                <w:szCs w:val="26"/>
                <w:lang w:eastAsia="hr-HR"/>
              </w:rPr>
              <w:t> </w:t>
            </w:r>
          </w:p>
        </w:tc>
        <w:tc>
          <w:tcPr>
            <w:tcW w:w="205" w:type="pct"/>
            <w:tcBorders>
              <w:top w:val="nil"/>
              <w:left w:val="nil"/>
              <w:bottom w:val="nil"/>
              <w:right w:val="nil"/>
            </w:tcBorders>
            <w:shd w:val="clear" w:color="000000" w:fill="BDD7EE"/>
            <w:noWrap/>
            <w:vAlign w:val="center"/>
            <w:hideMark/>
          </w:tcPr>
          <w:p w14:paraId="25D11C4F" w14:textId="77777777" w:rsidR="00082DD3" w:rsidRPr="00082DD3" w:rsidRDefault="00082DD3" w:rsidP="00082DD3">
            <w:pPr>
              <w:spacing w:after="0" w:line="240" w:lineRule="auto"/>
              <w:rPr>
                <w:rFonts w:ascii="Palatino Linotype" w:eastAsia="Times New Roman" w:hAnsi="Palatino Linotype" w:cs="Calibri"/>
                <w:b/>
                <w:bCs/>
                <w:i/>
                <w:iCs/>
                <w:color w:val="FFFFFF"/>
                <w:sz w:val="26"/>
                <w:szCs w:val="26"/>
                <w:lang w:eastAsia="hr-HR"/>
              </w:rPr>
            </w:pPr>
            <w:r w:rsidRPr="00082DD3">
              <w:rPr>
                <w:rFonts w:ascii="Palatino Linotype" w:eastAsia="Times New Roman" w:hAnsi="Palatino Linotype" w:cs="Calibri"/>
                <w:b/>
                <w:bCs/>
                <w:i/>
                <w:iCs/>
                <w:color w:val="FFFFFF"/>
                <w:sz w:val="26"/>
                <w:szCs w:val="26"/>
                <w:lang w:eastAsia="hr-HR"/>
              </w:rPr>
              <w:t> </w:t>
            </w:r>
          </w:p>
        </w:tc>
        <w:tc>
          <w:tcPr>
            <w:tcW w:w="205" w:type="pct"/>
            <w:tcBorders>
              <w:top w:val="nil"/>
              <w:left w:val="nil"/>
              <w:bottom w:val="nil"/>
              <w:right w:val="nil"/>
            </w:tcBorders>
            <w:shd w:val="clear" w:color="000000" w:fill="BDD7EE"/>
            <w:noWrap/>
            <w:vAlign w:val="center"/>
            <w:hideMark/>
          </w:tcPr>
          <w:p w14:paraId="6237D9FD" w14:textId="77777777" w:rsidR="00082DD3" w:rsidRPr="00082DD3" w:rsidRDefault="00082DD3" w:rsidP="00082DD3">
            <w:pPr>
              <w:spacing w:after="0" w:line="240" w:lineRule="auto"/>
              <w:rPr>
                <w:rFonts w:ascii="Palatino Linotype" w:eastAsia="Times New Roman" w:hAnsi="Palatino Linotype" w:cs="Calibri"/>
                <w:b/>
                <w:bCs/>
                <w:i/>
                <w:iCs/>
                <w:color w:val="FFFFFF"/>
                <w:sz w:val="26"/>
                <w:szCs w:val="26"/>
                <w:lang w:eastAsia="hr-HR"/>
              </w:rPr>
            </w:pPr>
            <w:r w:rsidRPr="00082DD3">
              <w:rPr>
                <w:rFonts w:ascii="Palatino Linotype" w:eastAsia="Times New Roman" w:hAnsi="Palatino Linotype" w:cs="Calibri"/>
                <w:b/>
                <w:bCs/>
                <w:i/>
                <w:iCs/>
                <w:color w:val="FFFFFF"/>
                <w:sz w:val="26"/>
                <w:szCs w:val="26"/>
                <w:lang w:eastAsia="hr-HR"/>
              </w:rPr>
              <w:t> </w:t>
            </w:r>
          </w:p>
        </w:tc>
        <w:tc>
          <w:tcPr>
            <w:tcW w:w="205" w:type="pct"/>
            <w:tcBorders>
              <w:top w:val="nil"/>
              <w:left w:val="nil"/>
              <w:bottom w:val="nil"/>
              <w:right w:val="nil"/>
            </w:tcBorders>
            <w:shd w:val="clear" w:color="000000" w:fill="BDD7EE"/>
            <w:noWrap/>
            <w:vAlign w:val="center"/>
            <w:hideMark/>
          </w:tcPr>
          <w:p w14:paraId="13B2B034" w14:textId="77777777" w:rsidR="00082DD3" w:rsidRPr="00082DD3" w:rsidRDefault="00082DD3" w:rsidP="00082DD3">
            <w:pPr>
              <w:spacing w:after="0" w:line="240" w:lineRule="auto"/>
              <w:rPr>
                <w:rFonts w:ascii="Palatino Linotype" w:eastAsia="Times New Roman" w:hAnsi="Palatino Linotype" w:cs="Calibri"/>
                <w:b/>
                <w:bCs/>
                <w:i/>
                <w:iCs/>
                <w:color w:val="FFFFFF"/>
                <w:sz w:val="26"/>
                <w:szCs w:val="26"/>
                <w:lang w:eastAsia="hr-HR"/>
              </w:rPr>
            </w:pPr>
            <w:r w:rsidRPr="00082DD3">
              <w:rPr>
                <w:rFonts w:ascii="Palatino Linotype" w:eastAsia="Times New Roman" w:hAnsi="Palatino Linotype" w:cs="Calibri"/>
                <w:b/>
                <w:bCs/>
                <w:i/>
                <w:iCs/>
                <w:color w:val="FFFFFF"/>
                <w:sz w:val="26"/>
                <w:szCs w:val="26"/>
                <w:lang w:eastAsia="hr-HR"/>
              </w:rPr>
              <w:t> </w:t>
            </w:r>
          </w:p>
        </w:tc>
        <w:tc>
          <w:tcPr>
            <w:tcW w:w="205" w:type="pct"/>
            <w:tcBorders>
              <w:top w:val="nil"/>
              <w:left w:val="nil"/>
              <w:bottom w:val="nil"/>
              <w:right w:val="nil"/>
            </w:tcBorders>
            <w:shd w:val="clear" w:color="000000" w:fill="BDD7EE"/>
            <w:noWrap/>
            <w:vAlign w:val="center"/>
            <w:hideMark/>
          </w:tcPr>
          <w:p w14:paraId="491E86F1" w14:textId="77777777" w:rsidR="00082DD3" w:rsidRPr="00082DD3" w:rsidRDefault="00082DD3" w:rsidP="00082DD3">
            <w:pPr>
              <w:spacing w:after="0" w:line="240" w:lineRule="auto"/>
              <w:rPr>
                <w:rFonts w:ascii="Palatino Linotype" w:eastAsia="Times New Roman" w:hAnsi="Palatino Linotype" w:cs="Calibri"/>
                <w:b/>
                <w:bCs/>
                <w:i/>
                <w:iCs/>
                <w:color w:val="FFFFFF"/>
                <w:sz w:val="26"/>
                <w:szCs w:val="26"/>
                <w:lang w:eastAsia="hr-HR"/>
              </w:rPr>
            </w:pPr>
            <w:r w:rsidRPr="00082DD3">
              <w:rPr>
                <w:rFonts w:ascii="Palatino Linotype" w:eastAsia="Times New Roman" w:hAnsi="Palatino Linotype" w:cs="Calibri"/>
                <w:b/>
                <w:bCs/>
                <w:i/>
                <w:iCs/>
                <w:color w:val="FFFFFF"/>
                <w:sz w:val="26"/>
                <w:szCs w:val="26"/>
                <w:lang w:eastAsia="hr-HR"/>
              </w:rPr>
              <w:t> </w:t>
            </w:r>
          </w:p>
        </w:tc>
        <w:tc>
          <w:tcPr>
            <w:tcW w:w="205" w:type="pct"/>
            <w:tcBorders>
              <w:top w:val="nil"/>
              <w:left w:val="nil"/>
              <w:bottom w:val="nil"/>
              <w:right w:val="nil"/>
            </w:tcBorders>
            <w:shd w:val="clear" w:color="000000" w:fill="BDD7EE"/>
            <w:noWrap/>
            <w:vAlign w:val="center"/>
            <w:hideMark/>
          </w:tcPr>
          <w:p w14:paraId="332BB367" w14:textId="77777777" w:rsidR="00082DD3" w:rsidRPr="00082DD3" w:rsidRDefault="00082DD3" w:rsidP="00082DD3">
            <w:pPr>
              <w:spacing w:after="0" w:line="240" w:lineRule="auto"/>
              <w:rPr>
                <w:rFonts w:ascii="Palatino Linotype" w:eastAsia="Times New Roman" w:hAnsi="Palatino Linotype" w:cs="Calibri"/>
                <w:b/>
                <w:bCs/>
                <w:i/>
                <w:iCs/>
                <w:color w:val="FFFFFF"/>
                <w:sz w:val="26"/>
                <w:szCs w:val="26"/>
                <w:lang w:eastAsia="hr-HR"/>
              </w:rPr>
            </w:pPr>
            <w:r w:rsidRPr="00082DD3">
              <w:rPr>
                <w:rFonts w:ascii="Palatino Linotype" w:eastAsia="Times New Roman" w:hAnsi="Palatino Linotype" w:cs="Calibri"/>
                <w:b/>
                <w:bCs/>
                <w:i/>
                <w:iCs/>
                <w:color w:val="FFFFFF"/>
                <w:sz w:val="26"/>
                <w:szCs w:val="26"/>
                <w:lang w:eastAsia="hr-HR"/>
              </w:rPr>
              <w:t> </w:t>
            </w:r>
          </w:p>
        </w:tc>
        <w:tc>
          <w:tcPr>
            <w:tcW w:w="205" w:type="pct"/>
            <w:tcBorders>
              <w:top w:val="nil"/>
              <w:left w:val="nil"/>
              <w:bottom w:val="nil"/>
              <w:right w:val="nil"/>
            </w:tcBorders>
            <w:shd w:val="clear" w:color="000000" w:fill="BDD7EE"/>
            <w:noWrap/>
            <w:vAlign w:val="center"/>
            <w:hideMark/>
          </w:tcPr>
          <w:p w14:paraId="2E8E46D1" w14:textId="77777777" w:rsidR="00082DD3" w:rsidRPr="00082DD3" w:rsidRDefault="00082DD3" w:rsidP="00082DD3">
            <w:pPr>
              <w:spacing w:after="0" w:line="240" w:lineRule="auto"/>
              <w:rPr>
                <w:rFonts w:ascii="Palatino Linotype" w:eastAsia="Times New Roman" w:hAnsi="Palatino Linotype" w:cs="Calibri"/>
                <w:b/>
                <w:bCs/>
                <w:i/>
                <w:iCs/>
                <w:color w:val="FFFFFF"/>
                <w:sz w:val="26"/>
                <w:szCs w:val="26"/>
                <w:lang w:eastAsia="hr-HR"/>
              </w:rPr>
            </w:pPr>
            <w:r w:rsidRPr="00082DD3">
              <w:rPr>
                <w:rFonts w:ascii="Palatino Linotype" w:eastAsia="Times New Roman" w:hAnsi="Palatino Linotype" w:cs="Calibri"/>
                <w:b/>
                <w:bCs/>
                <w:i/>
                <w:iCs/>
                <w:color w:val="FFFFFF"/>
                <w:sz w:val="26"/>
                <w:szCs w:val="26"/>
                <w:lang w:eastAsia="hr-HR"/>
              </w:rPr>
              <w:t> </w:t>
            </w:r>
          </w:p>
        </w:tc>
        <w:tc>
          <w:tcPr>
            <w:tcW w:w="205" w:type="pct"/>
            <w:tcBorders>
              <w:top w:val="nil"/>
              <w:left w:val="nil"/>
              <w:bottom w:val="nil"/>
              <w:right w:val="nil"/>
            </w:tcBorders>
            <w:shd w:val="clear" w:color="000000" w:fill="BDD7EE"/>
            <w:noWrap/>
            <w:vAlign w:val="bottom"/>
            <w:hideMark/>
          </w:tcPr>
          <w:p w14:paraId="233F95F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59682C78"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0C7EE358"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7AE46215"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2693CBE6"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r>
      <w:tr w:rsidR="00082DD3" w:rsidRPr="00082DD3" w14:paraId="27BF1192" w14:textId="77777777" w:rsidTr="00082DD3">
        <w:trPr>
          <w:gridAfter w:val="1"/>
          <w:wAfter w:w="9" w:type="pct"/>
          <w:trHeight w:val="267"/>
        </w:trPr>
        <w:tc>
          <w:tcPr>
            <w:tcW w:w="409" w:type="pct"/>
            <w:tcBorders>
              <w:top w:val="nil"/>
              <w:left w:val="nil"/>
              <w:bottom w:val="nil"/>
              <w:right w:val="nil"/>
            </w:tcBorders>
            <w:shd w:val="clear" w:color="000000" w:fill="BDD7EE"/>
            <w:noWrap/>
            <w:vAlign w:val="bottom"/>
            <w:hideMark/>
          </w:tcPr>
          <w:p w14:paraId="57AA048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6" w:type="pct"/>
            <w:tcBorders>
              <w:top w:val="nil"/>
              <w:left w:val="nil"/>
              <w:bottom w:val="nil"/>
              <w:right w:val="nil"/>
            </w:tcBorders>
            <w:shd w:val="clear" w:color="000000" w:fill="BDD7EE"/>
            <w:noWrap/>
            <w:vAlign w:val="bottom"/>
            <w:hideMark/>
          </w:tcPr>
          <w:p w14:paraId="307BD368"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6" w:type="pct"/>
            <w:tcBorders>
              <w:top w:val="nil"/>
              <w:left w:val="nil"/>
              <w:bottom w:val="nil"/>
              <w:right w:val="nil"/>
            </w:tcBorders>
            <w:shd w:val="clear" w:color="000000" w:fill="BDD7EE"/>
            <w:noWrap/>
            <w:vAlign w:val="bottom"/>
            <w:hideMark/>
          </w:tcPr>
          <w:p w14:paraId="196A110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9" w:type="pct"/>
            <w:tcBorders>
              <w:top w:val="nil"/>
              <w:left w:val="nil"/>
              <w:bottom w:val="nil"/>
              <w:right w:val="nil"/>
            </w:tcBorders>
            <w:shd w:val="clear" w:color="000000" w:fill="BDD7EE"/>
            <w:noWrap/>
            <w:vAlign w:val="bottom"/>
            <w:hideMark/>
          </w:tcPr>
          <w:p w14:paraId="151B0D23"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49D3ACEA"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589D657F"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294BA6D5"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564C1038"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3F17223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75877037"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67E8D395"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6A09E0A8"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17FC6B98"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49B86289"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41A90413"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0C0E32BC"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17BD040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494F6C8F"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07048DC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54BEFCDA"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3DF72BEF"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4E5D4983"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6BDA10B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r>
      <w:tr w:rsidR="00082DD3" w:rsidRPr="00082DD3" w14:paraId="5CE0DB98" w14:textId="77777777" w:rsidTr="00082DD3">
        <w:trPr>
          <w:gridAfter w:val="1"/>
          <w:wAfter w:w="9" w:type="pct"/>
          <w:trHeight w:val="267"/>
        </w:trPr>
        <w:tc>
          <w:tcPr>
            <w:tcW w:w="409" w:type="pct"/>
            <w:tcBorders>
              <w:top w:val="nil"/>
              <w:left w:val="nil"/>
              <w:bottom w:val="nil"/>
              <w:right w:val="nil"/>
            </w:tcBorders>
            <w:shd w:val="clear" w:color="000000" w:fill="BDD7EE"/>
            <w:noWrap/>
            <w:vAlign w:val="bottom"/>
            <w:hideMark/>
          </w:tcPr>
          <w:p w14:paraId="6811DB96"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6" w:type="pct"/>
            <w:tcBorders>
              <w:top w:val="nil"/>
              <w:left w:val="nil"/>
              <w:bottom w:val="nil"/>
              <w:right w:val="nil"/>
            </w:tcBorders>
            <w:shd w:val="clear" w:color="000000" w:fill="BDD7EE"/>
            <w:noWrap/>
            <w:vAlign w:val="bottom"/>
            <w:hideMark/>
          </w:tcPr>
          <w:p w14:paraId="1022099F"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6" w:type="pct"/>
            <w:tcBorders>
              <w:top w:val="nil"/>
              <w:left w:val="nil"/>
              <w:bottom w:val="nil"/>
              <w:right w:val="nil"/>
            </w:tcBorders>
            <w:shd w:val="clear" w:color="000000" w:fill="BDD7EE"/>
            <w:noWrap/>
            <w:vAlign w:val="bottom"/>
            <w:hideMark/>
          </w:tcPr>
          <w:p w14:paraId="04D7E378"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9" w:type="pct"/>
            <w:tcBorders>
              <w:top w:val="nil"/>
              <w:left w:val="nil"/>
              <w:bottom w:val="nil"/>
              <w:right w:val="nil"/>
            </w:tcBorders>
            <w:shd w:val="clear" w:color="000000" w:fill="BDD7EE"/>
            <w:noWrap/>
            <w:vAlign w:val="bottom"/>
            <w:hideMark/>
          </w:tcPr>
          <w:p w14:paraId="693E29BD"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10D42BE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36A3FFA6"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4C9363E3"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4D6BDA79"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3DA93A16"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20262793"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72C8F41D"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2249E1D7"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0769BEC4"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7EC80784"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5AD55A7F"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45FDAA9B"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2F86C87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60C43924"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62D10CB7"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08E1C53D"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5858793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552E4A4E"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6BE575B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r>
      <w:tr w:rsidR="00082DD3" w:rsidRPr="00082DD3" w14:paraId="30E3DCB4" w14:textId="77777777" w:rsidTr="00082DD3">
        <w:trPr>
          <w:gridAfter w:val="1"/>
          <w:wAfter w:w="7" w:type="pct"/>
          <w:trHeight w:val="498"/>
        </w:trPr>
        <w:tc>
          <w:tcPr>
            <w:tcW w:w="409" w:type="pct"/>
            <w:tcBorders>
              <w:top w:val="nil"/>
              <w:left w:val="nil"/>
              <w:bottom w:val="nil"/>
              <w:right w:val="nil"/>
            </w:tcBorders>
            <w:shd w:val="clear" w:color="000000" w:fill="BDD7EE"/>
            <w:noWrap/>
            <w:vAlign w:val="bottom"/>
            <w:hideMark/>
          </w:tcPr>
          <w:p w14:paraId="39553D65"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681" w:type="pct"/>
            <w:gridSpan w:val="3"/>
            <w:tcBorders>
              <w:top w:val="nil"/>
              <w:left w:val="nil"/>
              <w:bottom w:val="nil"/>
              <w:right w:val="nil"/>
            </w:tcBorders>
            <w:shd w:val="clear" w:color="000000" w:fill="BDD7EE"/>
            <w:noWrap/>
            <w:vAlign w:val="center"/>
            <w:hideMark/>
          </w:tcPr>
          <w:p w14:paraId="16212A1B" w14:textId="77777777" w:rsidR="00082DD3" w:rsidRPr="00082DD3" w:rsidRDefault="00082DD3" w:rsidP="00082DD3">
            <w:pPr>
              <w:spacing w:after="0" w:line="240" w:lineRule="auto"/>
              <w:jc w:val="center"/>
              <w:rPr>
                <w:rFonts w:ascii="Palatino Linotype" w:eastAsia="Times New Roman" w:hAnsi="Palatino Linotype" w:cs="Calibri"/>
                <w:b/>
                <w:bCs/>
                <w:i/>
                <w:iCs/>
                <w:color w:val="000000"/>
                <w:sz w:val="24"/>
                <w:szCs w:val="24"/>
                <w:lang w:eastAsia="hr-HR"/>
              </w:rPr>
            </w:pPr>
            <w:r w:rsidRPr="00082DD3">
              <w:rPr>
                <w:rFonts w:ascii="Palatino Linotype" w:eastAsia="Times New Roman" w:hAnsi="Palatino Linotype" w:cs="Calibri"/>
                <w:b/>
                <w:bCs/>
                <w:i/>
                <w:iCs/>
                <w:color w:val="000000"/>
                <w:sz w:val="24"/>
                <w:szCs w:val="24"/>
                <w:lang w:eastAsia="hr-HR"/>
              </w:rPr>
              <w:t>Naziv korisnika</w:t>
            </w:r>
          </w:p>
        </w:tc>
        <w:tc>
          <w:tcPr>
            <w:tcW w:w="1235" w:type="pct"/>
            <w:gridSpan w:val="6"/>
            <w:tcBorders>
              <w:top w:val="nil"/>
              <w:left w:val="nil"/>
              <w:bottom w:val="nil"/>
              <w:right w:val="nil"/>
            </w:tcBorders>
            <w:shd w:val="clear" w:color="auto" w:fill="auto"/>
            <w:vAlign w:val="center"/>
            <w:hideMark/>
          </w:tcPr>
          <w:p w14:paraId="1158FC31" w14:textId="77777777" w:rsidR="00082DD3" w:rsidRPr="00082DD3" w:rsidRDefault="00082DD3" w:rsidP="00082DD3">
            <w:pPr>
              <w:spacing w:after="0" w:line="240" w:lineRule="auto"/>
              <w:jc w:val="center"/>
              <w:rPr>
                <w:rFonts w:ascii="Palatino Linotype" w:eastAsia="Times New Roman" w:hAnsi="Palatino Linotype" w:cs="Calibri"/>
                <w:b/>
                <w:bCs/>
                <w:i/>
                <w:iCs/>
                <w:color w:val="000000"/>
                <w:sz w:val="24"/>
                <w:szCs w:val="24"/>
                <w:lang w:eastAsia="hr-HR"/>
              </w:rPr>
            </w:pPr>
            <w:r w:rsidRPr="00082DD3">
              <w:rPr>
                <w:rFonts w:ascii="Palatino Linotype" w:eastAsia="Times New Roman" w:hAnsi="Palatino Linotype" w:cs="Calibri"/>
                <w:b/>
                <w:bCs/>
                <w:i/>
                <w:iCs/>
                <w:color w:val="000000"/>
                <w:sz w:val="24"/>
                <w:szCs w:val="24"/>
                <w:lang w:eastAsia="hr-HR"/>
              </w:rPr>
              <w:t>OPĆINA CESTICA</w:t>
            </w:r>
          </w:p>
        </w:tc>
        <w:tc>
          <w:tcPr>
            <w:tcW w:w="205" w:type="pct"/>
            <w:tcBorders>
              <w:top w:val="nil"/>
              <w:left w:val="nil"/>
              <w:bottom w:val="nil"/>
              <w:right w:val="nil"/>
            </w:tcBorders>
            <w:shd w:val="clear" w:color="000000" w:fill="BDD7EE"/>
            <w:noWrap/>
            <w:vAlign w:val="bottom"/>
            <w:hideMark/>
          </w:tcPr>
          <w:p w14:paraId="1DCFA7FD"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426C53A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50D0FC3D"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7C698533"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7727FBF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53F96E05"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22FEA07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1D5DD4BD"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33B7074A"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0F9F774E"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73B0A18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5A30DE94"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1FD7B267"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r>
      <w:tr w:rsidR="00082DD3" w:rsidRPr="00082DD3" w14:paraId="2C43C667" w14:textId="77777777" w:rsidTr="00082DD3">
        <w:trPr>
          <w:gridAfter w:val="1"/>
          <w:wAfter w:w="9" w:type="pct"/>
          <w:trHeight w:val="291"/>
        </w:trPr>
        <w:tc>
          <w:tcPr>
            <w:tcW w:w="409" w:type="pct"/>
            <w:tcBorders>
              <w:top w:val="nil"/>
              <w:left w:val="nil"/>
              <w:bottom w:val="nil"/>
              <w:right w:val="nil"/>
            </w:tcBorders>
            <w:shd w:val="clear" w:color="000000" w:fill="BDD7EE"/>
            <w:noWrap/>
            <w:vAlign w:val="bottom"/>
            <w:hideMark/>
          </w:tcPr>
          <w:p w14:paraId="3096C394"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6" w:type="pct"/>
            <w:tcBorders>
              <w:top w:val="nil"/>
              <w:left w:val="nil"/>
              <w:bottom w:val="nil"/>
              <w:right w:val="nil"/>
            </w:tcBorders>
            <w:shd w:val="clear" w:color="000000" w:fill="BDD7EE"/>
            <w:noWrap/>
            <w:vAlign w:val="bottom"/>
            <w:hideMark/>
          </w:tcPr>
          <w:p w14:paraId="22D9C49B" w14:textId="77777777" w:rsidR="00082DD3" w:rsidRPr="00082DD3" w:rsidRDefault="00082DD3" w:rsidP="00082DD3">
            <w:pPr>
              <w:spacing w:after="0" w:line="240" w:lineRule="auto"/>
              <w:rPr>
                <w:rFonts w:ascii="Palatino Linotype" w:eastAsia="Times New Roman" w:hAnsi="Palatino Linotype" w:cs="Calibri"/>
                <w:color w:val="000000"/>
                <w:sz w:val="24"/>
                <w:szCs w:val="24"/>
                <w:lang w:eastAsia="hr-HR"/>
              </w:rPr>
            </w:pPr>
            <w:r w:rsidRPr="00082DD3">
              <w:rPr>
                <w:rFonts w:ascii="Palatino Linotype" w:eastAsia="Times New Roman" w:hAnsi="Palatino Linotype" w:cs="Calibri"/>
                <w:color w:val="000000"/>
                <w:sz w:val="24"/>
                <w:szCs w:val="24"/>
                <w:lang w:eastAsia="hr-HR"/>
              </w:rPr>
              <w:t> </w:t>
            </w:r>
          </w:p>
        </w:tc>
        <w:tc>
          <w:tcPr>
            <w:tcW w:w="226" w:type="pct"/>
            <w:tcBorders>
              <w:top w:val="nil"/>
              <w:left w:val="nil"/>
              <w:bottom w:val="nil"/>
              <w:right w:val="nil"/>
            </w:tcBorders>
            <w:shd w:val="clear" w:color="000000" w:fill="BDD7EE"/>
            <w:noWrap/>
            <w:vAlign w:val="bottom"/>
            <w:hideMark/>
          </w:tcPr>
          <w:p w14:paraId="17583EDC" w14:textId="77777777" w:rsidR="00082DD3" w:rsidRPr="00082DD3" w:rsidRDefault="00082DD3" w:rsidP="00082DD3">
            <w:pPr>
              <w:spacing w:after="0" w:line="240" w:lineRule="auto"/>
              <w:rPr>
                <w:rFonts w:ascii="Palatino Linotype" w:eastAsia="Times New Roman" w:hAnsi="Palatino Linotype" w:cs="Calibri"/>
                <w:color w:val="000000"/>
                <w:sz w:val="24"/>
                <w:szCs w:val="24"/>
                <w:lang w:eastAsia="hr-HR"/>
              </w:rPr>
            </w:pPr>
            <w:r w:rsidRPr="00082DD3">
              <w:rPr>
                <w:rFonts w:ascii="Palatino Linotype" w:eastAsia="Times New Roman" w:hAnsi="Palatino Linotype" w:cs="Calibri"/>
                <w:color w:val="000000"/>
                <w:sz w:val="24"/>
                <w:szCs w:val="24"/>
                <w:lang w:eastAsia="hr-HR"/>
              </w:rPr>
              <w:t> </w:t>
            </w:r>
          </w:p>
        </w:tc>
        <w:tc>
          <w:tcPr>
            <w:tcW w:w="229" w:type="pct"/>
            <w:tcBorders>
              <w:top w:val="nil"/>
              <w:left w:val="nil"/>
              <w:bottom w:val="nil"/>
              <w:right w:val="nil"/>
            </w:tcBorders>
            <w:shd w:val="clear" w:color="000000" w:fill="BDD7EE"/>
            <w:noWrap/>
            <w:vAlign w:val="bottom"/>
            <w:hideMark/>
          </w:tcPr>
          <w:p w14:paraId="2F703B84" w14:textId="77777777" w:rsidR="00082DD3" w:rsidRPr="00082DD3" w:rsidRDefault="00082DD3" w:rsidP="00082DD3">
            <w:pPr>
              <w:spacing w:after="0" w:line="240" w:lineRule="auto"/>
              <w:rPr>
                <w:rFonts w:ascii="Palatino Linotype" w:eastAsia="Times New Roman" w:hAnsi="Palatino Linotype" w:cs="Calibri"/>
                <w:color w:val="000000"/>
                <w:sz w:val="24"/>
                <w:szCs w:val="24"/>
                <w:lang w:eastAsia="hr-HR"/>
              </w:rPr>
            </w:pPr>
            <w:r w:rsidRPr="00082DD3">
              <w:rPr>
                <w:rFonts w:ascii="Palatino Linotype" w:eastAsia="Times New Roman" w:hAnsi="Palatino Linotype" w:cs="Calibri"/>
                <w:color w:val="000000"/>
                <w:sz w:val="24"/>
                <w:szCs w:val="24"/>
                <w:lang w:eastAsia="hr-HR"/>
              </w:rPr>
              <w:t> </w:t>
            </w:r>
          </w:p>
        </w:tc>
        <w:tc>
          <w:tcPr>
            <w:tcW w:w="205" w:type="pct"/>
            <w:tcBorders>
              <w:top w:val="nil"/>
              <w:left w:val="nil"/>
              <w:bottom w:val="nil"/>
              <w:right w:val="nil"/>
            </w:tcBorders>
            <w:shd w:val="clear" w:color="000000" w:fill="BDD7EE"/>
            <w:noWrap/>
            <w:vAlign w:val="bottom"/>
            <w:hideMark/>
          </w:tcPr>
          <w:p w14:paraId="7FA7F644" w14:textId="77777777" w:rsidR="00082DD3" w:rsidRPr="00082DD3" w:rsidRDefault="00082DD3" w:rsidP="00082DD3">
            <w:pPr>
              <w:spacing w:after="0" w:line="240" w:lineRule="auto"/>
              <w:rPr>
                <w:rFonts w:ascii="Palatino Linotype" w:eastAsia="Times New Roman" w:hAnsi="Palatino Linotype" w:cs="Calibri"/>
                <w:color w:val="000000"/>
                <w:sz w:val="24"/>
                <w:szCs w:val="24"/>
                <w:lang w:eastAsia="hr-HR"/>
              </w:rPr>
            </w:pPr>
            <w:r w:rsidRPr="00082DD3">
              <w:rPr>
                <w:rFonts w:ascii="Palatino Linotype" w:eastAsia="Times New Roman" w:hAnsi="Palatino Linotype" w:cs="Calibri"/>
                <w:color w:val="000000"/>
                <w:sz w:val="24"/>
                <w:szCs w:val="24"/>
                <w:lang w:eastAsia="hr-HR"/>
              </w:rPr>
              <w:t> </w:t>
            </w:r>
          </w:p>
        </w:tc>
        <w:tc>
          <w:tcPr>
            <w:tcW w:w="205" w:type="pct"/>
            <w:tcBorders>
              <w:top w:val="nil"/>
              <w:left w:val="nil"/>
              <w:bottom w:val="nil"/>
              <w:right w:val="nil"/>
            </w:tcBorders>
            <w:shd w:val="clear" w:color="000000" w:fill="BDD7EE"/>
            <w:noWrap/>
            <w:vAlign w:val="bottom"/>
            <w:hideMark/>
          </w:tcPr>
          <w:p w14:paraId="699F7B32" w14:textId="77777777" w:rsidR="00082DD3" w:rsidRPr="00082DD3" w:rsidRDefault="00082DD3" w:rsidP="00082DD3">
            <w:pPr>
              <w:spacing w:after="0" w:line="240" w:lineRule="auto"/>
              <w:rPr>
                <w:rFonts w:ascii="Palatino Linotype" w:eastAsia="Times New Roman" w:hAnsi="Palatino Linotype" w:cs="Calibri"/>
                <w:color w:val="000000"/>
                <w:sz w:val="24"/>
                <w:szCs w:val="24"/>
                <w:lang w:eastAsia="hr-HR"/>
              </w:rPr>
            </w:pPr>
            <w:r w:rsidRPr="00082DD3">
              <w:rPr>
                <w:rFonts w:ascii="Palatino Linotype" w:eastAsia="Times New Roman" w:hAnsi="Palatino Linotype" w:cs="Calibri"/>
                <w:color w:val="000000"/>
                <w:sz w:val="24"/>
                <w:szCs w:val="24"/>
                <w:lang w:eastAsia="hr-HR"/>
              </w:rPr>
              <w:t> </w:t>
            </w:r>
          </w:p>
        </w:tc>
        <w:tc>
          <w:tcPr>
            <w:tcW w:w="205" w:type="pct"/>
            <w:tcBorders>
              <w:top w:val="nil"/>
              <w:left w:val="nil"/>
              <w:bottom w:val="nil"/>
              <w:right w:val="nil"/>
            </w:tcBorders>
            <w:shd w:val="clear" w:color="000000" w:fill="BDD7EE"/>
            <w:noWrap/>
            <w:vAlign w:val="bottom"/>
            <w:hideMark/>
          </w:tcPr>
          <w:p w14:paraId="26462DF8" w14:textId="77777777" w:rsidR="00082DD3" w:rsidRPr="00082DD3" w:rsidRDefault="00082DD3" w:rsidP="00082DD3">
            <w:pPr>
              <w:spacing w:after="0" w:line="240" w:lineRule="auto"/>
              <w:rPr>
                <w:rFonts w:ascii="Palatino Linotype" w:eastAsia="Times New Roman" w:hAnsi="Palatino Linotype" w:cs="Calibri"/>
                <w:color w:val="000000"/>
                <w:sz w:val="24"/>
                <w:szCs w:val="24"/>
                <w:lang w:eastAsia="hr-HR"/>
              </w:rPr>
            </w:pPr>
            <w:r w:rsidRPr="00082DD3">
              <w:rPr>
                <w:rFonts w:ascii="Palatino Linotype" w:eastAsia="Times New Roman" w:hAnsi="Palatino Linotype" w:cs="Calibri"/>
                <w:color w:val="000000"/>
                <w:sz w:val="24"/>
                <w:szCs w:val="24"/>
                <w:lang w:eastAsia="hr-HR"/>
              </w:rPr>
              <w:t> </w:t>
            </w:r>
          </w:p>
        </w:tc>
        <w:tc>
          <w:tcPr>
            <w:tcW w:w="205" w:type="pct"/>
            <w:tcBorders>
              <w:top w:val="nil"/>
              <w:left w:val="nil"/>
              <w:bottom w:val="nil"/>
              <w:right w:val="nil"/>
            </w:tcBorders>
            <w:shd w:val="clear" w:color="000000" w:fill="BDD7EE"/>
            <w:noWrap/>
            <w:vAlign w:val="bottom"/>
            <w:hideMark/>
          </w:tcPr>
          <w:p w14:paraId="6D5E3FC9" w14:textId="77777777" w:rsidR="00082DD3" w:rsidRPr="00082DD3" w:rsidRDefault="00082DD3" w:rsidP="00082DD3">
            <w:pPr>
              <w:spacing w:after="0" w:line="240" w:lineRule="auto"/>
              <w:rPr>
                <w:rFonts w:ascii="Palatino Linotype" w:eastAsia="Times New Roman" w:hAnsi="Palatino Linotype" w:cs="Calibri"/>
                <w:color w:val="000000"/>
                <w:sz w:val="24"/>
                <w:szCs w:val="24"/>
                <w:lang w:eastAsia="hr-HR"/>
              </w:rPr>
            </w:pPr>
            <w:r w:rsidRPr="00082DD3">
              <w:rPr>
                <w:rFonts w:ascii="Palatino Linotype" w:eastAsia="Times New Roman" w:hAnsi="Palatino Linotype" w:cs="Calibri"/>
                <w:color w:val="000000"/>
                <w:sz w:val="24"/>
                <w:szCs w:val="24"/>
                <w:lang w:eastAsia="hr-HR"/>
              </w:rPr>
              <w:t> </w:t>
            </w:r>
          </w:p>
        </w:tc>
        <w:tc>
          <w:tcPr>
            <w:tcW w:w="205" w:type="pct"/>
            <w:tcBorders>
              <w:top w:val="nil"/>
              <w:left w:val="nil"/>
              <w:bottom w:val="nil"/>
              <w:right w:val="nil"/>
            </w:tcBorders>
            <w:shd w:val="clear" w:color="000000" w:fill="BDD7EE"/>
            <w:noWrap/>
            <w:vAlign w:val="bottom"/>
            <w:hideMark/>
          </w:tcPr>
          <w:p w14:paraId="53C1E0CE"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4FDA102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7BA9C54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3B017E2C"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435227F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41D306BE"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57B677B8"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0E1BBFBD"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59976CBB"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21332F2E"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43A5CB1B"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4A6DAB04"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6C469AFB"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6BB489EA"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081BC43B"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r>
      <w:tr w:rsidR="00082DD3" w:rsidRPr="00082DD3" w14:paraId="079E262F" w14:textId="77777777" w:rsidTr="00082DD3">
        <w:trPr>
          <w:gridAfter w:val="1"/>
          <w:wAfter w:w="7" w:type="pct"/>
          <w:trHeight w:val="498"/>
        </w:trPr>
        <w:tc>
          <w:tcPr>
            <w:tcW w:w="409" w:type="pct"/>
            <w:tcBorders>
              <w:top w:val="nil"/>
              <w:left w:val="nil"/>
              <w:bottom w:val="nil"/>
              <w:right w:val="nil"/>
            </w:tcBorders>
            <w:shd w:val="clear" w:color="000000" w:fill="BDD7EE"/>
            <w:noWrap/>
            <w:vAlign w:val="bottom"/>
            <w:hideMark/>
          </w:tcPr>
          <w:p w14:paraId="3F1F356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681" w:type="pct"/>
            <w:gridSpan w:val="3"/>
            <w:tcBorders>
              <w:top w:val="nil"/>
              <w:left w:val="nil"/>
              <w:bottom w:val="nil"/>
              <w:right w:val="nil"/>
            </w:tcBorders>
            <w:shd w:val="clear" w:color="000000" w:fill="BDD7EE"/>
            <w:noWrap/>
            <w:vAlign w:val="center"/>
            <w:hideMark/>
          </w:tcPr>
          <w:p w14:paraId="2B4FD3E2" w14:textId="77777777" w:rsidR="00082DD3" w:rsidRPr="00082DD3" w:rsidRDefault="00082DD3" w:rsidP="00082DD3">
            <w:pPr>
              <w:spacing w:after="0" w:line="240" w:lineRule="auto"/>
              <w:jc w:val="center"/>
              <w:rPr>
                <w:rFonts w:ascii="Palatino Linotype" w:eastAsia="Times New Roman" w:hAnsi="Palatino Linotype" w:cs="Calibri"/>
                <w:b/>
                <w:bCs/>
                <w:i/>
                <w:iCs/>
                <w:color w:val="000000"/>
                <w:sz w:val="24"/>
                <w:szCs w:val="24"/>
                <w:lang w:eastAsia="hr-HR"/>
              </w:rPr>
            </w:pPr>
            <w:r w:rsidRPr="00082DD3">
              <w:rPr>
                <w:rFonts w:ascii="Palatino Linotype" w:eastAsia="Times New Roman" w:hAnsi="Palatino Linotype" w:cs="Calibri"/>
                <w:b/>
                <w:bCs/>
                <w:i/>
                <w:iCs/>
                <w:color w:val="000000"/>
                <w:sz w:val="24"/>
                <w:szCs w:val="24"/>
                <w:lang w:eastAsia="hr-HR"/>
              </w:rPr>
              <w:t>Naziv projekta</w:t>
            </w:r>
          </w:p>
        </w:tc>
        <w:tc>
          <w:tcPr>
            <w:tcW w:w="1235" w:type="pct"/>
            <w:gridSpan w:val="6"/>
            <w:tcBorders>
              <w:top w:val="nil"/>
              <w:left w:val="nil"/>
              <w:bottom w:val="nil"/>
              <w:right w:val="nil"/>
            </w:tcBorders>
            <w:shd w:val="clear" w:color="auto" w:fill="auto"/>
            <w:vAlign w:val="center"/>
            <w:hideMark/>
          </w:tcPr>
          <w:p w14:paraId="3080526E" w14:textId="77777777" w:rsidR="00082DD3" w:rsidRPr="00082DD3" w:rsidRDefault="00082DD3" w:rsidP="00082DD3">
            <w:pPr>
              <w:spacing w:after="0" w:line="240" w:lineRule="auto"/>
              <w:jc w:val="center"/>
              <w:rPr>
                <w:rFonts w:ascii="Palatino Linotype" w:eastAsia="Times New Roman" w:hAnsi="Palatino Linotype" w:cs="Calibri"/>
                <w:b/>
                <w:bCs/>
                <w:i/>
                <w:iCs/>
                <w:color w:val="000000"/>
                <w:sz w:val="24"/>
                <w:szCs w:val="24"/>
                <w:lang w:eastAsia="hr-HR"/>
              </w:rPr>
            </w:pPr>
            <w:r w:rsidRPr="00082DD3">
              <w:rPr>
                <w:rFonts w:ascii="Palatino Linotype" w:eastAsia="Times New Roman" w:hAnsi="Palatino Linotype" w:cs="Calibri"/>
                <w:b/>
                <w:bCs/>
                <w:i/>
                <w:iCs/>
                <w:color w:val="000000"/>
                <w:sz w:val="24"/>
                <w:szCs w:val="24"/>
                <w:lang w:eastAsia="hr-HR"/>
              </w:rPr>
              <w:t>REKONSTRUKCIJA DJEČJEG VRTIĆA – CESTICA (DOGRADNJA I NADOGRADNJA)</w:t>
            </w:r>
          </w:p>
        </w:tc>
        <w:tc>
          <w:tcPr>
            <w:tcW w:w="205" w:type="pct"/>
            <w:tcBorders>
              <w:top w:val="nil"/>
              <w:left w:val="nil"/>
              <w:bottom w:val="nil"/>
              <w:right w:val="nil"/>
            </w:tcBorders>
            <w:shd w:val="clear" w:color="000000" w:fill="BDD7EE"/>
            <w:noWrap/>
            <w:vAlign w:val="bottom"/>
            <w:hideMark/>
          </w:tcPr>
          <w:p w14:paraId="45E70AD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4B96F15B"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78B60C7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7B0849D3"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080530BF"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4A2BC41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0C0D67E4"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795753A4"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2630B52A"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35A2C607"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4093D61B"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0289A24E"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75242B4D"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r>
      <w:tr w:rsidR="00082DD3" w:rsidRPr="00082DD3" w14:paraId="0A3EED91" w14:textId="77777777" w:rsidTr="00082DD3">
        <w:trPr>
          <w:gridAfter w:val="1"/>
          <w:wAfter w:w="9" w:type="pct"/>
          <w:trHeight w:val="267"/>
        </w:trPr>
        <w:tc>
          <w:tcPr>
            <w:tcW w:w="409" w:type="pct"/>
            <w:tcBorders>
              <w:top w:val="nil"/>
              <w:left w:val="nil"/>
              <w:bottom w:val="nil"/>
              <w:right w:val="nil"/>
            </w:tcBorders>
            <w:shd w:val="clear" w:color="000000" w:fill="BDD7EE"/>
            <w:noWrap/>
            <w:vAlign w:val="bottom"/>
            <w:hideMark/>
          </w:tcPr>
          <w:p w14:paraId="592B913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6" w:type="pct"/>
            <w:tcBorders>
              <w:top w:val="nil"/>
              <w:left w:val="nil"/>
              <w:bottom w:val="nil"/>
              <w:right w:val="nil"/>
            </w:tcBorders>
            <w:shd w:val="clear" w:color="000000" w:fill="BDD7EE"/>
            <w:noWrap/>
            <w:vAlign w:val="bottom"/>
            <w:hideMark/>
          </w:tcPr>
          <w:p w14:paraId="776E06E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6" w:type="pct"/>
            <w:tcBorders>
              <w:top w:val="nil"/>
              <w:left w:val="nil"/>
              <w:bottom w:val="nil"/>
              <w:right w:val="nil"/>
            </w:tcBorders>
            <w:shd w:val="clear" w:color="000000" w:fill="BDD7EE"/>
            <w:noWrap/>
            <w:vAlign w:val="bottom"/>
            <w:hideMark/>
          </w:tcPr>
          <w:p w14:paraId="530AA5CD"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9" w:type="pct"/>
            <w:tcBorders>
              <w:top w:val="nil"/>
              <w:left w:val="nil"/>
              <w:bottom w:val="nil"/>
              <w:right w:val="nil"/>
            </w:tcBorders>
            <w:shd w:val="clear" w:color="000000" w:fill="BDD7EE"/>
            <w:noWrap/>
            <w:vAlign w:val="bottom"/>
            <w:hideMark/>
          </w:tcPr>
          <w:p w14:paraId="5A878F0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1D85D19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31C53DA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76DA2BCB"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2ACEF093"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5FF00B8C"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16F7D307"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3C676CDD"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66C83266"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29426446"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730D9683"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6B540B8F"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124C636A"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178E93BB"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53C62594"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739C84E4"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56A30EC5"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487A83CB"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1F1ECFA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7C0FEE89"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r>
      <w:tr w:rsidR="00082DD3" w:rsidRPr="00082DD3" w14:paraId="477AFACB" w14:textId="77777777" w:rsidTr="00082DD3">
        <w:trPr>
          <w:gridAfter w:val="1"/>
          <w:wAfter w:w="9" w:type="pct"/>
          <w:trHeight w:val="267"/>
        </w:trPr>
        <w:tc>
          <w:tcPr>
            <w:tcW w:w="409" w:type="pct"/>
            <w:tcBorders>
              <w:top w:val="nil"/>
              <w:left w:val="nil"/>
              <w:bottom w:val="nil"/>
              <w:right w:val="nil"/>
            </w:tcBorders>
            <w:shd w:val="clear" w:color="000000" w:fill="BDD7EE"/>
            <w:noWrap/>
            <w:vAlign w:val="bottom"/>
            <w:hideMark/>
          </w:tcPr>
          <w:p w14:paraId="2B2C8774"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6" w:type="pct"/>
            <w:tcBorders>
              <w:top w:val="nil"/>
              <w:left w:val="nil"/>
              <w:bottom w:val="nil"/>
              <w:right w:val="nil"/>
            </w:tcBorders>
            <w:shd w:val="clear" w:color="000000" w:fill="BDD7EE"/>
            <w:noWrap/>
            <w:vAlign w:val="bottom"/>
            <w:hideMark/>
          </w:tcPr>
          <w:p w14:paraId="6655345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6" w:type="pct"/>
            <w:tcBorders>
              <w:top w:val="nil"/>
              <w:left w:val="nil"/>
              <w:bottom w:val="nil"/>
              <w:right w:val="nil"/>
            </w:tcBorders>
            <w:shd w:val="clear" w:color="000000" w:fill="BDD7EE"/>
            <w:noWrap/>
            <w:vAlign w:val="bottom"/>
            <w:hideMark/>
          </w:tcPr>
          <w:p w14:paraId="6DC51D0E"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9" w:type="pct"/>
            <w:tcBorders>
              <w:top w:val="nil"/>
              <w:left w:val="nil"/>
              <w:bottom w:val="nil"/>
              <w:right w:val="nil"/>
            </w:tcBorders>
            <w:shd w:val="clear" w:color="000000" w:fill="BDD7EE"/>
            <w:noWrap/>
            <w:vAlign w:val="bottom"/>
            <w:hideMark/>
          </w:tcPr>
          <w:p w14:paraId="3DF8982C"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04F2B404"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6DF0C3BC"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4891EBAC"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210B006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3E1A2304"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0BBE1684"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1672731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3FB4EDA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1B0CF18A"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5A9AE983"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03FD3124"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2352F0CC"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3FEC76DC"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6D98AAF7"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14E3A5CB"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7C5C0B2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7223B52C"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5EEA3E36"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5B6186BD"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r>
      <w:tr w:rsidR="00082DD3" w:rsidRPr="00082DD3" w14:paraId="1E05BA77" w14:textId="77777777" w:rsidTr="00082DD3">
        <w:trPr>
          <w:gridAfter w:val="1"/>
          <w:wAfter w:w="8" w:type="pct"/>
          <w:trHeight w:val="278"/>
        </w:trPr>
        <w:tc>
          <w:tcPr>
            <w:tcW w:w="409" w:type="pct"/>
            <w:tcBorders>
              <w:top w:val="nil"/>
              <w:left w:val="nil"/>
              <w:bottom w:val="nil"/>
              <w:right w:val="nil"/>
            </w:tcBorders>
            <w:shd w:val="clear" w:color="000000" w:fill="BDD7EE"/>
            <w:noWrap/>
            <w:vAlign w:val="bottom"/>
            <w:hideMark/>
          </w:tcPr>
          <w:p w14:paraId="53F41A6E"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681" w:type="pct"/>
            <w:gridSpan w:val="3"/>
            <w:tcBorders>
              <w:top w:val="nil"/>
              <w:left w:val="nil"/>
              <w:bottom w:val="nil"/>
              <w:right w:val="nil"/>
            </w:tcBorders>
            <w:shd w:val="clear" w:color="000000" w:fill="BDD7EE"/>
            <w:noWrap/>
            <w:vAlign w:val="center"/>
            <w:hideMark/>
          </w:tcPr>
          <w:p w14:paraId="56A6E240" w14:textId="77777777" w:rsidR="00082DD3" w:rsidRPr="00082DD3" w:rsidRDefault="00082DD3" w:rsidP="00082DD3">
            <w:pPr>
              <w:spacing w:after="0" w:line="240" w:lineRule="auto"/>
              <w:jc w:val="right"/>
              <w:rPr>
                <w:rFonts w:ascii="Palatino Linotype" w:eastAsia="Times New Roman" w:hAnsi="Palatino Linotype" w:cs="Calibri"/>
                <w:b/>
                <w:bCs/>
                <w:i/>
                <w:iCs/>
                <w:color w:val="000000"/>
                <w:sz w:val="24"/>
                <w:szCs w:val="24"/>
                <w:lang w:eastAsia="hr-HR"/>
              </w:rPr>
            </w:pPr>
            <w:r w:rsidRPr="00082DD3">
              <w:rPr>
                <w:rFonts w:ascii="Palatino Linotype" w:eastAsia="Times New Roman" w:hAnsi="Palatino Linotype" w:cs="Calibri"/>
                <w:b/>
                <w:bCs/>
                <w:i/>
                <w:iCs/>
                <w:color w:val="000000"/>
                <w:sz w:val="24"/>
                <w:szCs w:val="24"/>
                <w:lang w:eastAsia="hr-HR"/>
              </w:rPr>
              <w:t> </w:t>
            </w:r>
          </w:p>
        </w:tc>
        <w:tc>
          <w:tcPr>
            <w:tcW w:w="205" w:type="pct"/>
            <w:tcBorders>
              <w:top w:val="nil"/>
              <w:left w:val="nil"/>
              <w:bottom w:val="nil"/>
              <w:right w:val="nil"/>
            </w:tcBorders>
            <w:shd w:val="clear" w:color="000000" w:fill="BDD7EE"/>
            <w:noWrap/>
            <w:vAlign w:val="center"/>
            <w:hideMark/>
          </w:tcPr>
          <w:p w14:paraId="5B42877E" w14:textId="77777777" w:rsidR="00082DD3" w:rsidRPr="00082DD3" w:rsidRDefault="00082DD3" w:rsidP="00082DD3">
            <w:pPr>
              <w:spacing w:after="0" w:line="240" w:lineRule="auto"/>
              <w:rPr>
                <w:rFonts w:ascii="Palatino Linotype" w:eastAsia="Times New Roman" w:hAnsi="Palatino Linotype" w:cs="Calibri"/>
                <w:b/>
                <w:bCs/>
                <w:i/>
                <w:iCs/>
                <w:color w:val="000000"/>
                <w:sz w:val="24"/>
                <w:szCs w:val="24"/>
                <w:lang w:eastAsia="hr-HR"/>
              </w:rPr>
            </w:pPr>
            <w:r w:rsidRPr="00082DD3">
              <w:rPr>
                <w:rFonts w:ascii="Palatino Linotype" w:eastAsia="Times New Roman" w:hAnsi="Palatino Linotype" w:cs="Calibri"/>
                <w:b/>
                <w:bCs/>
                <w:i/>
                <w:iCs/>
                <w:color w:val="000000"/>
                <w:sz w:val="24"/>
                <w:szCs w:val="24"/>
                <w:lang w:eastAsia="hr-HR"/>
              </w:rPr>
              <w:t> </w:t>
            </w:r>
          </w:p>
        </w:tc>
        <w:tc>
          <w:tcPr>
            <w:tcW w:w="205" w:type="pct"/>
            <w:tcBorders>
              <w:top w:val="nil"/>
              <w:left w:val="nil"/>
              <w:bottom w:val="nil"/>
              <w:right w:val="nil"/>
            </w:tcBorders>
            <w:shd w:val="clear" w:color="000000" w:fill="BDD7EE"/>
            <w:noWrap/>
            <w:vAlign w:val="center"/>
            <w:hideMark/>
          </w:tcPr>
          <w:p w14:paraId="2254C93D" w14:textId="77777777" w:rsidR="00082DD3" w:rsidRPr="00082DD3" w:rsidRDefault="00082DD3" w:rsidP="00082DD3">
            <w:pPr>
              <w:spacing w:after="0" w:line="240" w:lineRule="auto"/>
              <w:rPr>
                <w:rFonts w:ascii="Palatino Linotype" w:eastAsia="Times New Roman" w:hAnsi="Palatino Linotype" w:cs="Calibri"/>
                <w:b/>
                <w:bCs/>
                <w:i/>
                <w:iCs/>
                <w:color w:val="000000"/>
                <w:sz w:val="24"/>
                <w:szCs w:val="24"/>
                <w:lang w:eastAsia="hr-HR"/>
              </w:rPr>
            </w:pPr>
            <w:r w:rsidRPr="00082DD3">
              <w:rPr>
                <w:rFonts w:ascii="Palatino Linotype" w:eastAsia="Times New Roman" w:hAnsi="Palatino Linotype" w:cs="Calibri"/>
                <w:b/>
                <w:bCs/>
                <w:i/>
                <w:iCs/>
                <w:color w:val="000000"/>
                <w:sz w:val="24"/>
                <w:szCs w:val="24"/>
                <w:lang w:eastAsia="hr-HR"/>
              </w:rPr>
              <w:t> </w:t>
            </w:r>
          </w:p>
        </w:tc>
        <w:tc>
          <w:tcPr>
            <w:tcW w:w="205" w:type="pct"/>
            <w:tcBorders>
              <w:top w:val="nil"/>
              <w:left w:val="nil"/>
              <w:bottom w:val="nil"/>
              <w:right w:val="nil"/>
            </w:tcBorders>
            <w:shd w:val="clear" w:color="000000" w:fill="BDD7EE"/>
            <w:noWrap/>
            <w:vAlign w:val="center"/>
            <w:hideMark/>
          </w:tcPr>
          <w:p w14:paraId="29B8E22F" w14:textId="77777777" w:rsidR="00082DD3" w:rsidRPr="00082DD3" w:rsidRDefault="00082DD3" w:rsidP="00082DD3">
            <w:pPr>
              <w:spacing w:after="0" w:line="240" w:lineRule="auto"/>
              <w:rPr>
                <w:rFonts w:ascii="Palatino Linotype" w:eastAsia="Times New Roman" w:hAnsi="Palatino Linotype" w:cs="Calibri"/>
                <w:b/>
                <w:bCs/>
                <w:i/>
                <w:iCs/>
                <w:color w:val="000000"/>
                <w:sz w:val="24"/>
                <w:szCs w:val="24"/>
                <w:lang w:eastAsia="hr-HR"/>
              </w:rPr>
            </w:pPr>
            <w:r w:rsidRPr="00082DD3">
              <w:rPr>
                <w:rFonts w:ascii="Palatino Linotype" w:eastAsia="Times New Roman" w:hAnsi="Palatino Linotype" w:cs="Calibri"/>
                <w:b/>
                <w:bCs/>
                <w:i/>
                <w:iCs/>
                <w:color w:val="000000"/>
                <w:sz w:val="24"/>
                <w:szCs w:val="24"/>
                <w:lang w:eastAsia="hr-HR"/>
              </w:rPr>
              <w:t> </w:t>
            </w:r>
          </w:p>
        </w:tc>
        <w:tc>
          <w:tcPr>
            <w:tcW w:w="205" w:type="pct"/>
            <w:tcBorders>
              <w:top w:val="nil"/>
              <w:left w:val="nil"/>
              <w:bottom w:val="nil"/>
              <w:right w:val="nil"/>
            </w:tcBorders>
            <w:shd w:val="clear" w:color="000000" w:fill="BDD7EE"/>
            <w:noWrap/>
            <w:vAlign w:val="center"/>
            <w:hideMark/>
          </w:tcPr>
          <w:p w14:paraId="34C9E151" w14:textId="77777777" w:rsidR="00082DD3" w:rsidRPr="00082DD3" w:rsidRDefault="00082DD3" w:rsidP="00082DD3">
            <w:pPr>
              <w:spacing w:after="0" w:line="240" w:lineRule="auto"/>
              <w:rPr>
                <w:rFonts w:ascii="Palatino Linotype" w:eastAsia="Times New Roman" w:hAnsi="Palatino Linotype" w:cs="Calibri"/>
                <w:b/>
                <w:bCs/>
                <w:i/>
                <w:iCs/>
                <w:color w:val="000000"/>
                <w:sz w:val="24"/>
                <w:szCs w:val="24"/>
                <w:lang w:eastAsia="hr-HR"/>
              </w:rPr>
            </w:pPr>
            <w:r w:rsidRPr="00082DD3">
              <w:rPr>
                <w:rFonts w:ascii="Palatino Linotype" w:eastAsia="Times New Roman" w:hAnsi="Palatino Linotype" w:cs="Calibri"/>
                <w:b/>
                <w:bCs/>
                <w:i/>
                <w:iCs/>
                <w:color w:val="000000"/>
                <w:sz w:val="24"/>
                <w:szCs w:val="24"/>
                <w:lang w:eastAsia="hr-HR"/>
              </w:rPr>
              <w:t> </w:t>
            </w:r>
          </w:p>
        </w:tc>
        <w:tc>
          <w:tcPr>
            <w:tcW w:w="205" w:type="pct"/>
            <w:tcBorders>
              <w:top w:val="nil"/>
              <w:left w:val="nil"/>
              <w:bottom w:val="nil"/>
              <w:right w:val="nil"/>
            </w:tcBorders>
            <w:shd w:val="clear" w:color="000000" w:fill="BDD7EE"/>
            <w:noWrap/>
            <w:vAlign w:val="center"/>
            <w:hideMark/>
          </w:tcPr>
          <w:p w14:paraId="3FD5BBC4" w14:textId="77777777" w:rsidR="00082DD3" w:rsidRPr="00082DD3" w:rsidRDefault="00082DD3" w:rsidP="00082DD3">
            <w:pPr>
              <w:spacing w:after="0" w:line="240" w:lineRule="auto"/>
              <w:rPr>
                <w:rFonts w:ascii="Palatino Linotype" w:eastAsia="Times New Roman" w:hAnsi="Palatino Linotype" w:cs="Calibri"/>
                <w:b/>
                <w:bCs/>
                <w:i/>
                <w:iCs/>
                <w:color w:val="000000"/>
                <w:sz w:val="24"/>
                <w:szCs w:val="24"/>
                <w:lang w:eastAsia="hr-HR"/>
              </w:rPr>
            </w:pPr>
            <w:r w:rsidRPr="00082DD3">
              <w:rPr>
                <w:rFonts w:ascii="Palatino Linotype" w:eastAsia="Times New Roman" w:hAnsi="Palatino Linotype" w:cs="Calibri"/>
                <w:b/>
                <w:bCs/>
                <w:i/>
                <w:iCs/>
                <w:color w:val="000000"/>
                <w:sz w:val="24"/>
                <w:szCs w:val="24"/>
                <w:lang w:eastAsia="hr-HR"/>
              </w:rPr>
              <w:t> </w:t>
            </w:r>
          </w:p>
        </w:tc>
        <w:tc>
          <w:tcPr>
            <w:tcW w:w="210" w:type="pct"/>
            <w:tcBorders>
              <w:top w:val="nil"/>
              <w:left w:val="nil"/>
              <w:bottom w:val="nil"/>
              <w:right w:val="nil"/>
            </w:tcBorders>
            <w:shd w:val="clear" w:color="000000" w:fill="BDD7EE"/>
            <w:noWrap/>
            <w:vAlign w:val="center"/>
            <w:hideMark/>
          </w:tcPr>
          <w:p w14:paraId="059111CB" w14:textId="77777777" w:rsidR="00082DD3" w:rsidRPr="00082DD3" w:rsidRDefault="00082DD3" w:rsidP="00082DD3">
            <w:pPr>
              <w:spacing w:after="0" w:line="240" w:lineRule="auto"/>
              <w:rPr>
                <w:rFonts w:ascii="Palatino Linotype" w:eastAsia="Times New Roman" w:hAnsi="Palatino Linotype" w:cs="Calibri"/>
                <w:b/>
                <w:bCs/>
                <w:i/>
                <w:iCs/>
                <w:color w:val="000000"/>
                <w:sz w:val="24"/>
                <w:szCs w:val="24"/>
                <w:lang w:eastAsia="hr-HR"/>
              </w:rPr>
            </w:pPr>
            <w:r w:rsidRPr="00082DD3">
              <w:rPr>
                <w:rFonts w:ascii="Palatino Linotype" w:eastAsia="Times New Roman" w:hAnsi="Palatino Linotype" w:cs="Calibri"/>
                <w:b/>
                <w:bCs/>
                <w:i/>
                <w:iCs/>
                <w:color w:val="000000"/>
                <w:sz w:val="24"/>
                <w:szCs w:val="24"/>
                <w:lang w:eastAsia="hr-HR"/>
              </w:rPr>
              <w:t> </w:t>
            </w:r>
          </w:p>
        </w:tc>
        <w:tc>
          <w:tcPr>
            <w:tcW w:w="205" w:type="pct"/>
            <w:tcBorders>
              <w:top w:val="nil"/>
              <w:left w:val="nil"/>
              <w:bottom w:val="nil"/>
              <w:right w:val="nil"/>
            </w:tcBorders>
            <w:shd w:val="clear" w:color="000000" w:fill="BDD7EE"/>
            <w:noWrap/>
            <w:vAlign w:val="center"/>
            <w:hideMark/>
          </w:tcPr>
          <w:p w14:paraId="29644614" w14:textId="77777777" w:rsidR="00082DD3" w:rsidRPr="00082DD3" w:rsidRDefault="00082DD3" w:rsidP="00082DD3">
            <w:pPr>
              <w:spacing w:after="0" w:line="240" w:lineRule="auto"/>
              <w:rPr>
                <w:rFonts w:ascii="Palatino Linotype" w:eastAsia="Times New Roman" w:hAnsi="Palatino Linotype" w:cs="Calibri"/>
                <w:b/>
                <w:bCs/>
                <w:i/>
                <w:iCs/>
                <w:color w:val="000000"/>
                <w:sz w:val="24"/>
                <w:szCs w:val="24"/>
                <w:lang w:eastAsia="hr-HR"/>
              </w:rPr>
            </w:pPr>
            <w:r w:rsidRPr="00082DD3">
              <w:rPr>
                <w:rFonts w:ascii="Palatino Linotype" w:eastAsia="Times New Roman" w:hAnsi="Palatino Linotype" w:cs="Calibri"/>
                <w:b/>
                <w:bCs/>
                <w:i/>
                <w:iCs/>
                <w:color w:val="000000"/>
                <w:sz w:val="24"/>
                <w:szCs w:val="24"/>
                <w:lang w:eastAsia="hr-HR"/>
              </w:rPr>
              <w:t> </w:t>
            </w:r>
          </w:p>
        </w:tc>
        <w:tc>
          <w:tcPr>
            <w:tcW w:w="205" w:type="pct"/>
            <w:tcBorders>
              <w:top w:val="nil"/>
              <w:left w:val="nil"/>
              <w:bottom w:val="nil"/>
              <w:right w:val="nil"/>
            </w:tcBorders>
            <w:shd w:val="clear" w:color="000000" w:fill="BDD7EE"/>
            <w:noWrap/>
            <w:vAlign w:val="center"/>
            <w:hideMark/>
          </w:tcPr>
          <w:p w14:paraId="06E142FD" w14:textId="77777777" w:rsidR="00082DD3" w:rsidRPr="00082DD3" w:rsidRDefault="00082DD3" w:rsidP="00082DD3">
            <w:pPr>
              <w:spacing w:after="0" w:line="240" w:lineRule="auto"/>
              <w:rPr>
                <w:rFonts w:ascii="Palatino Linotype" w:eastAsia="Times New Roman" w:hAnsi="Palatino Linotype" w:cs="Calibri"/>
                <w:b/>
                <w:bCs/>
                <w:i/>
                <w:iCs/>
                <w:color w:val="000000"/>
                <w:sz w:val="24"/>
                <w:szCs w:val="24"/>
                <w:lang w:eastAsia="hr-HR"/>
              </w:rPr>
            </w:pPr>
            <w:r w:rsidRPr="00082DD3">
              <w:rPr>
                <w:rFonts w:ascii="Palatino Linotype" w:eastAsia="Times New Roman" w:hAnsi="Palatino Linotype" w:cs="Calibri"/>
                <w:b/>
                <w:bCs/>
                <w:i/>
                <w:iCs/>
                <w:color w:val="000000"/>
                <w:sz w:val="24"/>
                <w:szCs w:val="24"/>
                <w:lang w:eastAsia="hr-HR"/>
              </w:rPr>
              <w:t> </w:t>
            </w:r>
          </w:p>
        </w:tc>
        <w:tc>
          <w:tcPr>
            <w:tcW w:w="205" w:type="pct"/>
            <w:tcBorders>
              <w:top w:val="nil"/>
              <w:left w:val="nil"/>
              <w:bottom w:val="nil"/>
              <w:right w:val="nil"/>
            </w:tcBorders>
            <w:shd w:val="clear" w:color="000000" w:fill="BDD7EE"/>
            <w:noWrap/>
            <w:vAlign w:val="center"/>
            <w:hideMark/>
          </w:tcPr>
          <w:p w14:paraId="0AD38F99" w14:textId="77777777" w:rsidR="00082DD3" w:rsidRPr="00082DD3" w:rsidRDefault="00082DD3" w:rsidP="00082DD3">
            <w:pPr>
              <w:spacing w:after="0" w:line="240" w:lineRule="auto"/>
              <w:rPr>
                <w:rFonts w:ascii="Palatino Linotype" w:eastAsia="Times New Roman" w:hAnsi="Palatino Linotype" w:cs="Calibri"/>
                <w:b/>
                <w:bCs/>
                <w:i/>
                <w:iCs/>
                <w:color w:val="000000"/>
                <w:sz w:val="24"/>
                <w:szCs w:val="24"/>
                <w:lang w:eastAsia="hr-HR"/>
              </w:rPr>
            </w:pPr>
            <w:r w:rsidRPr="00082DD3">
              <w:rPr>
                <w:rFonts w:ascii="Palatino Linotype" w:eastAsia="Times New Roman" w:hAnsi="Palatino Linotype" w:cs="Calibri"/>
                <w:b/>
                <w:bCs/>
                <w:i/>
                <w:iCs/>
                <w:color w:val="000000"/>
                <w:sz w:val="24"/>
                <w:szCs w:val="24"/>
                <w:lang w:eastAsia="hr-HR"/>
              </w:rPr>
              <w:t> </w:t>
            </w:r>
          </w:p>
        </w:tc>
        <w:tc>
          <w:tcPr>
            <w:tcW w:w="205" w:type="pct"/>
            <w:tcBorders>
              <w:top w:val="nil"/>
              <w:left w:val="nil"/>
              <w:bottom w:val="nil"/>
              <w:right w:val="nil"/>
            </w:tcBorders>
            <w:shd w:val="clear" w:color="000000" w:fill="BDD7EE"/>
            <w:noWrap/>
            <w:vAlign w:val="center"/>
            <w:hideMark/>
          </w:tcPr>
          <w:p w14:paraId="71389015" w14:textId="77777777" w:rsidR="00082DD3" w:rsidRPr="00082DD3" w:rsidRDefault="00082DD3" w:rsidP="00082DD3">
            <w:pPr>
              <w:spacing w:after="0" w:line="240" w:lineRule="auto"/>
              <w:rPr>
                <w:rFonts w:ascii="Palatino Linotype" w:eastAsia="Times New Roman" w:hAnsi="Palatino Linotype" w:cs="Calibri"/>
                <w:b/>
                <w:bCs/>
                <w:i/>
                <w:iCs/>
                <w:color w:val="000000"/>
                <w:sz w:val="24"/>
                <w:szCs w:val="24"/>
                <w:lang w:eastAsia="hr-HR"/>
              </w:rPr>
            </w:pPr>
            <w:r w:rsidRPr="00082DD3">
              <w:rPr>
                <w:rFonts w:ascii="Palatino Linotype" w:eastAsia="Times New Roman" w:hAnsi="Palatino Linotype" w:cs="Calibri"/>
                <w:b/>
                <w:bCs/>
                <w:i/>
                <w:iCs/>
                <w:color w:val="000000"/>
                <w:sz w:val="24"/>
                <w:szCs w:val="24"/>
                <w:lang w:eastAsia="hr-HR"/>
              </w:rPr>
              <w:t> </w:t>
            </w:r>
          </w:p>
        </w:tc>
        <w:tc>
          <w:tcPr>
            <w:tcW w:w="205" w:type="pct"/>
            <w:tcBorders>
              <w:top w:val="nil"/>
              <w:left w:val="nil"/>
              <w:bottom w:val="nil"/>
              <w:right w:val="nil"/>
            </w:tcBorders>
            <w:shd w:val="clear" w:color="000000" w:fill="BDD7EE"/>
            <w:noWrap/>
            <w:vAlign w:val="center"/>
            <w:hideMark/>
          </w:tcPr>
          <w:p w14:paraId="21FC7BFA" w14:textId="77777777" w:rsidR="00082DD3" w:rsidRPr="00082DD3" w:rsidRDefault="00082DD3" w:rsidP="00082DD3">
            <w:pPr>
              <w:spacing w:after="0" w:line="240" w:lineRule="auto"/>
              <w:rPr>
                <w:rFonts w:ascii="Palatino Linotype" w:eastAsia="Times New Roman" w:hAnsi="Palatino Linotype" w:cs="Calibri"/>
                <w:b/>
                <w:bCs/>
                <w:i/>
                <w:iCs/>
                <w:color w:val="000000"/>
                <w:sz w:val="24"/>
                <w:szCs w:val="24"/>
                <w:lang w:eastAsia="hr-HR"/>
              </w:rPr>
            </w:pPr>
            <w:r w:rsidRPr="00082DD3">
              <w:rPr>
                <w:rFonts w:ascii="Palatino Linotype" w:eastAsia="Times New Roman" w:hAnsi="Palatino Linotype" w:cs="Calibri"/>
                <w:b/>
                <w:bCs/>
                <w:i/>
                <w:iCs/>
                <w:color w:val="000000"/>
                <w:sz w:val="24"/>
                <w:szCs w:val="24"/>
                <w:lang w:eastAsia="hr-HR"/>
              </w:rPr>
              <w:t> </w:t>
            </w:r>
          </w:p>
        </w:tc>
        <w:tc>
          <w:tcPr>
            <w:tcW w:w="205" w:type="pct"/>
            <w:tcBorders>
              <w:top w:val="nil"/>
              <w:left w:val="nil"/>
              <w:bottom w:val="nil"/>
              <w:right w:val="nil"/>
            </w:tcBorders>
            <w:shd w:val="clear" w:color="000000" w:fill="BDD7EE"/>
            <w:noWrap/>
            <w:vAlign w:val="center"/>
            <w:hideMark/>
          </w:tcPr>
          <w:p w14:paraId="6E2CF385" w14:textId="77777777" w:rsidR="00082DD3" w:rsidRPr="00082DD3" w:rsidRDefault="00082DD3" w:rsidP="00082DD3">
            <w:pPr>
              <w:spacing w:after="0" w:line="240" w:lineRule="auto"/>
              <w:rPr>
                <w:rFonts w:ascii="Palatino Linotype" w:eastAsia="Times New Roman" w:hAnsi="Palatino Linotype" w:cs="Calibri"/>
                <w:b/>
                <w:bCs/>
                <w:i/>
                <w:iCs/>
                <w:color w:val="000000"/>
                <w:sz w:val="24"/>
                <w:szCs w:val="24"/>
                <w:lang w:eastAsia="hr-HR"/>
              </w:rPr>
            </w:pPr>
            <w:r w:rsidRPr="00082DD3">
              <w:rPr>
                <w:rFonts w:ascii="Palatino Linotype" w:eastAsia="Times New Roman" w:hAnsi="Palatino Linotype" w:cs="Calibri"/>
                <w:b/>
                <w:bCs/>
                <w:i/>
                <w:iCs/>
                <w:color w:val="000000"/>
                <w:sz w:val="24"/>
                <w:szCs w:val="24"/>
                <w:lang w:eastAsia="hr-HR"/>
              </w:rPr>
              <w:t> </w:t>
            </w:r>
          </w:p>
        </w:tc>
        <w:tc>
          <w:tcPr>
            <w:tcW w:w="205" w:type="pct"/>
            <w:tcBorders>
              <w:top w:val="nil"/>
              <w:left w:val="nil"/>
              <w:bottom w:val="nil"/>
              <w:right w:val="nil"/>
            </w:tcBorders>
            <w:shd w:val="clear" w:color="000000" w:fill="BDD7EE"/>
            <w:noWrap/>
            <w:vAlign w:val="center"/>
            <w:hideMark/>
          </w:tcPr>
          <w:p w14:paraId="4D871D04" w14:textId="77777777" w:rsidR="00082DD3" w:rsidRPr="00082DD3" w:rsidRDefault="00082DD3" w:rsidP="00082DD3">
            <w:pPr>
              <w:spacing w:after="0" w:line="240" w:lineRule="auto"/>
              <w:rPr>
                <w:rFonts w:ascii="Palatino Linotype" w:eastAsia="Times New Roman" w:hAnsi="Palatino Linotype" w:cs="Calibri"/>
                <w:b/>
                <w:bCs/>
                <w:i/>
                <w:iCs/>
                <w:color w:val="000000"/>
                <w:sz w:val="24"/>
                <w:szCs w:val="24"/>
                <w:lang w:eastAsia="hr-HR"/>
              </w:rPr>
            </w:pPr>
            <w:r w:rsidRPr="00082DD3">
              <w:rPr>
                <w:rFonts w:ascii="Palatino Linotype" w:eastAsia="Times New Roman" w:hAnsi="Palatino Linotype" w:cs="Calibri"/>
                <w:b/>
                <w:bCs/>
                <w:i/>
                <w:iCs/>
                <w:color w:val="000000"/>
                <w:sz w:val="24"/>
                <w:szCs w:val="24"/>
                <w:lang w:eastAsia="hr-HR"/>
              </w:rPr>
              <w:t> </w:t>
            </w:r>
          </w:p>
        </w:tc>
        <w:tc>
          <w:tcPr>
            <w:tcW w:w="205" w:type="pct"/>
            <w:tcBorders>
              <w:top w:val="nil"/>
              <w:left w:val="nil"/>
              <w:bottom w:val="nil"/>
              <w:right w:val="nil"/>
            </w:tcBorders>
            <w:shd w:val="clear" w:color="000000" w:fill="BDD7EE"/>
            <w:noWrap/>
            <w:vAlign w:val="bottom"/>
            <w:hideMark/>
          </w:tcPr>
          <w:p w14:paraId="53710B47"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32CA810E"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1DC5BCE5"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45EC699E"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199CB6BB"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2C1ADFBA"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r>
      <w:tr w:rsidR="00082DD3" w:rsidRPr="00082DD3" w14:paraId="212623BC" w14:textId="77777777" w:rsidTr="00082DD3">
        <w:trPr>
          <w:gridAfter w:val="1"/>
          <w:wAfter w:w="9" w:type="pct"/>
          <w:trHeight w:val="267"/>
        </w:trPr>
        <w:tc>
          <w:tcPr>
            <w:tcW w:w="409" w:type="pct"/>
            <w:tcBorders>
              <w:top w:val="nil"/>
              <w:left w:val="nil"/>
              <w:bottom w:val="nil"/>
              <w:right w:val="nil"/>
            </w:tcBorders>
            <w:shd w:val="clear" w:color="000000" w:fill="BDD7EE"/>
            <w:noWrap/>
            <w:vAlign w:val="bottom"/>
            <w:hideMark/>
          </w:tcPr>
          <w:p w14:paraId="5CCF1D2D"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6" w:type="pct"/>
            <w:tcBorders>
              <w:top w:val="nil"/>
              <w:left w:val="nil"/>
              <w:bottom w:val="nil"/>
              <w:right w:val="nil"/>
            </w:tcBorders>
            <w:shd w:val="clear" w:color="000000" w:fill="BDD7EE"/>
            <w:hideMark/>
          </w:tcPr>
          <w:p w14:paraId="109F3F29"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6" w:type="pct"/>
            <w:tcBorders>
              <w:top w:val="nil"/>
              <w:left w:val="nil"/>
              <w:bottom w:val="nil"/>
              <w:right w:val="nil"/>
            </w:tcBorders>
            <w:shd w:val="clear" w:color="000000" w:fill="BDD7EE"/>
            <w:hideMark/>
          </w:tcPr>
          <w:p w14:paraId="4846CC6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9" w:type="pct"/>
            <w:tcBorders>
              <w:top w:val="nil"/>
              <w:left w:val="nil"/>
              <w:bottom w:val="nil"/>
              <w:right w:val="nil"/>
            </w:tcBorders>
            <w:shd w:val="clear" w:color="000000" w:fill="BDD7EE"/>
            <w:hideMark/>
          </w:tcPr>
          <w:p w14:paraId="5F1B7FD3"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3D03B2A5"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51E93A7C"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7B757904"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64B083B7"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62B9E7A8"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hideMark/>
          </w:tcPr>
          <w:p w14:paraId="10F9129E"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3E4BF12B"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026FDA3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1812159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08D22303"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0095F193"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136152D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17B30188"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494E891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64ED64BF"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023ED67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3FB58BD6"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32C261F8"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66352DAD"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r>
      <w:tr w:rsidR="00082DD3" w:rsidRPr="00082DD3" w14:paraId="0F1BA8C7" w14:textId="77777777" w:rsidTr="00082DD3">
        <w:trPr>
          <w:trHeight w:val="267"/>
        </w:trPr>
        <w:tc>
          <w:tcPr>
            <w:tcW w:w="409" w:type="pct"/>
            <w:tcBorders>
              <w:top w:val="nil"/>
              <w:left w:val="nil"/>
              <w:bottom w:val="nil"/>
              <w:right w:val="nil"/>
            </w:tcBorders>
            <w:shd w:val="clear" w:color="000000" w:fill="BDD7EE"/>
            <w:noWrap/>
            <w:vAlign w:val="bottom"/>
            <w:hideMark/>
          </w:tcPr>
          <w:p w14:paraId="4F35ADA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3977" w:type="pct"/>
            <w:gridSpan w:val="20"/>
            <w:vMerge w:val="restart"/>
            <w:tcBorders>
              <w:top w:val="nil"/>
              <w:left w:val="nil"/>
              <w:bottom w:val="nil"/>
              <w:right w:val="nil"/>
            </w:tcBorders>
            <w:shd w:val="clear" w:color="000000" w:fill="BDD7EE"/>
            <w:vAlign w:val="center"/>
            <w:hideMark/>
          </w:tcPr>
          <w:p w14:paraId="5952B428" w14:textId="77777777" w:rsidR="00082DD3" w:rsidRPr="00082DD3" w:rsidRDefault="00082DD3" w:rsidP="00082DD3">
            <w:pPr>
              <w:spacing w:after="0" w:line="240" w:lineRule="auto"/>
              <w:rPr>
                <w:rFonts w:ascii="Calibri" w:eastAsia="Times New Roman" w:hAnsi="Calibri" w:cs="Calibri"/>
                <w:color w:val="1F4E79"/>
                <w:sz w:val="24"/>
                <w:szCs w:val="24"/>
                <w:lang w:eastAsia="hr-HR"/>
              </w:rPr>
            </w:pPr>
            <w:r w:rsidRPr="00082DD3">
              <w:rPr>
                <w:rFonts w:ascii="Calibri" w:eastAsia="Times New Roman" w:hAnsi="Calibri" w:cs="Calibri"/>
                <w:color w:val="1F4E79"/>
                <w:sz w:val="24"/>
                <w:szCs w:val="24"/>
                <w:lang w:eastAsia="hr-HR"/>
              </w:rPr>
              <w:t> </w:t>
            </w:r>
          </w:p>
        </w:tc>
        <w:tc>
          <w:tcPr>
            <w:tcW w:w="205" w:type="pct"/>
            <w:gridSpan w:val="2"/>
            <w:tcBorders>
              <w:top w:val="nil"/>
              <w:left w:val="nil"/>
              <w:bottom w:val="nil"/>
              <w:right w:val="nil"/>
            </w:tcBorders>
            <w:shd w:val="clear" w:color="000000" w:fill="BDD7EE"/>
            <w:noWrap/>
            <w:vAlign w:val="bottom"/>
            <w:hideMark/>
          </w:tcPr>
          <w:p w14:paraId="54D644FC"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3B216B5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0C1EA7E5"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r>
      <w:tr w:rsidR="00082DD3" w:rsidRPr="00082DD3" w14:paraId="70A411BB" w14:textId="77777777" w:rsidTr="00082DD3">
        <w:trPr>
          <w:trHeight w:val="267"/>
        </w:trPr>
        <w:tc>
          <w:tcPr>
            <w:tcW w:w="409" w:type="pct"/>
            <w:tcBorders>
              <w:top w:val="nil"/>
              <w:left w:val="nil"/>
              <w:bottom w:val="nil"/>
              <w:right w:val="nil"/>
            </w:tcBorders>
            <w:shd w:val="clear" w:color="000000" w:fill="BDD7EE"/>
            <w:noWrap/>
            <w:vAlign w:val="bottom"/>
            <w:hideMark/>
          </w:tcPr>
          <w:p w14:paraId="332690B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3977" w:type="pct"/>
            <w:gridSpan w:val="20"/>
            <w:vMerge/>
            <w:tcBorders>
              <w:top w:val="nil"/>
              <w:left w:val="nil"/>
              <w:bottom w:val="nil"/>
              <w:right w:val="nil"/>
            </w:tcBorders>
            <w:vAlign w:val="center"/>
            <w:hideMark/>
          </w:tcPr>
          <w:p w14:paraId="6989AB31" w14:textId="77777777" w:rsidR="00082DD3" w:rsidRPr="00082DD3" w:rsidRDefault="00082DD3" w:rsidP="00082DD3">
            <w:pPr>
              <w:spacing w:after="0" w:line="240" w:lineRule="auto"/>
              <w:rPr>
                <w:rFonts w:ascii="Calibri" w:eastAsia="Times New Roman" w:hAnsi="Calibri" w:cs="Calibri"/>
                <w:color w:val="1F4E79"/>
                <w:sz w:val="24"/>
                <w:szCs w:val="24"/>
                <w:lang w:eastAsia="hr-HR"/>
              </w:rPr>
            </w:pPr>
          </w:p>
        </w:tc>
        <w:tc>
          <w:tcPr>
            <w:tcW w:w="205" w:type="pct"/>
            <w:gridSpan w:val="2"/>
            <w:tcBorders>
              <w:top w:val="nil"/>
              <w:left w:val="nil"/>
              <w:bottom w:val="nil"/>
              <w:right w:val="nil"/>
            </w:tcBorders>
            <w:shd w:val="clear" w:color="000000" w:fill="BDD7EE"/>
            <w:noWrap/>
            <w:vAlign w:val="bottom"/>
            <w:hideMark/>
          </w:tcPr>
          <w:p w14:paraId="61796F49"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0AAF205C"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7B791EEB"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r>
      <w:tr w:rsidR="00082DD3" w:rsidRPr="00082DD3" w14:paraId="5D78DD79" w14:textId="77777777" w:rsidTr="00082DD3">
        <w:trPr>
          <w:trHeight w:val="267"/>
        </w:trPr>
        <w:tc>
          <w:tcPr>
            <w:tcW w:w="409" w:type="pct"/>
            <w:tcBorders>
              <w:top w:val="nil"/>
              <w:left w:val="nil"/>
              <w:bottom w:val="nil"/>
              <w:right w:val="nil"/>
            </w:tcBorders>
            <w:shd w:val="clear" w:color="000000" w:fill="BDD7EE"/>
            <w:noWrap/>
            <w:vAlign w:val="bottom"/>
            <w:hideMark/>
          </w:tcPr>
          <w:p w14:paraId="61493695"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3977" w:type="pct"/>
            <w:gridSpan w:val="20"/>
            <w:vMerge/>
            <w:tcBorders>
              <w:top w:val="nil"/>
              <w:left w:val="nil"/>
              <w:bottom w:val="nil"/>
              <w:right w:val="nil"/>
            </w:tcBorders>
            <w:vAlign w:val="center"/>
            <w:hideMark/>
          </w:tcPr>
          <w:p w14:paraId="50BFD183" w14:textId="77777777" w:rsidR="00082DD3" w:rsidRPr="00082DD3" w:rsidRDefault="00082DD3" w:rsidP="00082DD3">
            <w:pPr>
              <w:spacing w:after="0" w:line="240" w:lineRule="auto"/>
              <w:rPr>
                <w:rFonts w:ascii="Calibri" w:eastAsia="Times New Roman" w:hAnsi="Calibri" w:cs="Calibri"/>
                <w:color w:val="1F4E79"/>
                <w:sz w:val="24"/>
                <w:szCs w:val="24"/>
                <w:lang w:eastAsia="hr-HR"/>
              </w:rPr>
            </w:pPr>
          </w:p>
        </w:tc>
        <w:tc>
          <w:tcPr>
            <w:tcW w:w="205" w:type="pct"/>
            <w:gridSpan w:val="2"/>
            <w:tcBorders>
              <w:top w:val="nil"/>
              <w:left w:val="nil"/>
              <w:bottom w:val="nil"/>
              <w:right w:val="nil"/>
            </w:tcBorders>
            <w:shd w:val="clear" w:color="000000" w:fill="BDD7EE"/>
            <w:noWrap/>
            <w:vAlign w:val="bottom"/>
            <w:hideMark/>
          </w:tcPr>
          <w:p w14:paraId="69D5713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3C64668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72BD267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r>
      <w:tr w:rsidR="00082DD3" w:rsidRPr="00082DD3" w14:paraId="29A24712" w14:textId="77777777" w:rsidTr="00082DD3">
        <w:trPr>
          <w:trHeight w:val="23"/>
        </w:trPr>
        <w:tc>
          <w:tcPr>
            <w:tcW w:w="409" w:type="pct"/>
            <w:tcBorders>
              <w:top w:val="nil"/>
              <w:left w:val="nil"/>
              <w:bottom w:val="nil"/>
              <w:right w:val="nil"/>
            </w:tcBorders>
            <w:shd w:val="clear" w:color="000000" w:fill="BDD7EE"/>
            <w:noWrap/>
            <w:vAlign w:val="bottom"/>
            <w:hideMark/>
          </w:tcPr>
          <w:p w14:paraId="00D540C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3977" w:type="pct"/>
            <w:gridSpan w:val="20"/>
            <w:vMerge/>
            <w:tcBorders>
              <w:top w:val="nil"/>
              <w:left w:val="nil"/>
              <w:bottom w:val="nil"/>
              <w:right w:val="nil"/>
            </w:tcBorders>
            <w:vAlign w:val="center"/>
            <w:hideMark/>
          </w:tcPr>
          <w:p w14:paraId="1021DEC5" w14:textId="77777777" w:rsidR="00082DD3" w:rsidRPr="00082DD3" w:rsidRDefault="00082DD3" w:rsidP="00082DD3">
            <w:pPr>
              <w:spacing w:after="0" w:line="240" w:lineRule="auto"/>
              <w:rPr>
                <w:rFonts w:ascii="Calibri" w:eastAsia="Times New Roman" w:hAnsi="Calibri" w:cs="Calibri"/>
                <w:color w:val="1F4E79"/>
                <w:sz w:val="24"/>
                <w:szCs w:val="24"/>
                <w:lang w:eastAsia="hr-HR"/>
              </w:rPr>
            </w:pPr>
          </w:p>
        </w:tc>
        <w:tc>
          <w:tcPr>
            <w:tcW w:w="205" w:type="pct"/>
            <w:gridSpan w:val="2"/>
            <w:tcBorders>
              <w:top w:val="nil"/>
              <w:left w:val="nil"/>
              <w:bottom w:val="nil"/>
              <w:right w:val="nil"/>
            </w:tcBorders>
            <w:shd w:val="clear" w:color="000000" w:fill="BDD7EE"/>
            <w:noWrap/>
            <w:vAlign w:val="bottom"/>
            <w:hideMark/>
          </w:tcPr>
          <w:p w14:paraId="7E6BD6F3"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0A221424"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586B5B8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r>
      <w:tr w:rsidR="00082DD3" w:rsidRPr="00082DD3" w14:paraId="4D5DB694" w14:textId="77777777" w:rsidTr="00082DD3">
        <w:trPr>
          <w:gridAfter w:val="1"/>
          <w:wAfter w:w="9" w:type="pct"/>
          <w:trHeight w:val="267"/>
        </w:trPr>
        <w:tc>
          <w:tcPr>
            <w:tcW w:w="409" w:type="pct"/>
            <w:tcBorders>
              <w:top w:val="nil"/>
              <w:left w:val="nil"/>
              <w:bottom w:val="nil"/>
              <w:right w:val="nil"/>
            </w:tcBorders>
            <w:shd w:val="clear" w:color="000000" w:fill="BDD7EE"/>
            <w:noWrap/>
            <w:vAlign w:val="bottom"/>
            <w:hideMark/>
          </w:tcPr>
          <w:p w14:paraId="518D43E5"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6" w:type="pct"/>
            <w:tcBorders>
              <w:top w:val="nil"/>
              <w:left w:val="nil"/>
              <w:bottom w:val="nil"/>
              <w:right w:val="nil"/>
            </w:tcBorders>
            <w:shd w:val="clear" w:color="000000" w:fill="BDD7EE"/>
            <w:hideMark/>
          </w:tcPr>
          <w:p w14:paraId="33729789"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6" w:type="pct"/>
            <w:tcBorders>
              <w:top w:val="nil"/>
              <w:left w:val="nil"/>
              <w:bottom w:val="nil"/>
              <w:right w:val="nil"/>
            </w:tcBorders>
            <w:shd w:val="clear" w:color="000000" w:fill="BDD7EE"/>
            <w:hideMark/>
          </w:tcPr>
          <w:p w14:paraId="4E2C3976"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9" w:type="pct"/>
            <w:tcBorders>
              <w:top w:val="nil"/>
              <w:left w:val="nil"/>
              <w:bottom w:val="nil"/>
              <w:right w:val="nil"/>
            </w:tcBorders>
            <w:shd w:val="clear" w:color="000000" w:fill="BDD7EE"/>
            <w:hideMark/>
          </w:tcPr>
          <w:p w14:paraId="11A543C7"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0C25EFF4"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2673222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29F1389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2613A75C"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5B082CFE"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hideMark/>
          </w:tcPr>
          <w:p w14:paraId="63B2EB6E"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61FECF06"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075900E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7C83A08F"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60B3929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640AD85C"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0F1B1BCA"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1E05CA1C"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5F2750B6"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02504D55"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5DB368FB"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46CF3A6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16FF79E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61F349A9"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r>
      <w:tr w:rsidR="00082DD3" w:rsidRPr="00082DD3" w14:paraId="08E0F8C7" w14:textId="77777777" w:rsidTr="00082DD3">
        <w:trPr>
          <w:gridAfter w:val="1"/>
          <w:wAfter w:w="9" w:type="pct"/>
          <w:trHeight w:val="267"/>
        </w:trPr>
        <w:tc>
          <w:tcPr>
            <w:tcW w:w="409" w:type="pct"/>
            <w:tcBorders>
              <w:top w:val="nil"/>
              <w:left w:val="nil"/>
              <w:bottom w:val="nil"/>
              <w:right w:val="nil"/>
            </w:tcBorders>
            <w:shd w:val="clear" w:color="000000" w:fill="BDD7EE"/>
            <w:noWrap/>
            <w:vAlign w:val="bottom"/>
            <w:hideMark/>
          </w:tcPr>
          <w:p w14:paraId="1F3231F8"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6" w:type="pct"/>
            <w:tcBorders>
              <w:top w:val="nil"/>
              <w:left w:val="nil"/>
              <w:bottom w:val="nil"/>
              <w:right w:val="nil"/>
            </w:tcBorders>
            <w:shd w:val="clear" w:color="000000" w:fill="BDD7EE"/>
            <w:hideMark/>
          </w:tcPr>
          <w:p w14:paraId="63B3C7A4"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6" w:type="pct"/>
            <w:tcBorders>
              <w:top w:val="nil"/>
              <w:left w:val="nil"/>
              <w:bottom w:val="nil"/>
              <w:right w:val="nil"/>
            </w:tcBorders>
            <w:shd w:val="clear" w:color="000000" w:fill="BDD7EE"/>
            <w:hideMark/>
          </w:tcPr>
          <w:p w14:paraId="02FEC289"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9" w:type="pct"/>
            <w:tcBorders>
              <w:top w:val="nil"/>
              <w:left w:val="nil"/>
              <w:bottom w:val="nil"/>
              <w:right w:val="nil"/>
            </w:tcBorders>
            <w:shd w:val="clear" w:color="000000" w:fill="BDD7EE"/>
            <w:hideMark/>
          </w:tcPr>
          <w:p w14:paraId="0279C117"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13F12F2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26A9D01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5B9FC82D"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1BCF5039"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7B45676E"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hideMark/>
          </w:tcPr>
          <w:p w14:paraId="309DE72A"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34BA080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5FD1EEB8"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13BFF950"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46CC3E3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247AA64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1048FE4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5B4EDA0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7B0E42C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6D2409FB"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1A9FC59E"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7E6CF35F"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34C16D76"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7B911BB5"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r>
      <w:tr w:rsidR="00082DD3" w:rsidRPr="00082DD3" w14:paraId="35D23116" w14:textId="77777777" w:rsidTr="00082DD3">
        <w:trPr>
          <w:gridAfter w:val="1"/>
          <w:wAfter w:w="9" w:type="pct"/>
          <w:trHeight w:val="77"/>
        </w:trPr>
        <w:tc>
          <w:tcPr>
            <w:tcW w:w="409" w:type="pct"/>
            <w:tcBorders>
              <w:top w:val="nil"/>
              <w:left w:val="nil"/>
              <w:bottom w:val="nil"/>
              <w:right w:val="nil"/>
            </w:tcBorders>
            <w:shd w:val="clear" w:color="000000" w:fill="BDD7EE"/>
            <w:noWrap/>
            <w:vAlign w:val="bottom"/>
            <w:hideMark/>
          </w:tcPr>
          <w:p w14:paraId="39B48DE2"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lastRenderedPageBreak/>
              <w:t> </w:t>
            </w:r>
          </w:p>
        </w:tc>
        <w:tc>
          <w:tcPr>
            <w:tcW w:w="226" w:type="pct"/>
            <w:tcBorders>
              <w:top w:val="nil"/>
              <w:left w:val="nil"/>
              <w:bottom w:val="nil"/>
              <w:right w:val="nil"/>
            </w:tcBorders>
            <w:shd w:val="clear" w:color="000000" w:fill="BDD7EE"/>
            <w:hideMark/>
          </w:tcPr>
          <w:p w14:paraId="5EB3FBA7"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6" w:type="pct"/>
            <w:tcBorders>
              <w:top w:val="nil"/>
              <w:left w:val="nil"/>
              <w:bottom w:val="nil"/>
              <w:right w:val="nil"/>
            </w:tcBorders>
            <w:shd w:val="clear" w:color="000000" w:fill="BDD7EE"/>
            <w:hideMark/>
          </w:tcPr>
          <w:p w14:paraId="39CA2CBB"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29" w:type="pct"/>
            <w:tcBorders>
              <w:top w:val="nil"/>
              <w:left w:val="nil"/>
              <w:bottom w:val="nil"/>
              <w:right w:val="nil"/>
            </w:tcBorders>
            <w:shd w:val="clear" w:color="000000" w:fill="BDD7EE"/>
            <w:hideMark/>
          </w:tcPr>
          <w:p w14:paraId="1C22CD77"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7E31054D"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39A54838"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14D05FE4"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18FB759D"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01DBBBF7"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hideMark/>
          </w:tcPr>
          <w:p w14:paraId="65C6A17C"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102DF914"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4EB93561"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32419E29"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1A5D4F28"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08B27738"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41944FF9"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hideMark/>
          </w:tcPr>
          <w:p w14:paraId="71CCD8DF"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5AA8E5E9"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tcBorders>
              <w:top w:val="nil"/>
              <w:left w:val="nil"/>
              <w:bottom w:val="nil"/>
              <w:right w:val="nil"/>
            </w:tcBorders>
            <w:shd w:val="clear" w:color="000000" w:fill="BDD7EE"/>
            <w:noWrap/>
            <w:vAlign w:val="bottom"/>
            <w:hideMark/>
          </w:tcPr>
          <w:p w14:paraId="1C890213"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10" w:type="pct"/>
            <w:tcBorders>
              <w:top w:val="nil"/>
              <w:left w:val="nil"/>
              <w:bottom w:val="nil"/>
              <w:right w:val="nil"/>
            </w:tcBorders>
            <w:shd w:val="clear" w:color="000000" w:fill="BDD7EE"/>
            <w:noWrap/>
            <w:vAlign w:val="bottom"/>
            <w:hideMark/>
          </w:tcPr>
          <w:p w14:paraId="4F2151FE"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4C5354DD"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33EB8916"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c>
          <w:tcPr>
            <w:tcW w:w="205" w:type="pct"/>
            <w:gridSpan w:val="2"/>
            <w:tcBorders>
              <w:top w:val="nil"/>
              <w:left w:val="nil"/>
              <w:bottom w:val="nil"/>
              <w:right w:val="nil"/>
            </w:tcBorders>
            <w:shd w:val="clear" w:color="000000" w:fill="BDD7EE"/>
            <w:noWrap/>
            <w:vAlign w:val="bottom"/>
            <w:hideMark/>
          </w:tcPr>
          <w:p w14:paraId="6DF6F2EC" w14:textId="77777777" w:rsidR="00082DD3" w:rsidRPr="00082DD3" w:rsidRDefault="00082DD3" w:rsidP="00082DD3">
            <w:pPr>
              <w:spacing w:after="0" w:line="240" w:lineRule="auto"/>
              <w:rPr>
                <w:rFonts w:ascii="Palatino Linotype" w:eastAsia="Times New Roman" w:hAnsi="Palatino Linotype" w:cs="Calibri"/>
                <w:color w:val="000000"/>
                <w:lang w:eastAsia="hr-HR"/>
              </w:rPr>
            </w:pPr>
            <w:r w:rsidRPr="00082DD3">
              <w:rPr>
                <w:rFonts w:ascii="Palatino Linotype" w:eastAsia="Times New Roman" w:hAnsi="Palatino Linotype" w:cs="Calibri"/>
                <w:color w:val="000000"/>
                <w:lang w:eastAsia="hr-HR"/>
              </w:rPr>
              <w:t> </w:t>
            </w:r>
          </w:p>
        </w:tc>
      </w:tr>
    </w:tbl>
    <w:p w14:paraId="18437E7B" w14:textId="436C4AA7" w:rsidR="00073421" w:rsidRDefault="00073421" w:rsidP="00073421">
      <w:pPr>
        <w:jc w:val="both"/>
        <w:rPr>
          <w:rFonts w:ascii="Times New Roman" w:eastAsia="Calibri" w:hAnsi="Times New Roman" w:cs="Times New Roman"/>
          <w:sz w:val="24"/>
          <w:szCs w:val="24"/>
        </w:rPr>
      </w:pPr>
    </w:p>
    <w:tbl>
      <w:tblPr>
        <w:tblW w:w="5000" w:type="pct"/>
        <w:tblLook w:val="04A0" w:firstRow="1" w:lastRow="0" w:firstColumn="1" w:lastColumn="0" w:noHBand="0" w:noVBand="1"/>
      </w:tblPr>
      <w:tblGrid>
        <w:gridCol w:w="590"/>
        <w:gridCol w:w="2998"/>
        <w:gridCol w:w="954"/>
        <w:gridCol w:w="954"/>
        <w:gridCol w:w="954"/>
        <w:gridCol w:w="954"/>
        <w:gridCol w:w="954"/>
        <w:gridCol w:w="954"/>
        <w:gridCol w:w="954"/>
        <w:gridCol w:w="954"/>
        <w:gridCol w:w="954"/>
        <w:gridCol w:w="910"/>
        <w:gridCol w:w="1254"/>
        <w:gridCol w:w="222"/>
      </w:tblGrid>
      <w:tr w:rsidR="00082DD3" w:rsidRPr="00082DD3" w14:paraId="5EA58D81" w14:textId="77777777" w:rsidTr="00082DD3">
        <w:trPr>
          <w:gridAfter w:val="1"/>
          <w:wAfter w:w="46" w:type="pct"/>
          <w:trHeight w:val="509"/>
        </w:trPr>
        <w:tc>
          <w:tcPr>
            <w:tcW w:w="4954" w:type="pct"/>
            <w:gridSpan w:val="13"/>
            <w:vMerge w:val="restart"/>
            <w:tcBorders>
              <w:top w:val="nil"/>
              <w:left w:val="nil"/>
              <w:bottom w:val="nil"/>
              <w:right w:val="nil"/>
            </w:tcBorders>
            <w:shd w:val="clear" w:color="000000" w:fill="1F4E78"/>
            <w:noWrap/>
            <w:vAlign w:val="center"/>
            <w:hideMark/>
          </w:tcPr>
          <w:p w14:paraId="38D8579A" w14:textId="77777777" w:rsidR="00082DD3" w:rsidRPr="00082DD3" w:rsidRDefault="00082DD3" w:rsidP="00082DD3">
            <w:pPr>
              <w:spacing w:after="0" w:line="240" w:lineRule="auto"/>
              <w:jc w:val="center"/>
              <w:rPr>
                <w:rFonts w:ascii="Palatino Linotype" w:eastAsia="Times New Roman" w:hAnsi="Palatino Linotype" w:cs="Calibri"/>
                <w:b/>
                <w:bCs/>
                <w:i/>
                <w:iCs/>
                <w:color w:val="FFFFFF"/>
                <w:sz w:val="16"/>
                <w:szCs w:val="16"/>
                <w:lang w:eastAsia="hr-HR"/>
              </w:rPr>
            </w:pPr>
            <w:r w:rsidRPr="00082DD3">
              <w:rPr>
                <w:rFonts w:ascii="Palatino Linotype" w:eastAsia="Times New Roman" w:hAnsi="Palatino Linotype" w:cs="Calibri"/>
                <w:b/>
                <w:bCs/>
                <w:i/>
                <w:iCs/>
                <w:color w:val="FFFFFF"/>
                <w:sz w:val="16"/>
                <w:szCs w:val="16"/>
                <w:lang w:eastAsia="hr-HR"/>
              </w:rPr>
              <w:t>Izračun diskontiranog neto prihoda</w:t>
            </w:r>
          </w:p>
        </w:tc>
      </w:tr>
      <w:tr w:rsidR="00082DD3" w:rsidRPr="00082DD3" w14:paraId="7BB8AC4C" w14:textId="77777777" w:rsidTr="00082DD3">
        <w:trPr>
          <w:trHeight w:val="285"/>
        </w:trPr>
        <w:tc>
          <w:tcPr>
            <w:tcW w:w="4954" w:type="pct"/>
            <w:gridSpan w:val="13"/>
            <w:vMerge/>
            <w:tcBorders>
              <w:top w:val="nil"/>
              <w:left w:val="nil"/>
              <w:bottom w:val="nil"/>
              <w:right w:val="nil"/>
            </w:tcBorders>
            <w:vAlign w:val="center"/>
            <w:hideMark/>
          </w:tcPr>
          <w:p w14:paraId="1032708C" w14:textId="77777777" w:rsidR="00082DD3" w:rsidRPr="00082DD3" w:rsidRDefault="00082DD3" w:rsidP="00082DD3">
            <w:pPr>
              <w:spacing w:after="0" w:line="240" w:lineRule="auto"/>
              <w:rPr>
                <w:rFonts w:ascii="Palatino Linotype" w:eastAsia="Times New Roman" w:hAnsi="Palatino Linotype" w:cs="Calibri"/>
                <w:b/>
                <w:bCs/>
                <w:i/>
                <w:iCs/>
                <w:color w:val="FFFFFF"/>
                <w:sz w:val="16"/>
                <w:szCs w:val="16"/>
                <w:lang w:eastAsia="hr-HR"/>
              </w:rPr>
            </w:pPr>
          </w:p>
        </w:tc>
        <w:tc>
          <w:tcPr>
            <w:tcW w:w="46" w:type="pct"/>
            <w:tcBorders>
              <w:top w:val="nil"/>
              <w:left w:val="nil"/>
              <w:bottom w:val="nil"/>
              <w:right w:val="nil"/>
            </w:tcBorders>
            <w:shd w:val="clear" w:color="auto" w:fill="auto"/>
            <w:noWrap/>
            <w:vAlign w:val="bottom"/>
            <w:hideMark/>
          </w:tcPr>
          <w:p w14:paraId="7A1466CC" w14:textId="77777777" w:rsidR="00082DD3" w:rsidRPr="00082DD3" w:rsidRDefault="00082DD3" w:rsidP="00082DD3">
            <w:pPr>
              <w:spacing w:after="0" w:line="240" w:lineRule="auto"/>
              <w:jc w:val="center"/>
              <w:rPr>
                <w:rFonts w:ascii="Palatino Linotype" w:eastAsia="Times New Roman" w:hAnsi="Palatino Linotype" w:cs="Calibri"/>
                <w:b/>
                <w:bCs/>
                <w:i/>
                <w:iCs/>
                <w:color w:val="FFFFFF"/>
                <w:sz w:val="16"/>
                <w:szCs w:val="16"/>
                <w:lang w:eastAsia="hr-HR"/>
              </w:rPr>
            </w:pPr>
          </w:p>
        </w:tc>
      </w:tr>
      <w:tr w:rsidR="00082DD3" w:rsidRPr="00082DD3" w14:paraId="5DF24771" w14:textId="77777777" w:rsidTr="00082DD3">
        <w:trPr>
          <w:trHeight w:val="375"/>
        </w:trPr>
        <w:tc>
          <w:tcPr>
            <w:tcW w:w="4954" w:type="pct"/>
            <w:gridSpan w:val="13"/>
            <w:vMerge/>
            <w:tcBorders>
              <w:top w:val="nil"/>
              <w:left w:val="nil"/>
              <w:bottom w:val="nil"/>
              <w:right w:val="nil"/>
            </w:tcBorders>
            <w:vAlign w:val="center"/>
            <w:hideMark/>
          </w:tcPr>
          <w:p w14:paraId="76B6DA1D" w14:textId="77777777" w:rsidR="00082DD3" w:rsidRPr="00082DD3" w:rsidRDefault="00082DD3" w:rsidP="00082DD3">
            <w:pPr>
              <w:spacing w:after="0" w:line="240" w:lineRule="auto"/>
              <w:rPr>
                <w:rFonts w:ascii="Palatino Linotype" w:eastAsia="Times New Roman" w:hAnsi="Palatino Linotype" w:cs="Calibri"/>
                <w:b/>
                <w:bCs/>
                <w:i/>
                <w:iCs/>
                <w:color w:val="FFFFFF"/>
                <w:sz w:val="16"/>
                <w:szCs w:val="16"/>
                <w:lang w:eastAsia="hr-HR"/>
              </w:rPr>
            </w:pPr>
          </w:p>
        </w:tc>
        <w:tc>
          <w:tcPr>
            <w:tcW w:w="46" w:type="pct"/>
            <w:tcBorders>
              <w:top w:val="nil"/>
              <w:left w:val="nil"/>
              <w:bottom w:val="nil"/>
              <w:right w:val="nil"/>
            </w:tcBorders>
            <w:shd w:val="clear" w:color="auto" w:fill="auto"/>
            <w:noWrap/>
            <w:vAlign w:val="bottom"/>
            <w:hideMark/>
          </w:tcPr>
          <w:p w14:paraId="5FDA8A23"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70364A08" w14:textId="77777777" w:rsidTr="00082DD3">
        <w:trPr>
          <w:trHeight w:val="375"/>
        </w:trPr>
        <w:tc>
          <w:tcPr>
            <w:tcW w:w="205" w:type="pct"/>
            <w:tcBorders>
              <w:top w:val="nil"/>
              <w:left w:val="nil"/>
              <w:bottom w:val="nil"/>
              <w:right w:val="nil"/>
            </w:tcBorders>
            <w:shd w:val="clear" w:color="000000" w:fill="BDD7EE"/>
            <w:noWrap/>
            <w:vAlign w:val="center"/>
            <w:hideMark/>
          </w:tcPr>
          <w:p w14:paraId="32AB9504" w14:textId="77777777" w:rsidR="00082DD3" w:rsidRPr="00082DD3" w:rsidRDefault="00082DD3" w:rsidP="00082DD3">
            <w:pPr>
              <w:spacing w:after="0" w:line="240" w:lineRule="auto"/>
              <w:jc w:val="center"/>
              <w:rPr>
                <w:rFonts w:ascii="Palatino Linotype" w:eastAsia="Times New Roman" w:hAnsi="Palatino Linotype" w:cs="Calibri"/>
                <w:b/>
                <w:bCs/>
                <w:i/>
                <w:iCs/>
                <w:color w:val="FFFFFF"/>
                <w:sz w:val="16"/>
                <w:szCs w:val="16"/>
                <w:lang w:eastAsia="hr-HR"/>
              </w:rPr>
            </w:pPr>
            <w:r w:rsidRPr="00082DD3">
              <w:rPr>
                <w:rFonts w:ascii="Palatino Linotype" w:eastAsia="Times New Roman" w:hAnsi="Palatino Linotype" w:cs="Calibri"/>
                <w:b/>
                <w:bCs/>
                <w:i/>
                <w:iCs/>
                <w:color w:val="FFFFFF"/>
                <w:sz w:val="16"/>
                <w:szCs w:val="16"/>
                <w:lang w:eastAsia="hr-HR"/>
              </w:rPr>
              <w:t> </w:t>
            </w:r>
          </w:p>
        </w:tc>
        <w:tc>
          <w:tcPr>
            <w:tcW w:w="1032" w:type="pct"/>
            <w:tcBorders>
              <w:top w:val="nil"/>
              <w:left w:val="nil"/>
              <w:bottom w:val="nil"/>
              <w:right w:val="nil"/>
            </w:tcBorders>
            <w:shd w:val="clear" w:color="000000" w:fill="BDD7EE"/>
            <w:noWrap/>
            <w:vAlign w:val="center"/>
            <w:hideMark/>
          </w:tcPr>
          <w:p w14:paraId="7B80818F" w14:textId="77777777" w:rsidR="00082DD3" w:rsidRPr="00082DD3" w:rsidRDefault="00082DD3" w:rsidP="00082DD3">
            <w:pPr>
              <w:spacing w:after="0" w:line="240" w:lineRule="auto"/>
              <w:jc w:val="center"/>
              <w:rPr>
                <w:rFonts w:ascii="Palatino Linotype" w:eastAsia="Times New Roman" w:hAnsi="Palatino Linotype" w:cs="Calibri"/>
                <w:b/>
                <w:bCs/>
                <w:i/>
                <w:iCs/>
                <w:color w:val="FFFFFF"/>
                <w:sz w:val="16"/>
                <w:szCs w:val="16"/>
                <w:lang w:eastAsia="hr-HR"/>
              </w:rPr>
            </w:pPr>
            <w:r w:rsidRPr="00082DD3">
              <w:rPr>
                <w:rFonts w:ascii="Palatino Linotype" w:eastAsia="Times New Roman" w:hAnsi="Palatino Linotype" w:cs="Calibri"/>
                <w:b/>
                <w:bCs/>
                <w:i/>
                <w:iCs/>
                <w:color w:val="FFFFFF"/>
                <w:sz w:val="16"/>
                <w:szCs w:val="16"/>
                <w:lang w:eastAsia="hr-HR"/>
              </w:rPr>
              <w:t> </w:t>
            </w:r>
          </w:p>
        </w:tc>
        <w:tc>
          <w:tcPr>
            <w:tcW w:w="330" w:type="pct"/>
            <w:tcBorders>
              <w:top w:val="nil"/>
              <w:left w:val="nil"/>
              <w:bottom w:val="nil"/>
              <w:right w:val="nil"/>
            </w:tcBorders>
            <w:shd w:val="clear" w:color="000000" w:fill="BDD7EE"/>
            <w:noWrap/>
            <w:vAlign w:val="center"/>
            <w:hideMark/>
          </w:tcPr>
          <w:p w14:paraId="0BF73341" w14:textId="77777777" w:rsidR="00082DD3" w:rsidRPr="00082DD3" w:rsidRDefault="00082DD3" w:rsidP="00082DD3">
            <w:pPr>
              <w:spacing w:after="0" w:line="240" w:lineRule="auto"/>
              <w:jc w:val="center"/>
              <w:rPr>
                <w:rFonts w:ascii="Palatino Linotype" w:eastAsia="Times New Roman" w:hAnsi="Palatino Linotype" w:cs="Calibri"/>
                <w:b/>
                <w:bCs/>
                <w:i/>
                <w:iCs/>
                <w:color w:val="FFFFFF"/>
                <w:sz w:val="16"/>
                <w:szCs w:val="16"/>
                <w:lang w:eastAsia="hr-HR"/>
              </w:rPr>
            </w:pPr>
            <w:r w:rsidRPr="00082DD3">
              <w:rPr>
                <w:rFonts w:ascii="Palatino Linotype" w:eastAsia="Times New Roman" w:hAnsi="Palatino Linotype" w:cs="Calibri"/>
                <w:b/>
                <w:bCs/>
                <w:i/>
                <w:iCs/>
                <w:color w:val="FFFFFF"/>
                <w:sz w:val="16"/>
                <w:szCs w:val="16"/>
                <w:lang w:eastAsia="hr-HR"/>
              </w:rPr>
              <w:t> </w:t>
            </w:r>
          </w:p>
        </w:tc>
        <w:tc>
          <w:tcPr>
            <w:tcW w:w="330" w:type="pct"/>
            <w:tcBorders>
              <w:top w:val="nil"/>
              <w:left w:val="nil"/>
              <w:bottom w:val="nil"/>
              <w:right w:val="nil"/>
            </w:tcBorders>
            <w:shd w:val="clear" w:color="000000" w:fill="BDD7EE"/>
            <w:noWrap/>
            <w:vAlign w:val="center"/>
            <w:hideMark/>
          </w:tcPr>
          <w:p w14:paraId="2575F219" w14:textId="77777777" w:rsidR="00082DD3" w:rsidRPr="00082DD3" w:rsidRDefault="00082DD3" w:rsidP="00082DD3">
            <w:pPr>
              <w:spacing w:after="0" w:line="240" w:lineRule="auto"/>
              <w:jc w:val="center"/>
              <w:rPr>
                <w:rFonts w:ascii="Palatino Linotype" w:eastAsia="Times New Roman" w:hAnsi="Palatino Linotype" w:cs="Calibri"/>
                <w:b/>
                <w:bCs/>
                <w:i/>
                <w:iCs/>
                <w:color w:val="FFFFFF"/>
                <w:sz w:val="16"/>
                <w:szCs w:val="16"/>
                <w:lang w:eastAsia="hr-HR"/>
              </w:rPr>
            </w:pPr>
            <w:r w:rsidRPr="00082DD3">
              <w:rPr>
                <w:rFonts w:ascii="Palatino Linotype" w:eastAsia="Times New Roman" w:hAnsi="Palatino Linotype" w:cs="Calibri"/>
                <w:b/>
                <w:bCs/>
                <w:i/>
                <w:iCs/>
                <w:color w:val="FFFFFF"/>
                <w:sz w:val="16"/>
                <w:szCs w:val="16"/>
                <w:lang w:eastAsia="hr-HR"/>
              </w:rPr>
              <w:t> </w:t>
            </w:r>
          </w:p>
        </w:tc>
        <w:tc>
          <w:tcPr>
            <w:tcW w:w="330" w:type="pct"/>
            <w:tcBorders>
              <w:top w:val="nil"/>
              <w:left w:val="nil"/>
              <w:bottom w:val="nil"/>
              <w:right w:val="nil"/>
            </w:tcBorders>
            <w:shd w:val="clear" w:color="000000" w:fill="BDD7EE"/>
            <w:noWrap/>
            <w:vAlign w:val="center"/>
            <w:hideMark/>
          </w:tcPr>
          <w:p w14:paraId="38D56660" w14:textId="77777777" w:rsidR="00082DD3" w:rsidRPr="00082DD3" w:rsidRDefault="00082DD3" w:rsidP="00082DD3">
            <w:pPr>
              <w:spacing w:after="0" w:line="240" w:lineRule="auto"/>
              <w:jc w:val="center"/>
              <w:rPr>
                <w:rFonts w:ascii="Palatino Linotype" w:eastAsia="Times New Roman" w:hAnsi="Palatino Linotype" w:cs="Calibri"/>
                <w:b/>
                <w:bCs/>
                <w:i/>
                <w:iCs/>
                <w:color w:val="FFFFFF"/>
                <w:sz w:val="16"/>
                <w:szCs w:val="16"/>
                <w:lang w:eastAsia="hr-HR"/>
              </w:rPr>
            </w:pPr>
            <w:r w:rsidRPr="00082DD3">
              <w:rPr>
                <w:rFonts w:ascii="Palatino Linotype" w:eastAsia="Times New Roman" w:hAnsi="Palatino Linotype" w:cs="Calibri"/>
                <w:b/>
                <w:bCs/>
                <w:i/>
                <w:iCs/>
                <w:color w:val="FFFFFF"/>
                <w:sz w:val="16"/>
                <w:szCs w:val="16"/>
                <w:lang w:eastAsia="hr-HR"/>
              </w:rPr>
              <w:t> </w:t>
            </w:r>
          </w:p>
        </w:tc>
        <w:tc>
          <w:tcPr>
            <w:tcW w:w="330" w:type="pct"/>
            <w:tcBorders>
              <w:top w:val="nil"/>
              <w:left w:val="nil"/>
              <w:bottom w:val="nil"/>
              <w:right w:val="nil"/>
            </w:tcBorders>
            <w:shd w:val="clear" w:color="000000" w:fill="BDD7EE"/>
            <w:noWrap/>
            <w:vAlign w:val="center"/>
            <w:hideMark/>
          </w:tcPr>
          <w:p w14:paraId="6DC53AAD" w14:textId="77777777" w:rsidR="00082DD3" w:rsidRPr="00082DD3" w:rsidRDefault="00082DD3" w:rsidP="00082DD3">
            <w:pPr>
              <w:spacing w:after="0" w:line="240" w:lineRule="auto"/>
              <w:jc w:val="center"/>
              <w:rPr>
                <w:rFonts w:ascii="Palatino Linotype" w:eastAsia="Times New Roman" w:hAnsi="Palatino Linotype" w:cs="Calibri"/>
                <w:b/>
                <w:bCs/>
                <w:i/>
                <w:iCs/>
                <w:color w:val="FFFFFF"/>
                <w:sz w:val="16"/>
                <w:szCs w:val="16"/>
                <w:lang w:eastAsia="hr-HR"/>
              </w:rPr>
            </w:pPr>
            <w:r w:rsidRPr="00082DD3">
              <w:rPr>
                <w:rFonts w:ascii="Palatino Linotype" w:eastAsia="Times New Roman" w:hAnsi="Palatino Linotype" w:cs="Calibri"/>
                <w:b/>
                <w:bCs/>
                <w:i/>
                <w:iCs/>
                <w:color w:val="FFFFFF"/>
                <w:sz w:val="16"/>
                <w:szCs w:val="16"/>
                <w:lang w:eastAsia="hr-HR"/>
              </w:rPr>
              <w:t> </w:t>
            </w:r>
          </w:p>
        </w:tc>
        <w:tc>
          <w:tcPr>
            <w:tcW w:w="330" w:type="pct"/>
            <w:tcBorders>
              <w:top w:val="nil"/>
              <w:left w:val="nil"/>
              <w:bottom w:val="nil"/>
              <w:right w:val="nil"/>
            </w:tcBorders>
            <w:shd w:val="clear" w:color="000000" w:fill="BDD7EE"/>
            <w:noWrap/>
            <w:vAlign w:val="center"/>
            <w:hideMark/>
          </w:tcPr>
          <w:p w14:paraId="4268FBD4" w14:textId="77777777" w:rsidR="00082DD3" w:rsidRPr="00082DD3" w:rsidRDefault="00082DD3" w:rsidP="00082DD3">
            <w:pPr>
              <w:spacing w:after="0" w:line="240" w:lineRule="auto"/>
              <w:jc w:val="center"/>
              <w:rPr>
                <w:rFonts w:ascii="Palatino Linotype" w:eastAsia="Times New Roman" w:hAnsi="Palatino Linotype" w:cs="Calibri"/>
                <w:b/>
                <w:bCs/>
                <w:i/>
                <w:iCs/>
                <w:color w:val="FFFFFF"/>
                <w:sz w:val="16"/>
                <w:szCs w:val="16"/>
                <w:lang w:eastAsia="hr-HR"/>
              </w:rPr>
            </w:pPr>
            <w:r w:rsidRPr="00082DD3">
              <w:rPr>
                <w:rFonts w:ascii="Palatino Linotype" w:eastAsia="Times New Roman" w:hAnsi="Palatino Linotype" w:cs="Calibri"/>
                <w:b/>
                <w:bCs/>
                <w:i/>
                <w:iCs/>
                <w:color w:val="FFFFFF"/>
                <w:sz w:val="16"/>
                <w:szCs w:val="16"/>
                <w:lang w:eastAsia="hr-HR"/>
              </w:rPr>
              <w:t> </w:t>
            </w:r>
          </w:p>
        </w:tc>
        <w:tc>
          <w:tcPr>
            <w:tcW w:w="330" w:type="pct"/>
            <w:tcBorders>
              <w:top w:val="nil"/>
              <w:left w:val="nil"/>
              <w:bottom w:val="nil"/>
              <w:right w:val="nil"/>
            </w:tcBorders>
            <w:shd w:val="clear" w:color="000000" w:fill="BDD7EE"/>
            <w:noWrap/>
            <w:vAlign w:val="center"/>
            <w:hideMark/>
          </w:tcPr>
          <w:p w14:paraId="5091CCF4" w14:textId="77777777" w:rsidR="00082DD3" w:rsidRPr="00082DD3" w:rsidRDefault="00082DD3" w:rsidP="00082DD3">
            <w:pPr>
              <w:spacing w:after="0" w:line="240" w:lineRule="auto"/>
              <w:jc w:val="center"/>
              <w:rPr>
                <w:rFonts w:ascii="Palatino Linotype" w:eastAsia="Times New Roman" w:hAnsi="Palatino Linotype" w:cs="Calibri"/>
                <w:b/>
                <w:bCs/>
                <w:i/>
                <w:iCs/>
                <w:color w:val="FFFFFF"/>
                <w:sz w:val="16"/>
                <w:szCs w:val="16"/>
                <w:lang w:eastAsia="hr-HR"/>
              </w:rPr>
            </w:pPr>
            <w:r w:rsidRPr="00082DD3">
              <w:rPr>
                <w:rFonts w:ascii="Palatino Linotype" w:eastAsia="Times New Roman" w:hAnsi="Palatino Linotype" w:cs="Calibri"/>
                <w:b/>
                <w:bCs/>
                <w:i/>
                <w:iCs/>
                <w:color w:val="FFFFFF"/>
                <w:sz w:val="16"/>
                <w:szCs w:val="16"/>
                <w:lang w:eastAsia="hr-HR"/>
              </w:rPr>
              <w:t> </w:t>
            </w:r>
          </w:p>
        </w:tc>
        <w:tc>
          <w:tcPr>
            <w:tcW w:w="330" w:type="pct"/>
            <w:tcBorders>
              <w:top w:val="nil"/>
              <w:left w:val="nil"/>
              <w:bottom w:val="nil"/>
              <w:right w:val="nil"/>
            </w:tcBorders>
            <w:shd w:val="clear" w:color="000000" w:fill="BDD7EE"/>
            <w:noWrap/>
            <w:vAlign w:val="center"/>
            <w:hideMark/>
          </w:tcPr>
          <w:p w14:paraId="04709DC9" w14:textId="77777777" w:rsidR="00082DD3" w:rsidRPr="00082DD3" w:rsidRDefault="00082DD3" w:rsidP="00082DD3">
            <w:pPr>
              <w:spacing w:after="0" w:line="240" w:lineRule="auto"/>
              <w:jc w:val="center"/>
              <w:rPr>
                <w:rFonts w:ascii="Palatino Linotype" w:eastAsia="Times New Roman" w:hAnsi="Palatino Linotype" w:cs="Calibri"/>
                <w:b/>
                <w:bCs/>
                <w:i/>
                <w:iCs/>
                <w:color w:val="FFFFFF"/>
                <w:sz w:val="16"/>
                <w:szCs w:val="16"/>
                <w:lang w:eastAsia="hr-HR"/>
              </w:rPr>
            </w:pPr>
            <w:r w:rsidRPr="00082DD3">
              <w:rPr>
                <w:rFonts w:ascii="Palatino Linotype" w:eastAsia="Times New Roman" w:hAnsi="Palatino Linotype" w:cs="Calibri"/>
                <w:b/>
                <w:bCs/>
                <w:i/>
                <w:iCs/>
                <w:color w:val="FFFFFF"/>
                <w:sz w:val="16"/>
                <w:szCs w:val="16"/>
                <w:lang w:eastAsia="hr-HR"/>
              </w:rPr>
              <w:t> </w:t>
            </w:r>
          </w:p>
        </w:tc>
        <w:tc>
          <w:tcPr>
            <w:tcW w:w="330" w:type="pct"/>
            <w:tcBorders>
              <w:top w:val="nil"/>
              <w:left w:val="nil"/>
              <w:bottom w:val="nil"/>
              <w:right w:val="nil"/>
            </w:tcBorders>
            <w:shd w:val="clear" w:color="000000" w:fill="BDD7EE"/>
            <w:noWrap/>
            <w:vAlign w:val="center"/>
            <w:hideMark/>
          </w:tcPr>
          <w:p w14:paraId="6F61E622" w14:textId="77777777" w:rsidR="00082DD3" w:rsidRPr="00082DD3" w:rsidRDefault="00082DD3" w:rsidP="00082DD3">
            <w:pPr>
              <w:spacing w:after="0" w:line="240" w:lineRule="auto"/>
              <w:jc w:val="center"/>
              <w:rPr>
                <w:rFonts w:ascii="Palatino Linotype" w:eastAsia="Times New Roman" w:hAnsi="Palatino Linotype" w:cs="Calibri"/>
                <w:b/>
                <w:bCs/>
                <w:i/>
                <w:iCs/>
                <w:color w:val="FFFFFF"/>
                <w:sz w:val="16"/>
                <w:szCs w:val="16"/>
                <w:lang w:eastAsia="hr-HR"/>
              </w:rPr>
            </w:pPr>
            <w:r w:rsidRPr="00082DD3">
              <w:rPr>
                <w:rFonts w:ascii="Palatino Linotype" w:eastAsia="Times New Roman" w:hAnsi="Palatino Linotype" w:cs="Calibri"/>
                <w:b/>
                <w:bCs/>
                <w:i/>
                <w:iCs/>
                <w:color w:val="FFFFFF"/>
                <w:sz w:val="16"/>
                <w:szCs w:val="16"/>
                <w:lang w:eastAsia="hr-HR"/>
              </w:rPr>
              <w:t> </w:t>
            </w:r>
          </w:p>
        </w:tc>
        <w:tc>
          <w:tcPr>
            <w:tcW w:w="330" w:type="pct"/>
            <w:tcBorders>
              <w:top w:val="nil"/>
              <w:left w:val="nil"/>
              <w:bottom w:val="nil"/>
              <w:right w:val="nil"/>
            </w:tcBorders>
            <w:shd w:val="clear" w:color="000000" w:fill="BDD7EE"/>
            <w:noWrap/>
            <w:vAlign w:val="center"/>
            <w:hideMark/>
          </w:tcPr>
          <w:p w14:paraId="19C69672" w14:textId="77777777" w:rsidR="00082DD3" w:rsidRPr="00082DD3" w:rsidRDefault="00082DD3" w:rsidP="00082DD3">
            <w:pPr>
              <w:spacing w:after="0" w:line="240" w:lineRule="auto"/>
              <w:jc w:val="center"/>
              <w:rPr>
                <w:rFonts w:ascii="Palatino Linotype" w:eastAsia="Times New Roman" w:hAnsi="Palatino Linotype" w:cs="Calibri"/>
                <w:b/>
                <w:bCs/>
                <w:i/>
                <w:iCs/>
                <w:color w:val="FFFFFF"/>
                <w:sz w:val="16"/>
                <w:szCs w:val="16"/>
                <w:lang w:eastAsia="hr-HR"/>
              </w:rPr>
            </w:pPr>
            <w:r w:rsidRPr="00082DD3">
              <w:rPr>
                <w:rFonts w:ascii="Palatino Linotype" w:eastAsia="Times New Roman" w:hAnsi="Palatino Linotype" w:cs="Calibri"/>
                <w:b/>
                <w:bCs/>
                <w:i/>
                <w:iCs/>
                <w:color w:val="FFFFFF"/>
                <w:sz w:val="16"/>
                <w:szCs w:val="16"/>
                <w:lang w:eastAsia="hr-HR"/>
              </w:rPr>
              <w:t> </w:t>
            </w:r>
          </w:p>
        </w:tc>
        <w:tc>
          <w:tcPr>
            <w:tcW w:w="313" w:type="pct"/>
            <w:tcBorders>
              <w:top w:val="nil"/>
              <w:left w:val="nil"/>
              <w:bottom w:val="nil"/>
              <w:right w:val="nil"/>
            </w:tcBorders>
            <w:shd w:val="clear" w:color="000000" w:fill="BDD7EE"/>
            <w:noWrap/>
            <w:vAlign w:val="center"/>
            <w:hideMark/>
          </w:tcPr>
          <w:p w14:paraId="7286630F" w14:textId="77777777" w:rsidR="00082DD3" w:rsidRPr="00082DD3" w:rsidRDefault="00082DD3" w:rsidP="00082DD3">
            <w:pPr>
              <w:spacing w:after="0" w:line="240" w:lineRule="auto"/>
              <w:jc w:val="center"/>
              <w:rPr>
                <w:rFonts w:ascii="Palatino Linotype" w:eastAsia="Times New Roman" w:hAnsi="Palatino Linotype" w:cs="Calibri"/>
                <w:b/>
                <w:bCs/>
                <w:i/>
                <w:iCs/>
                <w:color w:val="FFFFFF"/>
                <w:sz w:val="16"/>
                <w:szCs w:val="16"/>
                <w:lang w:eastAsia="hr-HR"/>
              </w:rPr>
            </w:pPr>
            <w:r w:rsidRPr="00082DD3">
              <w:rPr>
                <w:rFonts w:ascii="Palatino Linotype" w:eastAsia="Times New Roman" w:hAnsi="Palatino Linotype" w:cs="Calibri"/>
                <w:b/>
                <w:bCs/>
                <w:i/>
                <w:iCs/>
                <w:color w:val="FFFFFF"/>
                <w:sz w:val="16"/>
                <w:szCs w:val="16"/>
                <w:lang w:eastAsia="hr-HR"/>
              </w:rPr>
              <w:t> </w:t>
            </w:r>
          </w:p>
        </w:tc>
        <w:tc>
          <w:tcPr>
            <w:tcW w:w="434" w:type="pct"/>
            <w:tcBorders>
              <w:top w:val="nil"/>
              <w:left w:val="nil"/>
              <w:bottom w:val="nil"/>
              <w:right w:val="nil"/>
            </w:tcBorders>
            <w:shd w:val="clear" w:color="000000" w:fill="BDD7EE"/>
            <w:noWrap/>
            <w:vAlign w:val="center"/>
            <w:hideMark/>
          </w:tcPr>
          <w:p w14:paraId="289339E0" w14:textId="77777777" w:rsidR="00082DD3" w:rsidRPr="00082DD3" w:rsidRDefault="00082DD3" w:rsidP="00082DD3">
            <w:pPr>
              <w:spacing w:after="0" w:line="240" w:lineRule="auto"/>
              <w:jc w:val="center"/>
              <w:rPr>
                <w:rFonts w:ascii="Palatino Linotype" w:eastAsia="Times New Roman" w:hAnsi="Palatino Linotype" w:cs="Calibri"/>
                <w:b/>
                <w:bCs/>
                <w:i/>
                <w:iCs/>
                <w:color w:val="FFFFFF"/>
                <w:sz w:val="16"/>
                <w:szCs w:val="16"/>
                <w:lang w:eastAsia="hr-HR"/>
              </w:rPr>
            </w:pPr>
            <w:r w:rsidRPr="00082DD3">
              <w:rPr>
                <w:rFonts w:ascii="Palatino Linotype" w:eastAsia="Times New Roman" w:hAnsi="Palatino Linotype" w:cs="Calibri"/>
                <w:b/>
                <w:bCs/>
                <w:i/>
                <w:iCs/>
                <w:color w:val="FFFFFF"/>
                <w:sz w:val="16"/>
                <w:szCs w:val="16"/>
                <w:lang w:eastAsia="hr-HR"/>
              </w:rPr>
              <w:t> </w:t>
            </w:r>
          </w:p>
        </w:tc>
        <w:tc>
          <w:tcPr>
            <w:tcW w:w="46" w:type="pct"/>
            <w:vAlign w:val="center"/>
            <w:hideMark/>
          </w:tcPr>
          <w:p w14:paraId="332010EE"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4CBBFD45" w14:textId="77777777" w:rsidTr="00082DD3">
        <w:trPr>
          <w:trHeight w:val="360"/>
        </w:trPr>
        <w:tc>
          <w:tcPr>
            <w:tcW w:w="4954" w:type="pct"/>
            <w:gridSpan w:val="13"/>
            <w:tcBorders>
              <w:top w:val="nil"/>
              <w:left w:val="nil"/>
              <w:bottom w:val="nil"/>
              <w:right w:val="nil"/>
            </w:tcBorders>
            <w:shd w:val="clear" w:color="000000" w:fill="BDD7EE"/>
            <w:noWrap/>
            <w:vAlign w:val="center"/>
            <w:hideMark/>
          </w:tcPr>
          <w:p w14:paraId="6DC3115C" w14:textId="77777777" w:rsidR="00082DD3" w:rsidRPr="00082DD3" w:rsidRDefault="00082DD3" w:rsidP="00082DD3">
            <w:pPr>
              <w:spacing w:after="0" w:line="240" w:lineRule="auto"/>
              <w:jc w:val="center"/>
              <w:rPr>
                <w:rFonts w:ascii="Palatino Linotype" w:eastAsia="Times New Roman" w:hAnsi="Palatino Linotype" w:cs="Calibri"/>
                <w:b/>
                <w:bCs/>
                <w:i/>
                <w:iCs/>
                <w:sz w:val="16"/>
                <w:szCs w:val="16"/>
                <w:lang w:eastAsia="hr-HR"/>
              </w:rPr>
            </w:pPr>
            <w:r w:rsidRPr="00082DD3">
              <w:rPr>
                <w:rFonts w:ascii="Palatino Linotype" w:eastAsia="Times New Roman" w:hAnsi="Palatino Linotype" w:cs="Calibri"/>
                <w:b/>
                <w:bCs/>
                <w:i/>
                <w:iCs/>
                <w:sz w:val="16"/>
                <w:szCs w:val="16"/>
                <w:lang w:eastAsia="hr-HR"/>
              </w:rPr>
              <w:t xml:space="preserve">Tablica A. PLANIRANI PRIHODI I RASHODI PROJEKTA </w:t>
            </w:r>
          </w:p>
        </w:tc>
        <w:tc>
          <w:tcPr>
            <w:tcW w:w="46" w:type="pct"/>
            <w:vAlign w:val="center"/>
            <w:hideMark/>
          </w:tcPr>
          <w:p w14:paraId="6F7DEB62"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74D8BABB" w14:textId="77777777" w:rsidTr="00082DD3">
        <w:trPr>
          <w:trHeight w:val="285"/>
        </w:trPr>
        <w:tc>
          <w:tcPr>
            <w:tcW w:w="1236" w:type="pct"/>
            <w:gridSpan w:val="2"/>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62F024D8"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Stavka</w:t>
            </w:r>
          </w:p>
        </w:tc>
        <w:tc>
          <w:tcPr>
            <w:tcW w:w="3718" w:type="pct"/>
            <w:gridSpan w:val="11"/>
            <w:tcBorders>
              <w:top w:val="single" w:sz="8" w:space="0" w:color="auto"/>
              <w:left w:val="nil"/>
              <w:bottom w:val="single" w:sz="4" w:space="0" w:color="auto"/>
              <w:right w:val="single" w:sz="8" w:space="0" w:color="000000"/>
            </w:tcBorders>
            <w:shd w:val="clear" w:color="000000" w:fill="D9D9D9"/>
            <w:noWrap/>
            <w:vAlign w:val="bottom"/>
            <w:hideMark/>
          </w:tcPr>
          <w:p w14:paraId="31C25813"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Godina</w:t>
            </w:r>
          </w:p>
        </w:tc>
        <w:tc>
          <w:tcPr>
            <w:tcW w:w="46" w:type="pct"/>
            <w:vAlign w:val="center"/>
            <w:hideMark/>
          </w:tcPr>
          <w:p w14:paraId="07B99012"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0A166D93" w14:textId="77777777" w:rsidTr="00082DD3">
        <w:trPr>
          <w:trHeight w:val="285"/>
        </w:trPr>
        <w:tc>
          <w:tcPr>
            <w:tcW w:w="1236" w:type="pct"/>
            <w:gridSpan w:val="2"/>
            <w:vMerge/>
            <w:tcBorders>
              <w:top w:val="single" w:sz="8" w:space="0" w:color="auto"/>
              <w:left w:val="single" w:sz="8" w:space="0" w:color="auto"/>
              <w:bottom w:val="single" w:sz="4" w:space="0" w:color="auto"/>
              <w:right w:val="single" w:sz="4" w:space="0" w:color="auto"/>
            </w:tcBorders>
            <w:vAlign w:val="center"/>
            <w:hideMark/>
          </w:tcPr>
          <w:p w14:paraId="3980A0FA" w14:textId="77777777" w:rsidR="00082DD3" w:rsidRPr="00082DD3" w:rsidRDefault="00082DD3" w:rsidP="00082DD3">
            <w:pPr>
              <w:spacing w:after="0" w:line="240" w:lineRule="auto"/>
              <w:rPr>
                <w:rFonts w:ascii="Palatino Linotype" w:eastAsia="Times New Roman" w:hAnsi="Palatino Linotype" w:cs="Calibri"/>
                <w:b/>
                <w:bCs/>
                <w:sz w:val="16"/>
                <w:szCs w:val="16"/>
                <w:lang w:eastAsia="hr-HR"/>
              </w:rPr>
            </w:pPr>
          </w:p>
        </w:tc>
        <w:tc>
          <w:tcPr>
            <w:tcW w:w="330" w:type="pct"/>
            <w:tcBorders>
              <w:top w:val="nil"/>
              <w:left w:val="nil"/>
              <w:bottom w:val="single" w:sz="4" w:space="0" w:color="auto"/>
              <w:right w:val="single" w:sz="4" w:space="0" w:color="auto"/>
            </w:tcBorders>
            <w:shd w:val="clear" w:color="000000" w:fill="D9D9D9"/>
            <w:noWrap/>
            <w:vAlign w:val="center"/>
            <w:hideMark/>
          </w:tcPr>
          <w:p w14:paraId="16AC7934"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0</w:t>
            </w:r>
          </w:p>
        </w:tc>
        <w:tc>
          <w:tcPr>
            <w:tcW w:w="330" w:type="pct"/>
            <w:tcBorders>
              <w:top w:val="nil"/>
              <w:left w:val="nil"/>
              <w:bottom w:val="single" w:sz="4" w:space="0" w:color="auto"/>
              <w:right w:val="single" w:sz="4" w:space="0" w:color="auto"/>
            </w:tcBorders>
            <w:shd w:val="clear" w:color="000000" w:fill="D9D9D9"/>
            <w:noWrap/>
            <w:vAlign w:val="center"/>
            <w:hideMark/>
          </w:tcPr>
          <w:p w14:paraId="71B28652"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1</w:t>
            </w:r>
          </w:p>
        </w:tc>
        <w:tc>
          <w:tcPr>
            <w:tcW w:w="330" w:type="pct"/>
            <w:tcBorders>
              <w:top w:val="nil"/>
              <w:left w:val="nil"/>
              <w:bottom w:val="single" w:sz="4" w:space="0" w:color="auto"/>
              <w:right w:val="single" w:sz="4" w:space="0" w:color="auto"/>
            </w:tcBorders>
            <w:shd w:val="clear" w:color="000000" w:fill="D9D9D9"/>
            <w:noWrap/>
            <w:vAlign w:val="center"/>
            <w:hideMark/>
          </w:tcPr>
          <w:p w14:paraId="68D7EE19"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2</w:t>
            </w:r>
          </w:p>
        </w:tc>
        <w:tc>
          <w:tcPr>
            <w:tcW w:w="330" w:type="pct"/>
            <w:tcBorders>
              <w:top w:val="nil"/>
              <w:left w:val="nil"/>
              <w:bottom w:val="single" w:sz="4" w:space="0" w:color="auto"/>
              <w:right w:val="single" w:sz="4" w:space="0" w:color="auto"/>
            </w:tcBorders>
            <w:shd w:val="clear" w:color="000000" w:fill="D9D9D9"/>
            <w:noWrap/>
            <w:vAlign w:val="center"/>
            <w:hideMark/>
          </w:tcPr>
          <w:p w14:paraId="3ED62E17"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3</w:t>
            </w:r>
          </w:p>
        </w:tc>
        <w:tc>
          <w:tcPr>
            <w:tcW w:w="330" w:type="pct"/>
            <w:tcBorders>
              <w:top w:val="nil"/>
              <w:left w:val="nil"/>
              <w:bottom w:val="single" w:sz="4" w:space="0" w:color="auto"/>
              <w:right w:val="single" w:sz="4" w:space="0" w:color="auto"/>
            </w:tcBorders>
            <w:shd w:val="clear" w:color="000000" w:fill="D9D9D9"/>
            <w:noWrap/>
            <w:vAlign w:val="center"/>
            <w:hideMark/>
          </w:tcPr>
          <w:p w14:paraId="39B30F9B"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4</w:t>
            </w:r>
          </w:p>
        </w:tc>
        <w:tc>
          <w:tcPr>
            <w:tcW w:w="330" w:type="pct"/>
            <w:tcBorders>
              <w:top w:val="nil"/>
              <w:left w:val="nil"/>
              <w:bottom w:val="single" w:sz="4" w:space="0" w:color="auto"/>
              <w:right w:val="single" w:sz="4" w:space="0" w:color="auto"/>
            </w:tcBorders>
            <w:shd w:val="clear" w:color="000000" w:fill="D9D9D9"/>
            <w:noWrap/>
            <w:vAlign w:val="center"/>
            <w:hideMark/>
          </w:tcPr>
          <w:p w14:paraId="256A92B0"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5</w:t>
            </w:r>
          </w:p>
        </w:tc>
        <w:tc>
          <w:tcPr>
            <w:tcW w:w="330" w:type="pct"/>
            <w:tcBorders>
              <w:top w:val="nil"/>
              <w:left w:val="nil"/>
              <w:bottom w:val="single" w:sz="4" w:space="0" w:color="auto"/>
              <w:right w:val="single" w:sz="4" w:space="0" w:color="auto"/>
            </w:tcBorders>
            <w:shd w:val="clear" w:color="000000" w:fill="D9D9D9"/>
            <w:noWrap/>
            <w:vAlign w:val="center"/>
            <w:hideMark/>
          </w:tcPr>
          <w:p w14:paraId="048A3A90"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6</w:t>
            </w:r>
          </w:p>
        </w:tc>
        <w:tc>
          <w:tcPr>
            <w:tcW w:w="330" w:type="pct"/>
            <w:tcBorders>
              <w:top w:val="nil"/>
              <w:left w:val="nil"/>
              <w:bottom w:val="single" w:sz="4" w:space="0" w:color="auto"/>
              <w:right w:val="single" w:sz="4" w:space="0" w:color="auto"/>
            </w:tcBorders>
            <w:shd w:val="clear" w:color="000000" w:fill="D9D9D9"/>
            <w:noWrap/>
            <w:vAlign w:val="center"/>
            <w:hideMark/>
          </w:tcPr>
          <w:p w14:paraId="45F56ADF"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7</w:t>
            </w:r>
          </w:p>
        </w:tc>
        <w:tc>
          <w:tcPr>
            <w:tcW w:w="330" w:type="pct"/>
            <w:tcBorders>
              <w:top w:val="nil"/>
              <w:left w:val="nil"/>
              <w:bottom w:val="single" w:sz="4" w:space="0" w:color="auto"/>
              <w:right w:val="single" w:sz="4" w:space="0" w:color="auto"/>
            </w:tcBorders>
            <w:shd w:val="clear" w:color="000000" w:fill="D9D9D9"/>
            <w:noWrap/>
            <w:vAlign w:val="center"/>
            <w:hideMark/>
          </w:tcPr>
          <w:p w14:paraId="7311CE91"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8</w:t>
            </w:r>
          </w:p>
        </w:tc>
        <w:tc>
          <w:tcPr>
            <w:tcW w:w="313" w:type="pct"/>
            <w:tcBorders>
              <w:top w:val="nil"/>
              <w:left w:val="nil"/>
              <w:bottom w:val="single" w:sz="4" w:space="0" w:color="auto"/>
              <w:right w:val="single" w:sz="4" w:space="0" w:color="auto"/>
            </w:tcBorders>
            <w:shd w:val="clear" w:color="000000" w:fill="D9D9D9"/>
            <w:noWrap/>
            <w:vAlign w:val="center"/>
            <w:hideMark/>
          </w:tcPr>
          <w:p w14:paraId="0D2E7D8D"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9</w:t>
            </w:r>
          </w:p>
        </w:tc>
        <w:tc>
          <w:tcPr>
            <w:tcW w:w="434" w:type="pct"/>
            <w:tcBorders>
              <w:top w:val="nil"/>
              <w:left w:val="nil"/>
              <w:bottom w:val="single" w:sz="4" w:space="0" w:color="auto"/>
              <w:right w:val="single" w:sz="8" w:space="0" w:color="auto"/>
            </w:tcBorders>
            <w:shd w:val="clear" w:color="000000" w:fill="D9D9D9"/>
            <w:noWrap/>
            <w:vAlign w:val="center"/>
            <w:hideMark/>
          </w:tcPr>
          <w:p w14:paraId="4B933ADA"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10</w:t>
            </w:r>
          </w:p>
        </w:tc>
        <w:tc>
          <w:tcPr>
            <w:tcW w:w="46" w:type="pct"/>
            <w:vAlign w:val="center"/>
            <w:hideMark/>
          </w:tcPr>
          <w:p w14:paraId="6A45929C"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3E315E13" w14:textId="77777777" w:rsidTr="00082DD3">
        <w:trPr>
          <w:trHeight w:val="285"/>
        </w:trPr>
        <w:tc>
          <w:tcPr>
            <w:tcW w:w="123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9766065"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 Prihodi od naknada i članarina</w:t>
            </w:r>
          </w:p>
        </w:tc>
        <w:tc>
          <w:tcPr>
            <w:tcW w:w="330" w:type="pct"/>
            <w:tcBorders>
              <w:top w:val="nil"/>
              <w:left w:val="nil"/>
              <w:bottom w:val="single" w:sz="4" w:space="0" w:color="auto"/>
              <w:right w:val="single" w:sz="4" w:space="0" w:color="auto"/>
            </w:tcBorders>
            <w:shd w:val="clear" w:color="000000" w:fill="D9D9D9"/>
            <w:noWrap/>
            <w:vAlign w:val="bottom"/>
            <w:hideMark/>
          </w:tcPr>
          <w:p w14:paraId="6D5CBACF"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FFFFFF"/>
            <w:noWrap/>
            <w:vAlign w:val="center"/>
            <w:hideMark/>
          </w:tcPr>
          <w:p w14:paraId="19779947"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2.101.684</w:t>
            </w:r>
          </w:p>
        </w:tc>
        <w:tc>
          <w:tcPr>
            <w:tcW w:w="330" w:type="pct"/>
            <w:tcBorders>
              <w:top w:val="nil"/>
              <w:left w:val="nil"/>
              <w:bottom w:val="single" w:sz="4" w:space="0" w:color="auto"/>
              <w:right w:val="single" w:sz="4" w:space="0" w:color="auto"/>
            </w:tcBorders>
            <w:shd w:val="clear" w:color="000000" w:fill="FFFFFF"/>
            <w:noWrap/>
            <w:vAlign w:val="center"/>
            <w:hideMark/>
          </w:tcPr>
          <w:p w14:paraId="1C3FF8DC"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2.101.684</w:t>
            </w:r>
          </w:p>
        </w:tc>
        <w:tc>
          <w:tcPr>
            <w:tcW w:w="330" w:type="pct"/>
            <w:tcBorders>
              <w:top w:val="nil"/>
              <w:left w:val="nil"/>
              <w:bottom w:val="single" w:sz="4" w:space="0" w:color="auto"/>
              <w:right w:val="single" w:sz="4" w:space="0" w:color="auto"/>
            </w:tcBorders>
            <w:shd w:val="clear" w:color="000000" w:fill="FFFFFF"/>
            <w:noWrap/>
            <w:vAlign w:val="center"/>
            <w:hideMark/>
          </w:tcPr>
          <w:p w14:paraId="5D3ACF03"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2.101.684</w:t>
            </w:r>
          </w:p>
        </w:tc>
        <w:tc>
          <w:tcPr>
            <w:tcW w:w="330" w:type="pct"/>
            <w:tcBorders>
              <w:top w:val="nil"/>
              <w:left w:val="nil"/>
              <w:bottom w:val="single" w:sz="4" w:space="0" w:color="auto"/>
              <w:right w:val="single" w:sz="4" w:space="0" w:color="auto"/>
            </w:tcBorders>
            <w:shd w:val="clear" w:color="000000" w:fill="FFFFFF"/>
            <w:noWrap/>
            <w:vAlign w:val="center"/>
            <w:hideMark/>
          </w:tcPr>
          <w:p w14:paraId="34247DAF"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2.101.684</w:t>
            </w:r>
          </w:p>
        </w:tc>
        <w:tc>
          <w:tcPr>
            <w:tcW w:w="330" w:type="pct"/>
            <w:tcBorders>
              <w:top w:val="nil"/>
              <w:left w:val="nil"/>
              <w:bottom w:val="single" w:sz="4" w:space="0" w:color="auto"/>
              <w:right w:val="single" w:sz="4" w:space="0" w:color="auto"/>
            </w:tcBorders>
            <w:shd w:val="clear" w:color="000000" w:fill="FFFFFF"/>
            <w:noWrap/>
            <w:vAlign w:val="center"/>
            <w:hideMark/>
          </w:tcPr>
          <w:p w14:paraId="76F66302"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2.101.684</w:t>
            </w:r>
          </w:p>
        </w:tc>
        <w:tc>
          <w:tcPr>
            <w:tcW w:w="330" w:type="pct"/>
            <w:tcBorders>
              <w:top w:val="nil"/>
              <w:left w:val="nil"/>
              <w:bottom w:val="single" w:sz="4" w:space="0" w:color="auto"/>
              <w:right w:val="single" w:sz="4" w:space="0" w:color="auto"/>
            </w:tcBorders>
            <w:shd w:val="clear" w:color="000000" w:fill="FFFFFF"/>
            <w:noWrap/>
            <w:vAlign w:val="center"/>
            <w:hideMark/>
          </w:tcPr>
          <w:p w14:paraId="65414C05"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2.101.684</w:t>
            </w:r>
          </w:p>
        </w:tc>
        <w:tc>
          <w:tcPr>
            <w:tcW w:w="330" w:type="pct"/>
            <w:tcBorders>
              <w:top w:val="nil"/>
              <w:left w:val="nil"/>
              <w:bottom w:val="single" w:sz="4" w:space="0" w:color="auto"/>
              <w:right w:val="single" w:sz="4" w:space="0" w:color="auto"/>
            </w:tcBorders>
            <w:shd w:val="clear" w:color="000000" w:fill="FFFFFF"/>
            <w:noWrap/>
            <w:vAlign w:val="center"/>
            <w:hideMark/>
          </w:tcPr>
          <w:p w14:paraId="150E453E"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2.101.684</w:t>
            </w:r>
          </w:p>
        </w:tc>
        <w:tc>
          <w:tcPr>
            <w:tcW w:w="330" w:type="pct"/>
            <w:tcBorders>
              <w:top w:val="nil"/>
              <w:left w:val="nil"/>
              <w:bottom w:val="single" w:sz="4" w:space="0" w:color="auto"/>
              <w:right w:val="single" w:sz="4" w:space="0" w:color="auto"/>
            </w:tcBorders>
            <w:shd w:val="clear" w:color="000000" w:fill="FFFFFF"/>
            <w:noWrap/>
            <w:vAlign w:val="center"/>
            <w:hideMark/>
          </w:tcPr>
          <w:p w14:paraId="5F8324CD"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2.101.684</w:t>
            </w:r>
          </w:p>
        </w:tc>
        <w:tc>
          <w:tcPr>
            <w:tcW w:w="313" w:type="pct"/>
            <w:tcBorders>
              <w:top w:val="nil"/>
              <w:left w:val="nil"/>
              <w:bottom w:val="single" w:sz="4" w:space="0" w:color="auto"/>
              <w:right w:val="single" w:sz="4" w:space="0" w:color="auto"/>
            </w:tcBorders>
            <w:shd w:val="clear" w:color="000000" w:fill="FFFFFF"/>
            <w:noWrap/>
            <w:vAlign w:val="center"/>
            <w:hideMark/>
          </w:tcPr>
          <w:p w14:paraId="4527BF0A"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2.101.684</w:t>
            </w:r>
          </w:p>
        </w:tc>
        <w:tc>
          <w:tcPr>
            <w:tcW w:w="434" w:type="pct"/>
            <w:tcBorders>
              <w:top w:val="nil"/>
              <w:left w:val="nil"/>
              <w:bottom w:val="single" w:sz="4" w:space="0" w:color="auto"/>
              <w:right w:val="single" w:sz="8" w:space="0" w:color="auto"/>
            </w:tcBorders>
            <w:shd w:val="clear" w:color="000000" w:fill="FFFFFF"/>
            <w:noWrap/>
            <w:vAlign w:val="center"/>
            <w:hideMark/>
          </w:tcPr>
          <w:p w14:paraId="20D8B20F"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2.101.684</w:t>
            </w:r>
          </w:p>
        </w:tc>
        <w:tc>
          <w:tcPr>
            <w:tcW w:w="46" w:type="pct"/>
            <w:vAlign w:val="center"/>
            <w:hideMark/>
          </w:tcPr>
          <w:p w14:paraId="3433B19B"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48FADF07" w14:textId="77777777" w:rsidTr="00082DD3">
        <w:trPr>
          <w:trHeight w:val="285"/>
        </w:trPr>
        <w:tc>
          <w:tcPr>
            <w:tcW w:w="123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6F2E5C8"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 Prihodi od najamnina</w:t>
            </w:r>
          </w:p>
        </w:tc>
        <w:tc>
          <w:tcPr>
            <w:tcW w:w="330" w:type="pct"/>
            <w:tcBorders>
              <w:top w:val="nil"/>
              <w:left w:val="nil"/>
              <w:bottom w:val="single" w:sz="4" w:space="0" w:color="auto"/>
              <w:right w:val="single" w:sz="4" w:space="0" w:color="auto"/>
            </w:tcBorders>
            <w:shd w:val="clear" w:color="000000" w:fill="D9D9D9"/>
            <w:noWrap/>
            <w:vAlign w:val="bottom"/>
            <w:hideMark/>
          </w:tcPr>
          <w:p w14:paraId="2F65EC32"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FFFFFF"/>
            <w:noWrap/>
            <w:vAlign w:val="center"/>
            <w:hideMark/>
          </w:tcPr>
          <w:p w14:paraId="7422F907"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FFFFFF"/>
            <w:noWrap/>
            <w:vAlign w:val="center"/>
            <w:hideMark/>
          </w:tcPr>
          <w:p w14:paraId="7CB86A97"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FFFFFF"/>
            <w:noWrap/>
            <w:vAlign w:val="center"/>
            <w:hideMark/>
          </w:tcPr>
          <w:p w14:paraId="49DE162B"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FFFFFF"/>
            <w:noWrap/>
            <w:vAlign w:val="center"/>
            <w:hideMark/>
          </w:tcPr>
          <w:p w14:paraId="68055E70"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FFFFFF"/>
            <w:noWrap/>
            <w:vAlign w:val="center"/>
            <w:hideMark/>
          </w:tcPr>
          <w:p w14:paraId="3104E154"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FFFFFF"/>
            <w:noWrap/>
            <w:vAlign w:val="center"/>
            <w:hideMark/>
          </w:tcPr>
          <w:p w14:paraId="234529E9"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FFFFFF"/>
            <w:noWrap/>
            <w:vAlign w:val="center"/>
            <w:hideMark/>
          </w:tcPr>
          <w:p w14:paraId="2F6593AE"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FFFFFF"/>
            <w:noWrap/>
            <w:vAlign w:val="center"/>
            <w:hideMark/>
          </w:tcPr>
          <w:p w14:paraId="66DF515A"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13" w:type="pct"/>
            <w:tcBorders>
              <w:top w:val="nil"/>
              <w:left w:val="nil"/>
              <w:bottom w:val="single" w:sz="4" w:space="0" w:color="auto"/>
              <w:right w:val="single" w:sz="4" w:space="0" w:color="auto"/>
            </w:tcBorders>
            <w:shd w:val="clear" w:color="000000" w:fill="FFFFFF"/>
            <w:noWrap/>
            <w:vAlign w:val="center"/>
            <w:hideMark/>
          </w:tcPr>
          <w:p w14:paraId="2040CD0D"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434" w:type="pct"/>
            <w:tcBorders>
              <w:top w:val="nil"/>
              <w:left w:val="nil"/>
              <w:bottom w:val="single" w:sz="4" w:space="0" w:color="auto"/>
              <w:right w:val="single" w:sz="8" w:space="0" w:color="auto"/>
            </w:tcBorders>
            <w:shd w:val="clear" w:color="000000" w:fill="FFFFFF"/>
            <w:noWrap/>
            <w:vAlign w:val="center"/>
            <w:hideMark/>
          </w:tcPr>
          <w:p w14:paraId="71074004"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46" w:type="pct"/>
            <w:vAlign w:val="center"/>
            <w:hideMark/>
          </w:tcPr>
          <w:p w14:paraId="3E2FC08E"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6D871E39" w14:textId="77777777" w:rsidTr="00082DD3">
        <w:trPr>
          <w:trHeight w:val="285"/>
        </w:trPr>
        <w:tc>
          <w:tcPr>
            <w:tcW w:w="1236"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5B4AE868" w14:textId="77777777" w:rsidR="00082DD3" w:rsidRPr="00082DD3" w:rsidRDefault="00082DD3" w:rsidP="00082DD3">
            <w:pPr>
              <w:spacing w:after="0" w:line="240" w:lineRule="auto"/>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 xml:space="preserve">A. Prihodi poslovanja </w:t>
            </w:r>
            <w:r w:rsidRPr="00082DD3">
              <w:rPr>
                <w:rFonts w:ascii="Palatino Linotype" w:eastAsia="Times New Roman" w:hAnsi="Palatino Linotype" w:cs="Calibri"/>
                <w:sz w:val="16"/>
                <w:szCs w:val="16"/>
                <w:lang w:eastAsia="hr-HR"/>
              </w:rPr>
              <w:t>(1+2)</w:t>
            </w:r>
          </w:p>
        </w:tc>
        <w:tc>
          <w:tcPr>
            <w:tcW w:w="330" w:type="pct"/>
            <w:tcBorders>
              <w:top w:val="nil"/>
              <w:left w:val="nil"/>
              <w:bottom w:val="single" w:sz="4" w:space="0" w:color="auto"/>
              <w:right w:val="single" w:sz="4" w:space="0" w:color="auto"/>
            </w:tcBorders>
            <w:shd w:val="clear" w:color="000000" w:fill="D9D9D9"/>
            <w:noWrap/>
            <w:vAlign w:val="bottom"/>
            <w:hideMark/>
          </w:tcPr>
          <w:p w14:paraId="63C2C7F4" w14:textId="77777777" w:rsidR="00082DD3" w:rsidRPr="00082DD3" w:rsidRDefault="00082DD3" w:rsidP="00082DD3">
            <w:pPr>
              <w:spacing w:after="0" w:line="240" w:lineRule="auto"/>
              <w:jc w:val="right"/>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0</w:t>
            </w:r>
          </w:p>
        </w:tc>
        <w:tc>
          <w:tcPr>
            <w:tcW w:w="330" w:type="pct"/>
            <w:tcBorders>
              <w:top w:val="nil"/>
              <w:left w:val="nil"/>
              <w:bottom w:val="single" w:sz="4" w:space="0" w:color="auto"/>
              <w:right w:val="single" w:sz="4" w:space="0" w:color="auto"/>
            </w:tcBorders>
            <w:shd w:val="clear" w:color="000000" w:fill="D9D9D9"/>
            <w:noWrap/>
            <w:vAlign w:val="center"/>
            <w:hideMark/>
          </w:tcPr>
          <w:p w14:paraId="427DC43E"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2.101.684</w:t>
            </w:r>
          </w:p>
        </w:tc>
        <w:tc>
          <w:tcPr>
            <w:tcW w:w="330" w:type="pct"/>
            <w:tcBorders>
              <w:top w:val="nil"/>
              <w:left w:val="nil"/>
              <w:bottom w:val="single" w:sz="4" w:space="0" w:color="auto"/>
              <w:right w:val="single" w:sz="4" w:space="0" w:color="auto"/>
            </w:tcBorders>
            <w:shd w:val="clear" w:color="000000" w:fill="D9D9D9"/>
            <w:noWrap/>
            <w:vAlign w:val="center"/>
            <w:hideMark/>
          </w:tcPr>
          <w:p w14:paraId="6DDE47E0"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2.101.684</w:t>
            </w:r>
          </w:p>
        </w:tc>
        <w:tc>
          <w:tcPr>
            <w:tcW w:w="330" w:type="pct"/>
            <w:tcBorders>
              <w:top w:val="nil"/>
              <w:left w:val="nil"/>
              <w:bottom w:val="single" w:sz="4" w:space="0" w:color="auto"/>
              <w:right w:val="single" w:sz="4" w:space="0" w:color="auto"/>
            </w:tcBorders>
            <w:shd w:val="clear" w:color="000000" w:fill="D9D9D9"/>
            <w:noWrap/>
            <w:vAlign w:val="center"/>
            <w:hideMark/>
          </w:tcPr>
          <w:p w14:paraId="037855EA"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2.101.684</w:t>
            </w:r>
          </w:p>
        </w:tc>
        <w:tc>
          <w:tcPr>
            <w:tcW w:w="330" w:type="pct"/>
            <w:tcBorders>
              <w:top w:val="nil"/>
              <w:left w:val="nil"/>
              <w:bottom w:val="single" w:sz="4" w:space="0" w:color="auto"/>
              <w:right w:val="single" w:sz="4" w:space="0" w:color="auto"/>
            </w:tcBorders>
            <w:shd w:val="clear" w:color="000000" w:fill="D9D9D9"/>
            <w:noWrap/>
            <w:vAlign w:val="center"/>
            <w:hideMark/>
          </w:tcPr>
          <w:p w14:paraId="3A849719"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2.101.684</w:t>
            </w:r>
          </w:p>
        </w:tc>
        <w:tc>
          <w:tcPr>
            <w:tcW w:w="330" w:type="pct"/>
            <w:tcBorders>
              <w:top w:val="nil"/>
              <w:left w:val="nil"/>
              <w:bottom w:val="single" w:sz="4" w:space="0" w:color="auto"/>
              <w:right w:val="single" w:sz="4" w:space="0" w:color="auto"/>
            </w:tcBorders>
            <w:shd w:val="clear" w:color="000000" w:fill="D9D9D9"/>
            <w:noWrap/>
            <w:vAlign w:val="center"/>
            <w:hideMark/>
          </w:tcPr>
          <w:p w14:paraId="0BA5708E"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2.101.684</w:t>
            </w:r>
          </w:p>
        </w:tc>
        <w:tc>
          <w:tcPr>
            <w:tcW w:w="330" w:type="pct"/>
            <w:tcBorders>
              <w:top w:val="nil"/>
              <w:left w:val="nil"/>
              <w:bottom w:val="single" w:sz="4" w:space="0" w:color="auto"/>
              <w:right w:val="single" w:sz="4" w:space="0" w:color="auto"/>
            </w:tcBorders>
            <w:shd w:val="clear" w:color="000000" w:fill="D9D9D9"/>
            <w:noWrap/>
            <w:vAlign w:val="center"/>
            <w:hideMark/>
          </w:tcPr>
          <w:p w14:paraId="64DB9C39"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2.101.684</w:t>
            </w:r>
          </w:p>
        </w:tc>
        <w:tc>
          <w:tcPr>
            <w:tcW w:w="330" w:type="pct"/>
            <w:tcBorders>
              <w:top w:val="nil"/>
              <w:left w:val="nil"/>
              <w:bottom w:val="single" w:sz="4" w:space="0" w:color="auto"/>
              <w:right w:val="single" w:sz="4" w:space="0" w:color="auto"/>
            </w:tcBorders>
            <w:shd w:val="clear" w:color="000000" w:fill="D9D9D9"/>
            <w:noWrap/>
            <w:vAlign w:val="center"/>
            <w:hideMark/>
          </w:tcPr>
          <w:p w14:paraId="58053017"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2.101.684</w:t>
            </w:r>
          </w:p>
        </w:tc>
        <w:tc>
          <w:tcPr>
            <w:tcW w:w="330" w:type="pct"/>
            <w:tcBorders>
              <w:top w:val="nil"/>
              <w:left w:val="nil"/>
              <w:bottom w:val="single" w:sz="4" w:space="0" w:color="auto"/>
              <w:right w:val="single" w:sz="4" w:space="0" w:color="auto"/>
            </w:tcBorders>
            <w:shd w:val="clear" w:color="000000" w:fill="D9D9D9"/>
            <w:noWrap/>
            <w:vAlign w:val="center"/>
            <w:hideMark/>
          </w:tcPr>
          <w:p w14:paraId="5A12C615"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2.101.684</w:t>
            </w:r>
          </w:p>
        </w:tc>
        <w:tc>
          <w:tcPr>
            <w:tcW w:w="313" w:type="pct"/>
            <w:tcBorders>
              <w:top w:val="nil"/>
              <w:left w:val="nil"/>
              <w:bottom w:val="single" w:sz="4" w:space="0" w:color="auto"/>
              <w:right w:val="single" w:sz="4" w:space="0" w:color="auto"/>
            </w:tcBorders>
            <w:shd w:val="clear" w:color="000000" w:fill="D9D9D9"/>
            <w:noWrap/>
            <w:vAlign w:val="center"/>
            <w:hideMark/>
          </w:tcPr>
          <w:p w14:paraId="1D460AC4"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2.101.684</w:t>
            </w:r>
          </w:p>
        </w:tc>
        <w:tc>
          <w:tcPr>
            <w:tcW w:w="434" w:type="pct"/>
            <w:tcBorders>
              <w:top w:val="nil"/>
              <w:left w:val="nil"/>
              <w:bottom w:val="single" w:sz="4" w:space="0" w:color="auto"/>
              <w:right w:val="single" w:sz="8" w:space="0" w:color="auto"/>
            </w:tcBorders>
            <w:shd w:val="clear" w:color="000000" w:fill="D9D9D9"/>
            <w:noWrap/>
            <w:vAlign w:val="center"/>
            <w:hideMark/>
          </w:tcPr>
          <w:p w14:paraId="2317D3B4"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2.101.684</w:t>
            </w:r>
          </w:p>
        </w:tc>
        <w:tc>
          <w:tcPr>
            <w:tcW w:w="46" w:type="pct"/>
            <w:vAlign w:val="center"/>
            <w:hideMark/>
          </w:tcPr>
          <w:p w14:paraId="64215357"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18643658" w14:textId="77777777" w:rsidTr="00082DD3">
        <w:trPr>
          <w:trHeight w:val="285"/>
        </w:trPr>
        <w:tc>
          <w:tcPr>
            <w:tcW w:w="123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39F66F1"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3. Trošak održavanja</w:t>
            </w:r>
          </w:p>
        </w:tc>
        <w:tc>
          <w:tcPr>
            <w:tcW w:w="330" w:type="pct"/>
            <w:tcBorders>
              <w:top w:val="nil"/>
              <w:left w:val="nil"/>
              <w:bottom w:val="single" w:sz="4" w:space="0" w:color="auto"/>
              <w:right w:val="single" w:sz="4" w:space="0" w:color="auto"/>
            </w:tcBorders>
            <w:shd w:val="clear" w:color="000000" w:fill="D9D9D9"/>
            <w:noWrap/>
            <w:vAlign w:val="bottom"/>
            <w:hideMark/>
          </w:tcPr>
          <w:p w14:paraId="453D1DAB"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FFFFFF"/>
            <w:noWrap/>
            <w:vAlign w:val="center"/>
            <w:hideMark/>
          </w:tcPr>
          <w:p w14:paraId="54A7F52C"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263.520</w:t>
            </w:r>
          </w:p>
        </w:tc>
        <w:tc>
          <w:tcPr>
            <w:tcW w:w="330" w:type="pct"/>
            <w:tcBorders>
              <w:top w:val="nil"/>
              <w:left w:val="nil"/>
              <w:bottom w:val="single" w:sz="4" w:space="0" w:color="auto"/>
              <w:right w:val="single" w:sz="4" w:space="0" w:color="auto"/>
            </w:tcBorders>
            <w:shd w:val="clear" w:color="000000" w:fill="FFFFFF"/>
            <w:noWrap/>
            <w:vAlign w:val="center"/>
            <w:hideMark/>
          </w:tcPr>
          <w:p w14:paraId="4A7580D6"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263.520</w:t>
            </w:r>
          </w:p>
        </w:tc>
        <w:tc>
          <w:tcPr>
            <w:tcW w:w="330" w:type="pct"/>
            <w:tcBorders>
              <w:top w:val="nil"/>
              <w:left w:val="nil"/>
              <w:bottom w:val="single" w:sz="4" w:space="0" w:color="auto"/>
              <w:right w:val="single" w:sz="4" w:space="0" w:color="auto"/>
            </w:tcBorders>
            <w:shd w:val="clear" w:color="000000" w:fill="FFFFFF"/>
            <w:noWrap/>
            <w:vAlign w:val="center"/>
            <w:hideMark/>
          </w:tcPr>
          <w:p w14:paraId="18DC6225"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263.520</w:t>
            </w:r>
          </w:p>
        </w:tc>
        <w:tc>
          <w:tcPr>
            <w:tcW w:w="330" w:type="pct"/>
            <w:tcBorders>
              <w:top w:val="nil"/>
              <w:left w:val="nil"/>
              <w:bottom w:val="single" w:sz="4" w:space="0" w:color="auto"/>
              <w:right w:val="single" w:sz="4" w:space="0" w:color="auto"/>
            </w:tcBorders>
            <w:shd w:val="clear" w:color="000000" w:fill="FFFFFF"/>
            <w:noWrap/>
            <w:vAlign w:val="center"/>
            <w:hideMark/>
          </w:tcPr>
          <w:p w14:paraId="59ADD518"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263.520</w:t>
            </w:r>
          </w:p>
        </w:tc>
        <w:tc>
          <w:tcPr>
            <w:tcW w:w="330" w:type="pct"/>
            <w:tcBorders>
              <w:top w:val="nil"/>
              <w:left w:val="nil"/>
              <w:bottom w:val="single" w:sz="4" w:space="0" w:color="auto"/>
              <w:right w:val="single" w:sz="4" w:space="0" w:color="auto"/>
            </w:tcBorders>
            <w:shd w:val="clear" w:color="000000" w:fill="FFFFFF"/>
            <w:noWrap/>
            <w:vAlign w:val="center"/>
            <w:hideMark/>
          </w:tcPr>
          <w:p w14:paraId="7CD4E7A3"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263.520</w:t>
            </w:r>
          </w:p>
        </w:tc>
        <w:tc>
          <w:tcPr>
            <w:tcW w:w="330" w:type="pct"/>
            <w:tcBorders>
              <w:top w:val="nil"/>
              <w:left w:val="nil"/>
              <w:bottom w:val="single" w:sz="4" w:space="0" w:color="auto"/>
              <w:right w:val="single" w:sz="4" w:space="0" w:color="auto"/>
            </w:tcBorders>
            <w:shd w:val="clear" w:color="000000" w:fill="FFFFFF"/>
            <w:noWrap/>
            <w:vAlign w:val="center"/>
            <w:hideMark/>
          </w:tcPr>
          <w:p w14:paraId="0EC743F7"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263.520</w:t>
            </w:r>
          </w:p>
        </w:tc>
        <w:tc>
          <w:tcPr>
            <w:tcW w:w="330" w:type="pct"/>
            <w:tcBorders>
              <w:top w:val="nil"/>
              <w:left w:val="nil"/>
              <w:bottom w:val="single" w:sz="4" w:space="0" w:color="auto"/>
              <w:right w:val="single" w:sz="4" w:space="0" w:color="auto"/>
            </w:tcBorders>
            <w:shd w:val="clear" w:color="000000" w:fill="FFFFFF"/>
            <w:noWrap/>
            <w:vAlign w:val="center"/>
            <w:hideMark/>
          </w:tcPr>
          <w:p w14:paraId="0D871601"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263.520</w:t>
            </w:r>
          </w:p>
        </w:tc>
        <w:tc>
          <w:tcPr>
            <w:tcW w:w="330" w:type="pct"/>
            <w:tcBorders>
              <w:top w:val="nil"/>
              <w:left w:val="nil"/>
              <w:bottom w:val="single" w:sz="4" w:space="0" w:color="auto"/>
              <w:right w:val="single" w:sz="4" w:space="0" w:color="auto"/>
            </w:tcBorders>
            <w:shd w:val="clear" w:color="000000" w:fill="FFFFFF"/>
            <w:noWrap/>
            <w:vAlign w:val="center"/>
            <w:hideMark/>
          </w:tcPr>
          <w:p w14:paraId="1263CB7B"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263.520</w:t>
            </w:r>
          </w:p>
        </w:tc>
        <w:tc>
          <w:tcPr>
            <w:tcW w:w="313" w:type="pct"/>
            <w:tcBorders>
              <w:top w:val="nil"/>
              <w:left w:val="nil"/>
              <w:bottom w:val="single" w:sz="4" w:space="0" w:color="auto"/>
              <w:right w:val="single" w:sz="4" w:space="0" w:color="auto"/>
            </w:tcBorders>
            <w:shd w:val="clear" w:color="000000" w:fill="FFFFFF"/>
            <w:noWrap/>
            <w:vAlign w:val="center"/>
            <w:hideMark/>
          </w:tcPr>
          <w:p w14:paraId="1981DA1E"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263.520</w:t>
            </w:r>
          </w:p>
        </w:tc>
        <w:tc>
          <w:tcPr>
            <w:tcW w:w="434" w:type="pct"/>
            <w:tcBorders>
              <w:top w:val="nil"/>
              <w:left w:val="nil"/>
              <w:bottom w:val="single" w:sz="4" w:space="0" w:color="auto"/>
              <w:right w:val="single" w:sz="4" w:space="0" w:color="auto"/>
            </w:tcBorders>
            <w:shd w:val="clear" w:color="000000" w:fill="FFFFFF"/>
            <w:noWrap/>
            <w:vAlign w:val="center"/>
            <w:hideMark/>
          </w:tcPr>
          <w:p w14:paraId="25997FBA"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263.520</w:t>
            </w:r>
          </w:p>
        </w:tc>
        <w:tc>
          <w:tcPr>
            <w:tcW w:w="46" w:type="pct"/>
            <w:vAlign w:val="center"/>
            <w:hideMark/>
          </w:tcPr>
          <w:p w14:paraId="0CC5B959"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5FB51CDC" w14:textId="77777777" w:rsidTr="00082DD3">
        <w:trPr>
          <w:trHeight w:val="285"/>
        </w:trPr>
        <w:tc>
          <w:tcPr>
            <w:tcW w:w="123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7858B7C"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4. Trošak energije</w:t>
            </w:r>
          </w:p>
        </w:tc>
        <w:tc>
          <w:tcPr>
            <w:tcW w:w="330" w:type="pct"/>
            <w:tcBorders>
              <w:top w:val="nil"/>
              <w:left w:val="nil"/>
              <w:bottom w:val="single" w:sz="4" w:space="0" w:color="auto"/>
              <w:right w:val="single" w:sz="4" w:space="0" w:color="auto"/>
            </w:tcBorders>
            <w:shd w:val="clear" w:color="000000" w:fill="D9D9D9"/>
            <w:noWrap/>
            <w:vAlign w:val="bottom"/>
            <w:hideMark/>
          </w:tcPr>
          <w:p w14:paraId="3944F2C2"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FFFFFF"/>
            <w:noWrap/>
            <w:vAlign w:val="center"/>
            <w:hideMark/>
          </w:tcPr>
          <w:p w14:paraId="2521C6BC"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291.180</w:t>
            </w:r>
          </w:p>
        </w:tc>
        <w:tc>
          <w:tcPr>
            <w:tcW w:w="330" w:type="pct"/>
            <w:tcBorders>
              <w:top w:val="nil"/>
              <w:left w:val="nil"/>
              <w:bottom w:val="single" w:sz="4" w:space="0" w:color="auto"/>
              <w:right w:val="single" w:sz="4" w:space="0" w:color="auto"/>
            </w:tcBorders>
            <w:shd w:val="clear" w:color="000000" w:fill="FFFFFF"/>
            <w:noWrap/>
            <w:vAlign w:val="center"/>
            <w:hideMark/>
          </w:tcPr>
          <w:p w14:paraId="1BD1CE00"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291.180</w:t>
            </w:r>
          </w:p>
        </w:tc>
        <w:tc>
          <w:tcPr>
            <w:tcW w:w="330" w:type="pct"/>
            <w:tcBorders>
              <w:top w:val="nil"/>
              <w:left w:val="nil"/>
              <w:bottom w:val="single" w:sz="4" w:space="0" w:color="auto"/>
              <w:right w:val="single" w:sz="4" w:space="0" w:color="auto"/>
            </w:tcBorders>
            <w:shd w:val="clear" w:color="000000" w:fill="FFFFFF"/>
            <w:noWrap/>
            <w:vAlign w:val="center"/>
            <w:hideMark/>
          </w:tcPr>
          <w:p w14:paraId="5AD89636"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291.180</w:t>
            </w:r>
          </w:p>
        </w:tc>
        <w:tc>
          <w:tcPr>
            <w:tcW w:w="330" w:type="pct"/>
            <w:tcBorders>
              <w:top w:val="nil"/>
              <w:left w:val="nil"/>
              <w:bottom w:val="single" w:sz="4" w:space="0" w:color="auto"/>
              <w:right w:val="single" w:sz="4" w:space="0" w:color="auto"/>
            </w:tcBorders>
            <w:shd w:val="clear" w:color="000000" w:fill="FFFFFF"/>
            <w:noWrap/>
            <w:vAlign w:val="center"/>
            <w:hideMark/>
          </w:tcPr>
          <w:p w14:paraId="42078902"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291.180</w:t>
            </w:r>
          </w:p>
        </w:tc>
        <w:tc>
          <w:tcPr>
            <w:tcW w:w="330" w:type="pct"/>
            <w:tcBorders>
              <w:top w:val="nil"/>
              <w:left w:val="nil"/>
              <w:bottom w:val="single" w:sz="4" w:space="0" w:color="auto"/>
              <w:right w:val="single" w:sz="4" w:space="0" w:color="auto"/>
            </w:tcBorders>
            <w:shd w:val="clear" w:color="000000" w:fill="FFFFFF"/>
            <w:noWrap/>
            <w:vAlign w:val="center"/>
            <w:hideMark/>
          </w:tcPr>
          <w:p w14:paraId="361FE114"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291.180</w:t>
            </w:r>
          </w:p>
        </w:tc>
        <w:tc>
          <w:tcPr>
            <w:tcW w:w="330" w:type="pct"/>
            <w:tcBorders>
              <w:top w:val="nil"/>
              <w:left w:val="nil"/>
              <w:bottom w:val="single" w:sz="4" w:space="0" w:color="auto"/>
              <w:right w:val="single" w:sz="4" w:space="0" w:color="auto"/>
            </w:tcBorders>
            <w:shd w:val="clear" w:color="000000" w:fill="FFFFFF"/>
            <w:noWrap/>
            <w:vAlign w:val="center"/>
            <w:hideMark/>
          </w:tcPr>
          <w:p w14:paraId="000A7D75"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291.180</w:t>
            </w:r>
          </w:p>
        </w:tc>
        <w:tc>
          <w:tcPr>
            <w:tcW w:w="330" w:type="pct"/>
            <w:tcBorders>
              <w:top w:val="nil"/>
              <w:left w:val="nil"/>
              <w:bottom w:val="single" w:sz="4" w:space="0" w:color="auto"/>
              <w:right w:val="single" w:sz="4" w:space="0" w:color="auto"/>
            </w:tcBorders>
            <w:shd w:val="clear" w:color="000000" w:fill="FFFFFF"/>
            <w:noWrap/>
            <w:vAlign w:val="center"/>
            <w:hideMark/>
          </w:tcPr>
          <w:p w14:paraId="2D7BA608"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291.180</w:t>
            </w:r>
          </w:p>
        </w:tc>
        <w:tc>
          <w:tcPr>
            <w:tcW w:w="330" w:type="pct"/>
            <w:tcBorders>
              <w:top w:val="nil"/>
              <w:left w:val="nil"/>
              <w:bottom w:val="single" w:sz="4" w:space="0" w:color="auto"/>
              <w:right w:val="single" w:sz="4" w:space="0" w:color="auto"/>
            </w:tcBorders>
            <w:shd w:val="clear" w:color="000000" w:fill="FFFFFF"/>
            <w:noWrap/>
            <w:vAlign w:val="center"/>
            <w:hideMark/>
          </w:tcPr>
          <w:p w14:paraId="7B9D410B"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291.180</w:t>
            </w:r>
          </w:p>
        </w:tc>
        <w:tc>
          <w:tcPr>
            <w:tcW w:w="313" w:type="pct"/>
            <w:tcBorders>
              <w:top w:val="nil"/>
              <w:left w:val="nil"/>
              <w:bottom w:val="single" w:sz="4" w:space="0" w:color="auto"/>
              <w:right w:val="single" w:sz="4" w:space="0" w:color="auto"/>
            </w:tcBorders>
            <w:shd w:val="clear" w:color="000000" w:fill="FFFFFF"/>
            <w:noWrap/>
            <w:vAlign w:val="center"/>
            <w:hideMark/>
          </w:tcPr>
          <w:p w14:paraId="5AD53D0E"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291.180</w:t>
            </w:r>
          </w:p>
        </w:tc>
        <w:tc>
          <w:tcPr>
            <w:tcW w:w="434" w:type="pct"/>
            <w:tcBorders>
              <w:top w:val="nil"/>
              <w:left w:val="nil"/>
              <w:bottom w:val="single" w:sz="4" w:space="0" w:color="auto"/>
              <w:right w:val="single" w:sz="4" w:space="0" w:color="auto"/>
            </w:tcBorders>
            <w:shd w:val="clear" w:color="000000" w:fill="FFFFFF"/>
            <w:noWrap/>
            <w:vAlign w:val="center"/>
            <w:hideMark/>
          </w:tcPr>
          <w:p w14:paraId="419417E1"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291.180</w:t>
            </w:r>
          </w:p>
        </w:tc>
        <w:tc>
          <w:tcPr>
            <w:tcW w:w="46" w:type="pct"/>
            <w:vAlign w:val="center"/>
            <w:hideMark/>
          </w:tcPr>
          <w:p w14:paraId="6964EBC0"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2BEFE241" w14:textId="77777777" w:rsidTr="00082DD3">
        <w:trPr>
          <w:trHeight w:val="285"/>
        </w:trPr>
        <w:tc>
          <w:tcPr>
            <w:tcW w:w="123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2210448"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5. Trošak vanjskih usluga</w:t>
            </w:r>
          </w:p>
        </w:tc>
        <w:tc>
          <w:tcPr>
            <w:tcW w:w="330" w:type="pct"/>
            <w:tcBorders>
              <w:top w:val="nil"/>
              <w:left w:val="nil"/>
              <w:bottom w:val="single" w:sz="4" w:space="0" w:color="auto"/>
              <w:right w:val="single" w:sz="4" w:space="0" w:color="auto"/>
            </w:tcBorders>
            <w:shd w:val="clear" w:color="000000" w:fill="D9D9D9"/>
            <w:noWrap/>
            <w:vAlign w:val="bottom"/>
            <w:hideMark/>
          </w:tcPr>
          <w:p w14:paraId="07AE0844"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FFFFFF"/>
            <w:noWrap/>
            <w:vAlign w:val="center"/>
            <w:hideMark/>
          </w:tcPr>
          <w:p w14:paraId="3A7FBE78"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717.120</w:t>
            </w:r>
          </w:p>
        </w:tc>
        <w:tc>
          <w:tcPr>
            <w:tcW w:w="330" w:type="pct"/>
            <w:tcBorders>
              <w:top w:val="nil"/>
              <w:left w:val="nil"/>
              <w:bottom w:val="single" w:sz="4" w:space="0" w:color="auto"/>
              <w:right w:val="single" w:sz="4" w:space="0" w:color="auto"/>
            </w:tcBorders>
            <w:shd w:val="clear" w:color="000000" w:fill="FFFFFF"/>
            <w:noWrap/>
            <w:vAlign w:val="center"/>
            <w:hideMark/>
          </w:tcPr>
          <w:p w14:paraId="51BACA0C"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717.120</w:t>
            </w:r>
          </w:p>
        </w:tc>
        <w:tc>
          <w:tcPr>
            <w:tcW w:w="330" w:type="pct"/>
            <w:tcBorders>
              <w:top w:val="nil"/>
              <w:left w:val="nil"/>
              <w:bottom w:val="single" w:sz="4" w:space="0" w:color="auto"/>
              <w:right w:val="single" w:sz="4" w:space="0" w:color="auto"/>
            </w:tcBorders>
            <w:shd w:val="clear" w:color="000000" w:fill="FFFFFF"/>
            <w:noWrap/>
            <w:vAlign w:val="center"/>
            <w:hideMark/>
          </w:tcPr>
          <w:p w14:paraId="05E62101"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717.120</w:t>
            </w:r>
          </w:p>
        </w:tc>
        <w:tc>
          <w:tcPr>
            <w:tcW w:w="330" w:type="pct"/>
            <w:tcBorders>
              <w:top w:val="nil"/>
              <w:left w:val="nil"/>
              <w:bottom w:val="single" w:sz="4" w:space="0" w:color="auto"/>
              <w:right w:val="single" w:sz="4" w:space="0" w:color="auto"/>
            </w:tcBorders>
            <w:shd w:val="clear" w:color="000000" w:fill="FFFFFF"/>
            <w:noWrap/>
            <w:vAlign w:val="center"/>
            <w:hideMark/>
          </w:tcPr>
          <w:p w14:paraId="688CD364"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717.120</w:t>
            </w:r>
          </w:p>
        </w:tc>
        <w:tc>
          <w:tcPr>
            <w:tcW w:w="330" w:type="pct"/>
            <w:tcBorders>
              <w:top w:val="nil"/>
              <w:left w:val="nil"/>
              <w:bottom w:val="single" w:sz="4" w:space="0" w:color="auto"/>
              <w:right w:val="single" w:sz="4" w:space="0" w:color="auto"/>
            </w:tcBorders>
            <w:shd w:val="clear" w:color="000000" w:fill="FFFFFF"/>
            <w:noWrap/>
            <w:vAlign w:val="center"/>
            <w:hideMark/>
          </w:tcPr>
          <w:p w14:paraId="7D968DB9"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717.120</w:t>
            </w:r>
          </w:p>
        </w:tc>
        <w:tc>
          <w:tcPr>
            <w:tcW w:w="330" w:type="pct"/>
            <w:tcBorders>
              <w:top w:val="nil"/>
              <w:left w:val="nil"/>
              <w:bottom w:val="single" w:sz="4" w:space="0" w:color="auto"/>
              <w:right w:val="single" w:sz="4" w:space="0" w:color="auto"/>
            </w:tcBorders>
            <w:shd w:val="clear" w:color="000000" w:fill="FFFFFF"/>
            <w:noWrap/>
            <w:vAlign w:val="center"/>
            <w:hideMark/>
          </w:tcPr>
          <w:p w14:paraId="13C7EFB7"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717.120</w:t>
            </w:r>
          </w:p>
        </w:tc>
        <w:tc>
          <w:tcPr>
            <w:tcW w:w="330" w:type="pct"/>
            <w:tcBorders>
              <w:top w:val="nil"/>
              <w:left w:val="nil"/>
              <w:bottom w:val="single" w:sz="4" w:space="0" w:color="auto"/>
              <w:right w:val="single" w:sz="4" w:space="0" w:color="auto"/>
            </w:tcBorders>
            <w:shd w:val="clear" w:color="000000" w:fill="FFFFFF"/>
            <w:noWrap/>
            <w:vAlign w:val="center"/>
            <w:hideMark/>
          </w:tcPr>
          <w:p w14:paraId="7843FC8B"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717.120</w:t>
            </w:r>
          </w:p>
        </w:tc>
        <w:tc>
          <w:tcPr>
            <w:tcW w:w="330" w:type="pct"/>
            <w:tcBorders>
              <w:top w:val="nil"/>
              <w:left w:val="nil"/>
              <w:bottom w:val="single" w:sz="4" w:space="0" w:color="auto"/>
              <w:right w:val="single" w:sz="4" w:space="0" w:color="auto"/>
            </w:tcBorders>
            <w:shd w:val="clear" w:color="000000" w:fill="FFFFFF"/>
            <w:noWrap/>
            <w:vAlign w:val="center"/>
            <w:hideMark/>
          </w:tcPr>
          <w:p w14:paraId="633C621F"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717.120</w:t>
            </w:r>
          </w:p>
        </w:tc>
        <w:tc>
          <w:tcPr>
            <w:tcW w:w="313" w:type="pct"/>
            <w:tcBorders>
              <w:top w:val="nil"/>
              <w:left w:val="nil"/>
              <w:bottom w:val="single" w:sz="4" w:space="0" w:color="auto"/>
              <w:right w:val="single" w:sz="4" w:space="0" w:color="auto"/>
            </w:tcBorders>
            <w:shd w:val="clear" w:color="000000" w:fill="FFFFFF"/>
            <w:noWrap/>
            <w:vAlign w:val="center"/>
            <w:hideMark/>
          </w:tcPr>
          <w:p w14:paraId="1E8D2265"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717.120</w:t>
            </w:r>
          </w:p>
        </w:tc>
        <w:tc>
          <w:tcPr>
            <w:tcW w:w="434" w:type="pct"/>
            <w:tcBorders>
              <w:top w:val="nil"/>
              <w:left w:val="nil"/>
              <w:bottom w:val="single" w:sz="4" w:space="0" w:color="auto"/>
              <w:right w:val="single" w:sz="4" w:space="0" w:color="auto"/>
            </w:tcBorders>
            <w:shd w:val="clear" w:color="000000" w:fill="FFFFFF"/>
            <w:noWrap/>
            <w:vAlign w:val="center"/>
            <w:hideMark/>
          </w:tcPr>
          <w:p w14:paraId="276D3C15"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717.120</w:t>
            </w:r>
          </w:p>
        </w:tc>
        <w:tc>
          <w:tcPr>
            <w:tcW w:w="46" w:type="pct"/>
            <w:vAlign w:val="center"/>
            <w:hideMark/>
          </w:tcPr>
          <w:p w14:paraId="24A6BEBB"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14ACC78D" w14:textId="77777777" w:rsidTr="00082DD3">
        <w:trPr>
          <w:trHeight w:val="285"/>
        </w:trPr>
        <w:tc>
          <w:tcPr>
            <w:tcW w:w="123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CC794AE"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6. Trošak plaća</w:t>
            </w:r>
          </w:p>
        </w:tc>
        <w:tc>
          <w:tcPr>
            <w:tcW w:w="330" w:type="pct"/>
            <w:tcBorders>
              <w:top w:val="nil"/>
              <w:left w:val="nil"/>
              <w:bottom w:val="single" w:sz="4" w:space="0" w:color="auto"/>
              <w:right w:val="single" w:sz="4" w:space="0" w:color="auto"/>
            </w:tcBorders>
            <w:shd w:val="clear" w:color="000000" w:fill="D9D9D9"/>
            <w:noWrap/>
            <w:vAlign w:val="bottom"/>
            <w:hideMark/>
          </w:tcPr>
          <w:p w14:paraId="7F9FB278"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FFFFFF"/>
            <w:noWrap/>
            <w:vAlign w:val="center"/>
            <w:hideMark/>
          </w:tcPr>
          <w:p w14:paraId="2C8EAEF0"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2.230.981</w:t>
            </w:r>
          </w:p>
        </w:tc>
        <w:tc>
          <w:tcPr>
            <w:tcW w:w="330" w:type="pct"/>
            <w:tcBorders>
              <w:top w:val="nil"/>
              <w:left w:val="nil"/>
              <w:bottom w:val="single" w:sz="4" w:space="0" w:color="auto"/>
              <w:right w:val="single" w:sz="4" w:space="0" w:color="auto"/>
            </w:tcBorders>
            <w:shd w:val="clear" w:color="000000" w:fill="FFFFFF"/>
            <w:noWrap/>
            <w:vAlign w:val="center"/>
            <w:hideMark/>
          </w:tcPr>
          <w:p w14:paraId="78DA0513"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2.230.981</w:t>
            </w:r>
          </w:p>
        </w:tc>
        <w:tc>
          <w:tcPr>
            <w:tcW w:w="330" w:type="pct"/>
            <w:tcBorders>
              <w:top w:val="nil"/>
              <w:left w:val="nil"/>
              <w:bottom w:val="single" w:sz="4" w:space="0" w:color="auto"/>
              <w:right w:val="single" w:sz="4" w:space="0" w:color="auto"/>
            </w:tcBorders>
            <w:shd w:val="clear" w:color="000000" w:fill="FFFFFF"/>
            <w:noWrap/>
            <w:vAlign w:val="center"/>
            <w:hideMark/>
          </w:tcPr>
          <w:p w14:paraId="5F01AC93"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2.230.981</w:t>
            </w:r>
          </w:p>
        </w:tc>
        <w:tc>
          <w:tcPr>
            <w:tcW w:w="330" w:type="pct"/>
            <w:tcBorders>
              <w:top w:val="nil"/>
              <w:left w:val="nil"/>
              <w:bottom w:val="single" w:sz="4" w:space="0" w:color="auto"/>
              <w:right w:val="single" w:sz="4" w:space="0" w:color="auto"/>
            </w:tcBorders>
            <w:shd w:val="clear" w:color="000000" w:fill="FFFFFF"/>
            <w:noWrap/>
            <w:vAlign w:val="center"/>
            <w:hideMark/>
          </w:tcPr>
          <w:p w14:paraId="5E467B36"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2.230.981</w:t>
            </w:r>
          </w:p>
        </w:tc>
        <w:tc>
          <w:tcPr>
            <w:tcW w:w="330" w:type="pct"/>
            <w:tcBorders>
              <w:top w:val="nil"/>
              <w:left w:val="nil"/>
              <w:bottom w:val="single" w:sz="4" w:space="0" w:color="auto"/>
              <w:right w:val="single" w:sz="4" w:space="0" w:color="auto"/>
            </w:tcBorders>
            <w:shd w:val="clear" w:color="000000" w:fill="FFFFFF"/>
            <w:noWrap/>
            <w:vAlign w:val="center"/>
            <w:hideMark/>
          </w:tcPr>
          <w:p w14:paraId="50F1B177"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2.230.981</w:t>
            </w:r>
          </w:p>
        </w:tc>
        <w:tc>
          <w:tcPr>
            <w:tcW w:w="330" w:type="pct"/>
            <w:tcBorders>
              <w:top w:val="nil"/>
              <w:left w:val="nil"/>
              <w:bottom w:val="single" w:sz="4" w:space="0" w:color="auto"/>
              <w:right w:val="single" w:sz="4" w:space="0" w:color="auto"/>
            </w:tcBorders>
            <w:shd w:val="clear" w:color="000000" w:fill="FFFFFF"/>
            <w:noWrap/>
            <w:vAlign w:val="center"/>
            <w:hideMark/>
          </w:tcPr>
          <w:p w14:paraId="6331FCD1"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2.230.981</w:t>
            </w:r>
          </w:p>
        </w:tc>
        <w:tc>
          <w:tcPr>
            <w:tcW w:w="330" w:type="pct"/>
            <w:tcBorders>
              <w:top w:val="nil"/>
              <w:left w:val="nil"/>
              <w:bottom w:val="single" w:sz="4" w:space="0" w:color="auto"/>
              <w:right w:val="single" w:sz="4" w:space="0" w:color="auto"/>
            </w:tcBorders>
            <w:shd w:val="clear" w:color="000000" w:fill="FFFFFF"/>
            <w:noWrap/>
            <w:vAlign w:val="center"/>
            <w:hideMark/>
          </w:tcPr>
          <w:p w14:paraId="0FBCCEEC"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2.230.981</w:t>
            </w:r>
          </w:p>
        </w:tc>
        <w:tc>
          <w:tcPr>
            <w:tcW w:w="330" w:type="pct"/>
            <w:tcBorders>
              <w:top w:val="nil"/>
              <w:left w:val="nil"/>
              <w:bottom w:val="single" w:sz="4" w:space="0" w:color="auto"/>
              <w:right w:val="single" w:sz="4" w:space="0" w:color="auto"/>
            </w:tcBorders>
            <w:shd w:val="clear" w:color="000000" w:fill="FFFFFF"/>
            <w:noWrap/>
            <w:vAlign w:val="center"/>
            <w:hideMark/>
          </w:tcPr>
          <w:p w14:paraId="595AE3E9"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2.230.981</w:t>
            </w:r>
          </w:p>
        </w:tc>
        <w:tc>
          <w:tcPr>
            <w:tcW w:w="313" w:type="pct"/>
            <w:tcBorders>
              <w:top w:val="nil"/>
              <w:left w:val="nil"/>
              <w:bottom w:val="single" w:sz="4" w:space="0" w:color="auto"/>
              <w:right w:val="single" w:sz="4" w:space="0" w:color="auto"/>
            </w:tcBorders>
            <w:shd w:val="clear" w:color="000000" w:fill="FFFFFF"/>
            <w:noWrap/>
            <w:vAlign w:val="center"/>
            <w:hideMark/>
          </w:tcPr>
          <w:p w14:paraId="0EE659FC"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2.230.981</w:t>
            </w:r>
          </w:p>
        </w:tc>
        <w:tc>
          <w:tcPr>
            <w:tcW w:w="434" w:type="pct"/>
            <w:tcBorders>
              <w:top w:val="nil"/>
              <w:left w:val="nil"/>
              <w:bottom w:val="single" w:sz="4" w:space="0" w:color="auto"/>
              <w:right w:val="single" w:sz="4" w:space="0" w:color="auto"/>
            </w:tcBorders>
            <w:shd w:val="clear" w:color="000000" w:fill="FFFFFF"/>
            <w:noWrap/>
            <w:vAlign w:val="center"/>
            <w:hideMark/>
          </w:tcPr>
          <w:p w14:paraId="3616C116"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2.230.981</w:t>
            </w:r>
          </w:p>
        </w:tc>
        <w:tc>
          <w:tcPr>
            <w:tcW w:w="46" w:type="pct"/>
            <w:vAlign w:val="center"/>
            <w:hideMark/>
          </w:tcPr>
          <w:p w14:paraId="21FA26BC"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5A30C05D" w14:textId="77777777" w:rsidTr="00082DD3">
        <w:trPr>
          <w:trHeight w:val="285"/>
        </w:trPr>
        <w:tc>
          <w:tcPr>
            <w:tcW w:w="1236"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43702A1D"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7. Trošak amortizacije</w:t>
            </w:r>
          </w:p>
        </w:tc>
        <w:tc>
          <w:tcPr>
            <w:tcW w:w="330" w:type="pct"/>
            <w:tcBorders>
              <w:top w:val="nil"/>
              <w:left w:val="nil"/>
              <w:bottom w:val="single" w:sz="4" w:space="0" w:color="auto"/>
              <w:right w:val="single" w:sz="4" w:space="0" w:color="auto"/>
            </w:tcBorders>
            <w:shd w:val="clear" w:color="000000" w:fill="D9D9D9"/>
            <w:noWrap/>
            <w:vAlign w:val="bottom"/>
            <w:hideMark/>
          </w:tcPr>
          <w:p w14:paraId="410C75B9"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FFFFFF"/>
            <w:noWrap/>
            <w:vAlign w:val="center"/>
            <w:hideMark/>
          </w:tcPr>
          <w:p w14:paraId="160D1639"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FFFFFF"/>
            <w:noWrap/>
            <w:vAlign w:val="center"/>
            <w:hideMark/>
          </w:tcPr>
          <w:p w14:paraId="0F1A3E49"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FFFFFF"/>
            <w:noWrap/>
            <w:vAlign w:val="center"/>
            <w:hideMark/>
          </w:tcPr>
          <w:p w14:paraId="7CD4251F"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FFFFFF"/>
            <w:noWrap/>
            <w:vAlign w:val="center"/>
            <w:hideMark/>
          </w:tcPr>
          <w:p w14:paraId="71A115B6"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FFFFFF"/>
            <w:noWrap/>
            <w:vAlign w:val="center"/>
            <w:hideMark/>
          </w:tcPr>
          <w:p w14:paraId="4BCAE645"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FFFFFF"/>
            <w:noWrap/>
            <w:vAlign w:val="center"/>
            <w:hideMark/>
          </w:tcPr>
          <w:p w14:paraId="41F0C859"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FFFFFF"/>
            <w:noWrap/>
            <w:vAlign w:val="center"/>
            <w:hideMark/>
          </w:tcPr>
          <w:p w14:paraId="4D42CBA8"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FFFFFF"/>
            <w:noWrap/>
            <w:vAlign w:val="center"/>
            <w:hideMark/>
          </w:tcPr>
          <w:p w14:paraId="168BD742"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13" w:type="pct"/>
            <w:tcBorders>
              <w:top w:val="nil"/>
              <w:left w:val="nil"/>
              <w:bottom w:val="single" w:sz="4" w:space="0" w:color="auto"/>
              <w:right w:val="single" w:sz="4" w:space="0" w:color="auto"/>
            </w:tcBorders>
            <w:shd w:val="clear" w:color="000000" w:fill="FFFFFF"/>
            <w:noWrap/>
            <w:vAlign w:val="center"/>
            <w:hideMark/>
          </w:tcPr>
          <w:p w14:paraId="0DCDAFAF"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434" w:type="pct"/>
            <w:tcBorders>
              <w:top w:val="nil"/>
              <w:left w:val="nil"/>
              <w:bottom w:val="single" w:sz="4" w:space="0" w:color="auto"/>
              <w:right w:val="single" w:sz="8" w:space="0" w:color="auto"/>
            </w:tcBorders>
            <w:shd w:val="clear" w:color="000000" w:fill="FFFFFF"/>
            <w:noWrap/>
            <w:vAlign w:val="center"/>
            <w:hideMark/>
          </w:tcPr>
          <w:p w14:paraId="26D98299"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46" w:type="pct"/>
            <w:vAlign w:val="center"/>
            <w:hideMark/>
          </w:tcPr>
          <w:p w14:paraId="01740000"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041920EA" w14:textId="77777777" w:rsidTr="00082DD3">
        <w:trPr>
          <w:trHeight w:val="285"/>
        </w:trPr>
        <w:tc>
          <w:tcPr>
            <w:tcW w:w="1236"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1B508AC0" w14:textId="77777777" w:rsidR="00082DD3" w:rsidRPr="00082DD3" w:rsidRDefault="00082DD3" w:rsidP="00082DD3">
            <w:pPr>
              <w:spacing w:after="0" w:line="240" w:lineRule="auto"/>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 xml:space="preserve">B. Rashodi poslovanja </w:t>
            </w:r>
            <w:r w:rsidRPr="00082DD3">
              <w:rPr>
                <w:rFonts w:ascii="Palatino Linotype" w:eastAsia="Times New Roman" w:hAnsi="Palatino Linotype" w:cs="Calibri"/>
                <w:sz w:val="16"/>
                <w:szCs w:val="16"/>
                <w:lang w:eastAsia="hr-HR"/>
              </w:rPr>
              <w:t>(3 +4 +</w:t>
            </w:r>
            <w:proofErr w:type="spellStart"/>
            <w:r w:rsidRPr="00082DD3">
              <w:rPr>
                <w:rFonts w:ascii="Palatino Linotype" w:eastAsia="Times New Roman" w:hAnsi="Palatino Linotype" w:cs="Calibri"/>
                <w:sz w:val="16"/>
                <w:szCs w:val="16"/>
                <w:lang w:eastAsia="hr-HR"/>
              </w:rPr>
              <w:t>5</w:t>
            </w:r>
            <w:proofErr w:type="spellEnd"/>
            <w:r w:rsidRPr="00082DD3">
              <w:rPr>
                <w:rFonts w:ascii="Palatino Linotype" w:eastAsia="Times New Roman" w:hAnsi="Palatino Linotype" w:cs="Calibri"/>
                <w:sz w:val="16"/>
                <w:szCs w:val="16"/>
                <w:lang w:eastAsia="hr-HR"/>
              </w:rPr>
              <w:t xml:space="preserve"> +</w:t>
            </w:r>
            <w:proofErr w:type="spellStart"/>
            <w:r w:rsidRPr="00082DD3">
              <w:rPr>
                <w:rFonts w:ascii="Palatino Linotype" w:eastAsia="Times New Roman" w:hAnsi="Palatino Linotype" w:cs="Calibri"/>
                <w:sz w:val="16"/>
                <w:szCs w:val="16"/>
                <w:lang w:eastAsia="hr-HR"/>
              </w:rPr>
              <w:t>6</w:t>
            </w:r>
            <w:proofErr w:type="spellEnd"/>
            <w:r w:rsidRPr="00082DD3">
              <w:rPr>
                <w:rFonts w:ascii="Palatino Linotype" w:eastAsia="Times New Roman" w:hAnsi="Palatino Linotype" w:cs="Calibri"/>
                <w:sz w:val="16"/>
                <w:szCs w:val="16"/>
                <w:lang w:eastAsia="hr-HR"/>
              </w:rPr>
              <w:t xml:space="preserve"> +</w:t>
            </w:r>
            <w:proofErr w:type="spellStart"/>
            <w:r w:rsidRPr="00082DD3">
              <w:rPr>
                <w:rFonts w:ascii="Palatino Linotype" w:eastAsia="Times New Roman" w:hAnsi="Palatino Linotype" w:cs="Calibri"/>
                <w:sz w:val="16"/>
                <w:szCs w:val="16"/>
                <w:lang w:eastAsia="hr-HR"/>
              </w:rPr>
              <w:t>7</w:t>
            </w:r>
            <w:proofErr w:type="spellEnd"/>
            <w:r w:rsidRPr="00082DD3">
              <w:rPr>
                <w:rFonts w:ascii="Palatino Linotype" w:eastAsia="Times New Roman" w:hAnsi="Palatino Linotype" w:cs="Calibri"/>
                <w:sz w:val="16"/>
                <w:szCs w:val="16"/>
                <w:lang w:eastAsia="hr-HR"/>
              </w:rPr>
              <w:t xml:space="preserve"> +</w:t>
            </w:r>
            <w:proofErr w:type="spellStart"/>
            <w:r w:rsidRPr="00082DD3">
              <w:rPr>
                <w:rFonts w:ascii="Palatino Linotype" w:eastAsia="Times New Roman" w:hAnsi="Palatino Linotype" w:cs="Calibri"/>
                <w:sz w:val="16"/>
                <w:szCs w:val="16"/>
                <w:lang w:eastAsia="hr-HR"/>
              </w:rPr>
              <w:t>8</w:t>
            </w:r>
            <w:proofErr w:type="spellEnd"/>
            <w:r w:rsidRPr="00082DD3">
              <w:rPr>
                <w:rFonts w:ascii="Palatino Linotype" w:eastAsia="Times New Roman" w:hAnsi="Palatino Linotype" w:cs="Calibri"/>
                <w:sz w:val="16"/>
                <w:szCs w:val="16"/>
                <w:lang w:eastAsia="hr-HR"/>
              </w:rPr>
              <w:t>)</w:t>
            </w:r>
          </w:p>
        </w:tc>
        <w:tc>
          <w:tcPr>
            <w:tcW w:w="330" w:type="pct"/>
            <w:tcBorders>
              <w:top w:val="nil"/>
              <w:left w:val="nil"/>
              <w:bottom w:val="single" w:sz="4" w:space="0" w:color="auto"/>
              <w:right w:val="single" w:sz="4" w:space="0" w:color="auto"/>
            </w:tcBorders>
            <w:shd w:val="clear" w:color="000000" w:fill="D9D9D9"/>
            <w:noWrap/>
            <w:vAlign w:val="bottom"/>
            <w:hideMark/>
          </w:tcPr>
          <w:p w14:paraId="7BE7BA51" w14:textId="77777777" w:rsidR="00082DD3" w:rsidRPr="00082DD3" w:rsidRDefault="00082DD3" w:rsidP="00082DD3">
            <w:pPr>
              <w:spacing w:after="0" w:line="240" w:lineRule="auto"/>
              <w:jc w:val="right"/>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0</w:t>
            </w:r>
          </w:p>
        </w:tc>
        <w:tc>
          <w:tcPr>
            <w:tcW w:w="330" w:type="pct"/>
            <w:tcBorders>
              <w:top w:val="nil"/>
              <w:left w:val="nil"/>
              <w:bottom w:val="single" w:sz="4" w:space="0" w:color="auto"/>
              <w:right w:val="single" w:sz="4" w:space="0" w:color="auto"/>
            </w:tcBorders>
            <w:shd w:val="clear" w:color="000000" w:fill="D9D9D9"/>
            <w:noWrap/>
            <w:vAlign w:val="center"/>
            <w:hideMark/>
          </w:tcPr>
          <w:p w14:paraId="03E3BC13"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3.502.801</w:t>
            </w:r>
          </w:p>
        </w:tc>
        <w:tc>
          <w:tcPr>
            <w:tcW w:w="330" w:type="pct"/>
            <w:tcBorders>
              <w:top w:val="nil"/>
              <w:left w:val="nil"/>
              <w:bottom w:val="single" w:sz="4" w:space="0" w:color="auto"/>
              <w:right w:val="single" w:sz="4" w:space="0" w:color="auto"/>
            </w:tcBorders>
            <w:shd w:val="clear" w:color="000000" w:fill="D9D9D9"/>
            <w:noWrap/>
            <w:vAlign w:val="center"/>
            <w:hideMark/>
          </w:tcPr>
          <w:p w14:paraId="52B2E81D"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3.502.801</w:t>
            </w:r>
          </w:p>
        </w:tc>
        <w:tc>
          <w:tcPr>
            <w:tcW w:w="330" w:type="pct"/>
            <w:tcBorders>
              <w:top w:val="nil"/>
              <w:left w:val="nil"/>
              <w:bottom w:val="single" w:sz="4" w:space="0" w:color="auto"/>
              <w:right w:val="single" w:sz="4" w:space="0" w:color="auto"/>
            </w:tcBorders>
            <w:shd w:val="clear" w:color="000000" w:fill="D9D9D9"/>
            <w:noWrap/>
            <w:vAlign w:val="center"/>
            <w:hideMark/>
          </w:tcPr>
          <w:p w14:paraId="347F77C1"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3.502.801</w:t>
            </w:r>
          </w:p>
        </w:tc>
        <w:tc>
          <w:tcPr>
            <w:tcW w:w="330" w:type="pct"/>
            <w:tcBorders>
              <w:top w:val="nil"/>
              <w:left w:val="nil"/>
              <w:bottom w:val="single" w:sz="4" w:space="0" w:color="auto"/>
              <w:right w:val="single" w:sz="4" w:space="0" w:color="auto"/>
            </w:tcBorders>
            <w:shd w:val="clear" w:color="000000" w:fill="D9D9D9"/>
            <w:noWrap/>
            <w:vAlign w:val="center"/>
            <w:hideMark/>
          </w:tcPr>
          <w:p w14:paraId="1921EB13"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3.502.801</w:t>
            </w:r>
          </w:p>
        </w:tc>
        <w:tc>
          <w:tcPr>
            <w:tcW w:w="330" w:type="pct"/>
            <w:tcBorders>
              <w:top w:val="nil"/>
              <w:left w:val="nil"/>
              <w:bottom w:val="single" w:sz="4" w:space="0" w:color="auto"/>
              <w:right w:val="single" w:sz="4" w:space="0" w:color="auto"/>
            </w:tcBorders>
            <w:shd w:val="clear" w:color="000000" w:fill="D9D9D9"/>
            <w:noWrap/>
            <w:vAlign w:val="center"/>
            <w:hideMark/>
          </w:tcPr>
          <w:p w14:paraId="45440813"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3.502.801</w:t>
            </w:r>
          </w:p>
        </w:tc>
        <w:tc>
          <w:tcPr>
            <w:tcW w:w="330" w:type="pct"/>
            <w:tcBorders>
              <w:top w:val="nil"/>
              <w:left w:val="nil"/>
              <w:bottom w:val="single" w:sz="4" w:space="0" w:color="auto"/>
              <w:right w:val="single" w:sz="4" w:space="0" w:color="auto"/>
            </w:tcBorders>
            <w:shd w:val="clear" w:color="000000" w:fill="D9D9D9"/>
            <w:noWrap/>
            <w:vAlign w:val="center"/>
            <w:hideMark/>
          </w:tcPr>
          <w:p w14:paraId="5DF6A860"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3.502.801</w:t>
            </w:r>
          </w:p>
        </w:tc>
        <w:tc>
          <w:tcPr>
            <w:tcW w:w="330" w:type="pct"/>
            <w:tcBorders>
              <w:top w:val="nil"/>
              <w:left w:val="nil"/>
              <w:bottom w:val="single" w:sz="4" w:space="0" w:color="auto"/>
              <w:right w:val="single" w:sz="4" w:space="0" w:color="auto"/>
            </w:tcBorders>
            <w:shd w:val="clear" w:color="000000" w:fill="D9D9D9"/>
            <w:noWrap/>
            <w:vAlign w:val="center"/>
            <w:hideMark/>
          </w:tcPr>
          <w:p w14:paraId="5AA66528"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3.502.801</w:t>
            </w:r>
          </w:p>
        </w:tc>
        <w:tc>
          <w:tcPr>
            <w:tcW w:w="330" w:type="pct"/>
            <w:tcBorders>
              <w:top w:val="nil"/>
              <w:left w:val="nil"/>
              <w:bottom w:val="single" w:sz="4" w:space="0" w:color="auto"/>
              <w:right w:val="single" w:sz="4" w:space="0" w:color="auto"/>
            </w:tcBorders>
            <w:shd w:val="clear" w:color="000000" w:fill="D9D9D9"/>
            <w:noWrap/>
            <w:vAlign w:val="center"/>
            <w:hideMark/>
          </w:tcPr>
          <w:p w14:paraId="3C839A28"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3.502.801</w:t>
            </w:r>
          </w:p>
        </w:tc>
        <w:tc>
          <w:tcPr>
            <w:tcW w:w="313" w:type="pct"/>
            <w:tcBorders>
              <w:top w:val="nil"/>
              <w:left w:val="nil"/>
              <w:bottom w:val="single" w:sz="4" w:space="0" w:color="auto"/>
              <w:right w:val="single" w:sz="4" w:space="0" w:color="auto"/>
            </w:tcBorders>
            <w:shd w:val="clear" w:color="000000" w:fill="D9D9D9"/>
            <w:noWrap/>
            <w:vAlign w:val="center"/>
            <w:hideMark/>
          </w:tcPr>
          <w:p w14:paraId="1FBDB638"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3.502.801</w:t>
            </w:r>
          </w:p>
        </w:tc>
        <w:tc>
          <w:tcPr>
            <w:tcW w:w="434" w:type="pct"/>
            <w:tcBorders>
              <w:top w:val="nil"/>
              <w:left w:val="nil"/>
              <w:bottom w:val="single" w:sz="4" w:space="0" w:color="auto"/>
              <w:right w:val="single" w:sz="8" w:space="0" w:color="auto"/>
            </w:tcBorders>
            <w:shd w:val="clear" w:color="000000" w:fill="D9D9D9"/>
            <w:noWrap/>
            <w:vAlign w:val="center"/>
            <w:hideMark/>
          </w:tcPr>
          <w:p w14:paraId="4C0432F9"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3.502.801</w:t>
            </w:r>
          </w:p>
        </w:tc>
        <w:tc>
          <w:tcPr>
            <w:tcW w:w="46" w:type="pct"/>
            <w:vAlign w:val="center"/>
            <w:hideMark/>
          </w:tcPr>
          <w:p w14:paraId="58244FE0"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2BF4DC68" w14:textId="77777777" w:rsidTr="00082DD3">
        <w:trPr>
          <w:trHeight w:val="285"/>
        </w:trPr>
        <w:tc>
          <w:tcPr>
            <w:tcW w:w="1236"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531070FF" w14:textId="77777777" w:rsidR="00082DD3" w:rsidRPr="00082DD3" w:rsidRDefault="00082DD3" w:rsidP="00082DD3">
            <w:pPr>
              <w:spacing w:after="0" w:line="240" w:lineRule="auto"/>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 xml:space="preserve">C. Dobit/gubitak </w:t>
            </w:r>
            <w:r w:rsidRPr="00082DD3">
              <w:rPr>
                <w:rFonts w:ascii="Palatino Linotype" w:eastAsia="Times New Roman" w:hAnsi="Palatino Linotype" w:cs="Calibri"/>
                <w:sz w:val="16"/>
                <w:szCs w:val="16"/>
                <w:lang w:eastAsia="hr-HR"/>
              </w:rPr>
              <w:t>[A-B]</w:t>
            </w:r>
          </w:p>
        </w:tc>
        <w:tc>
          <w:tcPr>
            <w:tcW w:w="330" w:type="pct"/>
            <w:tcBorders>
              <w:top w:val="nil"/>
              <w:left w:val="nil"/>
              <w:bottom w:val="single" w:sz="4" w:space="0" w:color="auto"/>
              <w:right w:val="single" w:sz="4" w:space="0" w:color="auto"/>
            </w:tcBorders>
            <w:shd w:val="clear" w:color="000000" w:fill="D9D9D9"/>
            <w:noWrap/>
            <w:vAlign w:val="bottom"/>
            <w:hideMark/>
          </w:tcPr>
          <w:p w14:paraId="38CBC51F" w14:textId="77777777" w:rsidR="00082DD3" w:rsidRPr="00082DD3" w:rsidRDefault="00082DD3" w:rsidP="00082DD3">
            <w:pPr>
              <w:spacing w:after="0" w:line="240" w:lineRule="auto"/>
              <w:jc w:val="right"/>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0</w:t>
            </w:r>
          </w:p>
        </w:tc>
        <w:tc>
          <w:tcPr>
            <w:tcW w:w="330" w:type="pct"/>
            <w:tcBorders>
              <w:top w:val="nil"/>
              <w:left w:val="nil"/>
              <w:bottom w:val="single" w:sz="4" w:space="0" w:color="auto"/>
              <w:right w:val="single" w:sz="4" w:space="0" w:color="auto"/>
            </w:tcBorders>
            <w:shd w:val="clear" w:color="000000" w:fill="D9D9D9"/>
            <w:noWrap/>
            <w:vAlign w:val="center"/>
            <w:hideMark/>
          </w:tcPr>
          <w:p w14:paraId="7C5611F8"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-1.401.117</w:t>
            </w:r>
          </w:p>
        </w:tc>
        <w:tc>
          <w:tcPr>
            <w:tcW w:w="330" w:type="pct"/>
            <w:tcBorders>
              <w:top w:val="nil"/>
              <w:left w:val="nil"/>
              <w:bottom w:val="single" w:sz="4" w:space="0" w:color="auto"/>
              <w:right w:val="single" w:sz="4" w:space="0" w:color="auto"/>
            </w:tcBorders>
            <w:shd w:val="clear" w:color="000000" w:fill="D9D9D9"/>
            <w:noWrap/>
            <w:vAlign w:val="center"/>
            <w:hideMark/>
          </w:tcPr>
          <w:p w14:paraId="0CFC63E3"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-1.401.117</w:t>
            </w:r>
          </w:p>
        </w:tc>
        <w:tc>
          <w:tcPr>
            <w:tcW w:w="330" w:type="pct"/>
            <w:tcBorders>
              <w:top w:val="nil"/>
              <w:left w:val="nil"/>
              <w:bottom w:val="single" w:sz="4" w:space="0" w:color="auto"/>
              <w:right w:val="single" w:sz="4" w:space="0" w:color="auto"/>
            </w:tcBorders>
            <w:shd w:val="clear" w:color="000000" w:fill="D9D9D9"/>
            <w:noWrap/>
            <w:vAlign w:val="center"/>
            <w:hideMark/>
          </w:tcPr>
          <w:p w14:paraId="4990BAA1"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-1.401.117</w:t>
            </w:r>
          </w:p>
        </w:tc>
        <w:tc>
          <w:tcPr>
            <w:tcW w:w="330" w:type="pct"/>
            <w:tcBorders>
              <w:top w:val="nil"/>
              <w:left w:val="nil"/>
              <w:bottom w:val="single" w:sz="4" w:space="0" w:color="auto"/>
              <w:right w:val="single" w:sz="4" w:space="0" w:color="auto"/>
            </w:tcBorders>
            <w:shd w:val="clear" w:color="000000" w:fill="D9D9D9"/>
            <w:noWrap/>
            <w:vAlign w:val="center"/>
            <w:hideMark/>
          </w:tcPr>
          <w:p w14:paraId="5054910C"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-1.401.117</w:t>
            </w:r>
          </w:p>
        </w:tc>
        <w:tc>
          <w:tcPr>
            <w:tcW w:w="330" w:type="pct"/>
            <w:tcBorders>
              <w:top w:val="nil"/>
              <w:left w:val="nil"/>
              <w:bottom w:val="single" w:sz="4" w:space="0" w:color="auto"/>
              <w:right w:val="single" w:sz="4" w:space="0" w:color="auto"/>
            </w:tcBorders>
            <w:shd w:val="clear" w:color="000000" w:fill="D9D9D9"/>
            <w:noWrap/>
            <w:vAlign w:val="center"/>
            <w:hideMark/>
          </w:tcPr>
          <w:p w14:paraId="574D5C0A"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-1.401.117</w:t>
            </w:r>
          </w:p>
        </w:tc>
        <w:tc>
          <w:tcPr>
            <w:tcW w:w="330" w:type="pct"/>
            <w:tcBorders>
              <w:top w:val="nil"/>
              <w:left w:val="nil"/>
              <w:bottom w:val="single" w:sz="4" w:space="0" w:color="auto"/>
              <w:right w:val="single" w:sz="4" w:space="0" w:color="auto"/>
            </w:tcBorders>
            <w:shd w:val="clear" w:color="000000" w:fill="D9D9D9"/>
            <w:noWrap/>
            <w:vAlign w:val="center"/>
            <w:hideMark/>
          </w:tcPr>
          <w:p w14:paraId="4DD0CDF0"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-1.401.117</w:t>
            </w:r>
          </w:p>
        </w:tc>
        <w:tc>
          <w:tcPr>
            <w:tcW w:w="330" w:type="pct"/>
            <w:tcBorders>
              <w:top w:val="nil"/>
              <w:left w:val="nil"/>
              <w:bottom w:val="single" w:sz="4" w:space="0" w:color="auto"/>
              <w:right w:val="single" w:sz="4" w:space="0" w:color="auto"/>
            </w:tcBorders>
            <w:shd w:val="clear" w:color="000000" w:fill="D9D9D9"/>
            <w:noWrap/>
            <w:vAlign w:val="center"/>
            <w:hideMark/>
          </w:tcPr>
          <w:p w14:paraId="5E795603"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-1.401.117</w:t>
            </w:r>
          </w:p>
        </w:tc>
        <w:tc>
          <w:tcPr>
            <w:tcW w:w="330" w:type="pct"/>
            <w:tcBorders>
              <w:top w:val="nil"/>
              <w:left w:val="nil"/>
              <w:bottom w:val="single" w:sz="4" w:space="0" w:color="auto"/>
              <w:right w:val="single" w:sz="4" w:space="0" w:color="auto"/>
            </w:tcBorders>
            <w:shd w:val="clear" w:color="000000" w:fill="D9D9D9"/>
            <w:noWrap/>
            <w:vAlign w:val="center"/>
            <w:hideMark/>
          </w:tcPr>
          <w:p w14:paraId="6FE5AB85"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-1.401.117</w:t>
            </w:r>
          </w:p>
        </w:tc>
        <w:tc>
          <w:tcPr>
            <w:tcW w:w="313" w:type="pct"/>
            <w:tcBorders>
              <w:top w:val="nil"/>
              <w:left w:val="nil"/>
              <w:bottom w:val="single" w:sz="4" w:space="0" w:color="auto"/>
              <w:right w:val="single" w:sz="4" w:space="0" w:color="auto"/>
            </w:tcBorders>
            <w:shd w:val="clear" w:color="000000" w:fill="D9D9D9"/>
            <w:noWrap/>
            <w:vAlign w:val="center"/>
            <w:hideMark/>
          </w:tcPr>
          <w:p w14:paraId="58F205E0"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-1.401.117</w:t>
            </w:r>
          </w:p>
        </w:tc>
        <w:tc>
          <w:tcPr>
            <w:tcW w:w="434" w:type="pct"/>
            <w:tcBorders>
              <w:top w:val="nil"/>
              <w:left w:val="nil"/>
              <w:bottom w:val="single" w:sz="4" w:space="0" w:color="auto"/>
              <w:right w:val="single" w:sz="8" w:space="0" w:color="auto"/>
            </w:tcBorders>
            <w:shd w:val="clear" w:color="000000" w:fill="D9D9D9"/>
            <w:noWrap/>
            <w:vAlign w:val="center"/>
            <w:hideMark/>
          </w:tcPr>
          <w:p w14:paraId="57D84641"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-1.401.117</w:t>
            </w:r>
          </w:p>
        </w:tc>
        <w:tc>
          <w:tcPr>
            <w:tcW w:w="46" w:type="pct"/>
            <w:vAlign w:val="center"/>
            <w:hideMark/>
          </w:tcPr>
          <w:p w14:paraId="1F0C0A53"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04A6BB0E" w14:textId="77777777" w:rsidTr="00082DD3">
        <w:trPr>
          <w:trHeight w:val="285"/>
        </w:trPr>
        <w:tc>
          <w:tcPr>
            <w:tcW w:w="1236"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6BB85BD8" w14:textId="77777777" w:rsidR="00082DD3" w:rsidRPr="00082DD3" w:rsidRDefault="00082DD3" w:rsidP="00082DD3">
            <w:pPr>
              <w:spacing w:after="0" w:line="240" w:lineRule="auto"/>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D. Ulaganje u materijalnu imovinu</w:t>
            </w:r>
          </w:p>
        </w:tc>
        <w:tc>
          <w:tcPr>
            <w:tcW w:w="330" w:type="pct"/>
            <w:tcBorders>
              <w:top w:val="nil"/>
              <w:left w:val="nil"/>
              <w:bottom w:val="single" w:sz="4" w:space="0" w:color="auto"/>
              <w:right w:val="single" w:sz="4" w:space="0" w:color="auto"/>
            </w:tcBorders>
            <w:shd w:val="clear" w:color="000000" w:fill="FFFFFF"/>
            <w:noWrap/>
            <w:vAlign w:val="bottom"/>
            <w:hideMark/>
          </w:tcPr>
          <w:p w14:paraId="1AA8540C" w14:textId="77777777" w:rsidR="00082DD3" w:rsidRPr="00082DD3" w:rsidRDefault="00082DD3" w:rsidP="00082DD3">
            <w:pPr>
              <w:spacing w:after="0" w:line="240" w:lineRule="auto"/>
              <w:jc w:val="right"/>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9.395.477</w:t>
            </w:r>
          </w:p>
        </w:tc>
        <w:tc>
          <w:tcPr>
            <w:tcW w:w="330" w:type="pct"/>
            <w:tcBorders>
              <w:top w:val="nil"/>
              <w:left w:val="nil"/>
              <w:bottom w:val="single" w:sz="4" w:space="0" w:color="auto"/>
              <w:right w:val="single" w:sz="4" w:space="0" w:color="auto"/>
            </w:tcBorders>
            <w:shd w:val="clear" w:color="000000" w:fill="D9D9D9"/>
            <w:noWrap/>
            <w:vAlign w:val="bottom"/>
            <w:hideMark/>
          </w:tcPr>
          <w:p w14:paraId="46AD1D76"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D9D9D9"/>
            <w:noWrap/>
            <w:vAlign w:val="bottom"/>
            <w:hideMark/>
          </w:tcPr>
          <w:p w14:paraId="7A500E2E"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D9D9D9"/>
            <w:noWrap/>
            <w:vAlign w:val="bottom"/>
            <w:hideMark/>
          </w:tcPr>
          <w:p w14:paraId="6C3D0480"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D9D9D9"/>
            <w:noWrap/>
            <w:vAlign w:val="bottom"/>
            <w:hideMark/>
          </w:tcPr>
          <w:p w14:paraId="7BE2A433"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D9D9D9"/>
            <w:noWrap/>
            <w:vAlign w:val="bottom"/>
            <w:hideMark/>
          </w:tcPr>
          <w:p w14:paraId="40C2228D"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D9D9D9"/>
            <w:noWrap/>
            <w:vAlign w:val="bottom"/>
            <w:hideMark/>
          </w:tcPr>
          <w:p w14:paraId="72B455F5"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D9D9D9"/>
            <w:noWrap/>
            <w:vAlign w:val="bottom"/>
            <w:hideMark/>
          </w:tcPr>
          <w:p w14:paraId="0B5296F0"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D9D9D9"/>
            <w:noWrap/>
            <w:vAlign w:val="bottom"/>
            <w:hideMark/>
          </w:tcPr>
          <w:p w14:paraId="7A751D45"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13" w:type="pct"/>
            <w:tcBorders>
              <w:top w:val="nil"/>
              <w:left w:val="nil"/>
              <w:bottom w:val="single" w:sz="4" w:space="0" w:color="auto"/>
              <w:right w:val="single" w:sz="4" w:space="0" w:color="auto"/>
            </w:tcBorders>
            <w:shd w:val="clear" w:color="000000" w:fill="D9D9D9"/>
            <w:noWrap/>
            <w:vAlign w:val="bottom"/>
            <w:hideMark/>
          </w:tcPr>
          <w:p w14:paraId="79F0E716"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434" w:type="pct"/>
            <w:tcBorders>
              <w:top w:val="nil"/>
              <w:left w:val="nil"/>
              <w:bottom w:val="single" w:sz="4" w:space="0" w:color="auto"/>
              <w:right w:val="single" w:sz="8" w:space="0" w:color="auto"/>
            </w:tcBorders>
            <w:shd w:val="clear" w:color="000000" w:fill="D9D9D9"/>
            <w:noWrap/>
            <w:vAlign w:val="bottom"/>
            <w:hideMark/>
          </w:tcPr>
          <w:p w14:paraId="29DE1D1F"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46" w:type="pct"/>
            <w:vAlign w:val="center"/>
            <w:hideMark/>
          </w:tcPr>
          <w:p w14:paraId="490FF7EA"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4083742C" w14:textId="77777777" w:rsidTr="00082DD3">
        <w:trPr>
          <w:trHeight w:val="285"/>
        </w:trPr>
        <w:tc>
          <w:tcPr>
            <w:tcW w:w="1236"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0B62C2E8" w14:textId="77777777" w:rsidR="00082DD3" w:rsidRPr="00082DD3" w:rsidRDefault="00082DD3" w:rsidP="00082DD3">
            <w:pPr>
              <w:spacing w:after="0" w:line="240" w:lineRule="auto"/>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E. Ulaganje u obrtna sredstva</w:t>
            </w:r>
          </w:p>
        </w:tc>
        <w:tc>
          <w:tcPr>
            <w:tcW w:w="330" w:type="pct"/>
            <w:tcBorders>
              <w:top w:val="nil"/>
              <w:left w:val="nil"/>
              <w:bottom w:val="single" w:sz="4" w:space="0" w:color="auto"/>
              <w:right w:val="single" w:sz="4" w:space="0" w:color="auto"/>
            </w:tcBorders>
            <w:shd w:val="clear" w:color="000000" w:fill="FFFFFF"/>
            <w:noWrap/>
            <w:vAlign w:val="bottom"/>
            <w:hideMark/>
          </w:tcPr>
          <w:p w14:paraId="66DC084F"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D9D9D9"/>
            <w:noWrap/>
            <w:vAlign w:val="bottom"/>
            <w:hideMark/>
          </w:tcPr>
          <w:p w14:paraId="2237AA39"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D9D9D9"/>
            <w:noWrap/>
            <w:vAlign w:val="bottom"/>
            <w:hideMark/>
          </w:tcPr>
          <w:p w14:paraId="4C8A1949"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D9D9D9"/>
            <w:noWrap/>
            <w:vAlign w:val="bottom"/>
            <w:hideMark/>
          </w:tcPr>
          <w:p w14:paraId="68F8D16B"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D9D9D9"/>
            <w:noWrap/>
            <w:vAlign w:val="bottom"/>
            <w:hideMark/>
          </w:tcPr>
          <w:p w14:paraId="2C86F626"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D9D9D9"/>
            <w:noWrap/>
            <w:vAlign w:val="bottom"/>
            <w:hideMark/>
          </w:tcPr>
          <w:p w14:paraId="509DE872"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D9D9D9"/>
            <w:noWrap/>
            <w:vAlign w:val="bottom"/>
            <w:hideMark/>
          </w:tcPr>
          <w:p w14:paraId="54EB32AE"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D9D9D9"/>
            <w:noWrap/>
            <w:vAlign w:val="bottom"/>
            <w:hideMark/>
          </w:tcPr>
          <w:p w14:paraId="5E04322C"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D9D9D9"/>
            <w:noWrap/>
            <w:vAlign w:val="bottom"/>
            <w:hideMark/>
          </w:tcPr>
          <w:p w14:paraId="6205B094"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13" w:type="pct"/>
            <w:tcBorders>
              <w:top w:val="nil"/>
              <w:left w:val="nil"/>
              <w:bottom w:val="single" w:sz="4" w:space="0" w:color="auto"/>
              <w:right w:val="single" w:sz="4" w:space="0" w:color="auto"/>
            </w:tcBorders>
            <w:shd w:val="clear" w:color="000000" w:fill="D9D9D9"/>
            <w:noWrap/>
            <w:vAlign w:val="bottom"/>
            <w:hideMark/>
          </w:tcPr>
          <w:p w14:paraId="0F53FB81"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434" w:type="pct"/>
            <w:tcBorders>
              <w:top w:val="nil"/>
              <w:left w:val="nil"/>
              <w:bottom w:val="single" w:sz="4" w:space="0" w:color="auto"/>
              <w:right w:val="single" w:sz="8" w:space="0" w:color="auto"/>
            </w:tcBorders>
            <w:shd w:val="clear" w:color="000000" w:fill="D9D9D9"/>
            <w:noWrap/>
            <w:vAlign w:val="bottom"/>
            <w:hideMark/>
          </w:tcPr>
          <w:p w14:paraId="23E44042"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46" w:type="pct"/>
            <w:vAlign w:val="center"/>
            <w:hideMark/>
          </w:tcPr>
          <w:p w14:paraId="0681E6E4"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539E78B1" w14:textId="77777777" w:rsidTr="00082DD3">
        <w:trPr>
          <w:trHeight w:val="300"/>
        </w:trPr>
        <w:tc>
          <w:tcPr>
            <w:tcW w:w="1236" w:type="pct"/>
            <w:gridSpan w:val="2"/>
            <w:tcBorders>
              <w:top w:val="single" w:sz="4" w:space="0" w:color="auto"/>
              <w:left w:val="single" w:sz="8" w:space="0" w:color="auto"/>
              <w:bottom w:val="single" w:sz="8" w:space="0" w:color="auto"/>
              <w:right w:val="single" w:sz="4" w:space="0" w:color="auto"/>
            </w:tcBorders>
            <w:shd w:val="clear" w:color="000000" w:fill="D9D9D9"/>
            <w:vAlign w:val="center"/>
            <w:hideMark/>
          </w:tcPr>
          <w:p w14:paraId="0E0C906F" w14:textId="77777777" w:rsidR="00082DD3" w:rsidRPr="00082DD3" w:rsidRDefault="00082DD3" w:rsidP="00082DD3">
            <w:pPr>
              <w:spacing w:after="0" w:line="240" w:lineRule="auto"/>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 xml:space="preserve">F. Ukupna kapitalna ulaganja </w:t>
            </w:r>
            <w:r w:rsidRPr="00082DD3">
              <w:rPr>
                <w:rFonts w:ascii="Palatino Linotype" w:eastAsia="Times New Roman" w:hAnsi="Palatino Linotype" w:cs="Calibri"/>
                <w:sz w:val="16"/>
                <w:szCs w:val="16"/>
                <w:lang w:eastAsia="hr-HR"/>
              </w:rPr>
              <w:t>[D + E]</w:t>
            </w:r>
          </w:p>
        </w:tc>
        <w:tc>
          <w:tcPr>
            <w:tcW w:w="330" w:type="pct"/>
            <w:tcBorders>
              <w:top w:val="nil"/>
              <w:left w:val="nil"/>
              <w:bottom w:val="single" w:sz="8" w:space="0" w:color="auto"/>
              <w:right w:val="single" w:sz="4" w:space="0" w:color="auto"/>
            </w:tcBorders>
            <w:shd w:val="clear" w:color="000000" w:fill="D9D9D9"/>
            <w:noWrap/>
            <w:vAlign w:val="bottom"/>
            <w:hideMark/>
          </w:tcPr>
          <w:p w14:paraId="130D9AA4" w14:textId="77777777" w:rsidR="00082DD3" w:rsidRPr="00082DD3" w:rsidRDefault="00082DD3" w:rsidP="00082DD3">
            <w:pPr>
              <w:spacing w:after="0" w:line="240" w:lineRule="auto"/>
              <w:jc w:val="right"/>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9.395.477</w:t>
            </w:r>
          </w:p>
        </w:tc>
        <w:tc>
          <w:tcPr>
            <w:tcW w:w="330" w:type="pct"/>
            <w:tcBorders>
              <w:top w:val="nil"/>
              <w:left w:val="nil"/>
              <w:bottom w:val="single" w:sz="8" w:space="0" w:color="auto"/>
              <w:right w:val="single" w:sz="4" w:space="0" w:color="auto"/>
            </w:tcBorders>
            <w:shd w:val="clear" w:color="000000" w:fill="D9D9D9"/>
            <w:noWrap/>
            <w:vAlign w:val="bottom"/>
            <w:hideMark/>
          </w:tcPr>
          <w:p w14:paraId="0BF22E6B" w14:textId="77777777" w:rsidR="00082DD3" w:rsidRPr="00082DD3" w:rsidRDefault="00082DD3" w:rsidP="00082DD3">
            <w:pPr>
              <w:spacing w:after="0" w:line="240" w:lineRule="auto"/>
              <w:jc w:val="right"/>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0</w:t>
            </w:r>
          </w:p>
        </w:tc>
        <w:tc>
          <w:tcPr>
            <w:tcW w:w="330" w:type="pct"/>
            <w:tcBorders>
              <w:top w:val="nil"/>
              <w:left w:val="nil"/>
              <w:bottom w:val="single" w:sz="8" w:space="0" w:color="auto"/>
              <w:right w:val="single" w:sz="4" w:space="0" w:color="auto"/>
            </w:tcBorders>
            <w:shd w:val="clear" w:color="000000" w:fill="D9D9D9"/>
            <w:noWrap/>
            <w:vAlign w:val="bottom"/>
            <w:hideMark/>
          </w:tcPr>
          <w:p w14:paraId="64EB721F" w14:textId="77777777" w:rsidR="00082DD3" w:rsidRPr="00082DD3" w:rsidRDefault="00082DD3" w:rsidP="00082DD3">
            <w:pPr>
              <w:spacing w:after="0" w:line="240" w:lineRule="auto"/>
              <w:jc w:val="right"/>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0</w:t>
            </w:r>
          </w:p>
        </w:tc>
        <w:tc>
          <w:tcPr>
            <w:tcW w:w="330" w:type="pct"/>
            <w:tcBorders>
              <w:top w:val="nil"/>
              <w:left w:val="nil"/>
              <w:bottom w:val="single" w:sz="8" w:space="0" w:color="auto"/>
              <w:right w:val="single" w:sz="4" w:space="0" w:color="auto"/>
            </w:tcBorders>
            <w:shd w:val="clear" w:color="000000" w:fill="D9D9D9"/>
            <w:noWrap/>
            <w:vAlign w:val="bottom"/>
            <w:hideMark/>
          </w:tcPr>
          <w:p w14:paraId="3785F265" w14:textId="77777777" w:rsidR="00082DD3" w:rsidRPr="00082DD3" w:rsidRDefault="00082DD3" w:rsidP="00082DD3">
            <w:pPr>
              <w:spacing w:after="0" w:line="240" w:lineRule="auto"/>
              <w:jc w:val="right"/>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0</w:t>
            </w:r>
          </w:p>
        </w:tc>
        <w:tc>
          <w:tcPr>
            <w:tcW w:w="330" w:type="pct"/>
            <w:tcBorders>
              <w:top w:val="nil"/>
              <w:left w:val="nil"/>
              <w:bottom w:val="single" w:sz="8" w:space="0" w:color="auto"/>
              <w:right w:val="single" w:sz="4" w:space="0" w:color="auto"/>
            </w:tcBorders>
            <w:shd w:val="clear" w:color="000000" w:fill="D9D9D9"/>
            <w:noWrap/>
            <w:vAlign w:val="bottom"/>
            <w:hideMark/>
          </w:tcPr>
          <w:p w14:paraId="28B0CC15" w14:textId="77777777" w:rsidR="00082DD3" w:rsidRPr="00082DD3" w:rsidRDefault="00082DD3" w:rsidP="00082DD3">
            <w:pPr>
              <w:spacing w:after="0" w:line="240" w:lineRule="auto"/>
              <w:jc w:val="right"/>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0</w:t>
            </w:r>
          </w:p>
        </w:tc>
        <w:tc>
          <w:tcPr>
            <w:tcW w:w="330" w:type="pct"/>
            <w:tcBorders>
              <w:top w:val="nil"/>
              <w:left w:val="nil"/>
              <w:bottom w:val="single" w:sz="8" w:space="0" w:color="auto"/>
              <w:right w:val="single" w:sz="4" w:space="0" w:color="auto"/>
            </w:tcBorders>
            <w:shd w:val="clear" w:color="000000" w:fill="D9D9D9"/>
            <w:noWrap/>
            <w:vAlign w:val="bottom"/>
            <w:hideMark/>
          </w:tcPr>
          <w:p w14:paraId="21920EBB" w14:textId="77777777" w:rsidR="00082DD3" w:rsidRPr="00082DD3" w:rsidRDefault="00082DD3" w:rsidP="00082DD3">
            <w:pPr>
              <w:spacing w:after="0" w:line="240" w:lineRule="auto"/>
              <w:jc w:val="right"/>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0</w:t>
            </w:r>
          </w:p>
        </w:tc>
        <w:tc>
          <w:tcPr>
            <w:tcW w:w="330" w:type="pct"/>
            <w:tcBorders>
              <w:top w:val="nil"/>
              <w:left w:val="nil"/>
              <w:bottom w:val="single" w:sz="8" w:space="0" w:color="auto"/>
              <w:right w:val="single" w:sz="4" w:space="0" w:color="auto"/>
            </w:tcBorders>
            <w:shd w:val="clear" w:color="000000" w:fill="D9D9D9"/>
            <w:noWrap/>
            <w:vAlign w:val="bottom"/>
            <w:hideMark/>
          </w:tcPr>
          <w:p w14:paraId="7B4BF23F" w14:textId="77777777" w:rsidR="00082DD3" w:rsidRPr="00082DD3" w:rsidRDefault="00082DD3" w:rsidP="00082DD3">
            <w:pPr>
              <w:spacing w:after="0" w:line="240" w:lineRule="auto"/>
              <w:jc w:val="right"/>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0</w:t>
            </w:r>
          </w:p>
        </w:tc>
        <w:tc>
          <w:tcPr>
            <w:tcW w:w="330" w:type="pct"/>
            <w:tcBorders>
              <w:top w:val="nil"/>
              <w:left w:val="nil"/>
              <w:bottom w:val="single" w:sz="8" w:space="0" w:color="auto"/>
              <w:right w:val="single" w:sz="4" w:space="0" w:color="auto"/>
            </w:tcBorders>
            <w:shd w:val="clear" w:color="000000" w:fill="D9D9D9"/>
            <w:noWrap/>
            <w:vAlign w:val="bottom"/>
            <w:hideMark/>
          </w:tcPr>
          <w:p w14:paraId="2B9964AE" w14:textId="77777777" w:rsidR="00082DD3" w:rsidRPr="00082DD3" w:rsidRDefault="00082DD3" w:rsidP="00082DD3">
            <w:pPr>
              <w:spacing w:after="0" w:line="240" w:lineRule="auto"/>
              <w:jc w:val="right"/>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0</w:t>
            </w:r>
          </w:p>
        </w:tc>
        <w:tc>
          <w:tcPr>
            <w:tcW w:w="330" w:type="pct"/>
            <w:tcBorders>
              <w:top w:val="nil"/>
              <w:left w:val="nil"/>
              <w:bottom w:val="single" w:sz="8" w:space="0" w:color="auto"/>
              <w:right w:val="single" w:sz="4" w:space="0" w:color="auto"/>
            </w:tcBorders>
            <w:shd w:val="clear" w:color="000000" w:fill="D9D9D9"/>
            <w:noWrap/>
            <w:vAlign w:val="bottom"/>
            <w:hideMark/>
          </w:tcPr>
          <w:p w14:paraId="36B8428D" w14:textId="77777777" w:rsidR="00082DD3" w:rsidRPr="00082DD3" w:rsidRDefault="00082DD3" w:rsidP="00082DD3">
            <w:pPr>
              <w:spacing w:after="0" w:line="240" w:lineRule="auto"/>
              <w:jc w:val="right"/>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0</w:t>
            </w:r>
          </w:p>
        </w:tc>
        <w:tc>
          <w:tcPr>
            <w:tcW w:w="313" w:type="pct"/>
            <w:tcBorders>
              <w:top w:val="nil"/>
              <w:left w:val="nil"/>
              <w:bottom w:val="single" w:sz="8" w:space="0" w:color="auto"/>
              <w:right w:val="single" w:sz="4" w:space="0" w:color="auto"/>
            </w:tcBorders>
            <w:shd w:val="clear" w:color="000000" w:fill="D9D9D9"/>
            <w:noWrap/>
            <w:vAlign w:val="bottom"/>
            <w:hideMark/>
          </w:tcPr>
          <w:p w14:paraId="55DDDECF" w14:textId="77777777" w:rsidR="00082DD3" w:rsidRPr="00082DD3" w:rsidRDefault="00082DD3" w:rsidP="00082DD3">
            <w:pPr>
              <w:spacing w:after="0" w:line="240" w:lineRule="auto"/>
              <w:jc w:val="right"/>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0</w:t>
            </w:r>
          </w:p>
        </w:tc>
        <w:tc>
          <w:tcPr>
            <w:tcW w:w="434" w:type="pct"/>
            <w:tcBorders>
              <w:top w:val="nil"/>
              <w:left w:val="nil"/>
              <w:bottom w:val="single" w:sz="8" w:space="0" w:color="auto"/>
              <w:right w:val="single" w:sz="8" w:space="0" w:color="auto"/>
            </w:tcBorders>
            <w:shd w:val="clear" w:color="000000" w:fill="D9D9D9"/>
            <w:noWrap/>
            <w:vAlign w:val="bottom"/>
            <w:hideMark/>
          </w:tcPr>
          <w:p w14:paraId="3BB97EE5" w14:textId="77777777" w:rsidR="00082DD3" w:rsidRPr="00082DD3" w:rsidRDefault="00082DD3" w:rsidP="00082DD3">
            <w:pPr>
              <w:spacing w:after="0" w:line="240" w:lineRule="auto"/>
              <w:jc w:val="right"/>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0</w:t>
            </w:r>
          </w:p>
        </w:tc>
        <w:tc>
          <w:tcPr>
            <w:tcW w:w="46" w:type="pct"/>
            <w:vAlign w:val="center"/>
            <w:hideMark/>
          </w:tcPr>
          <w:p w14:paraId="5645ECE9"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06EEA7F9" w14:textId="77777777" w:rsidTr="00082DD3">
        <w:trPr>
          <w:trHeight w:val="285"/>
        </w:trPr>
        <w:tc>
          <w:tcPr>
            <w:tcW w:w="205" w:type="pct"/>
            <w:tcBorders>
              <w:top w:val="nil"/>
              <w:left w:val="nil"/>
              <w:bottom w:val="nil"/>
              <w:right w:val="nil"/>
            </w:tcBorders>
            <w:shd w:val="clear" w:color="000000" w:fill="BDD7EE"/>
            <w:noWrap/>
            <w:vAlign w:val="bottom"/>
            <w:hideMark/>
          </w:tcPr>
          <w:p w14:paraId="0188F42C"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1032" w:type="pct"/>
            <w:tcBorders>
              <w:top w:val="nil"/>
              <w:left w:val="nil"/>
              <w:bottom w:val="nil"/>
              <w:right w:val="nil"/>
            </w:tcBorders>
            <w:shd w:val="clear" w:color="000000" w:fill="BDD7EE"/>
            <w:noWrap/>
            <w:vAlign w:val="bottom"/>
            <w:hideMark/>
          </w:tcPr>
          <w:p w14:paraId="7E0BF59A"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nil"/>
              <w:right w:val="nil"/>
            </w:tcBorders>
            <w:shd w:val="clear" w:color="000000" w:fill="BDD7EE"/>
            <w:noWrap/>
            <w:vAlign w:val="bottom"/>
            <w:hideMark/>
          </w:tcPr>
          <w:p w14:paraId="2BDA08F0"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nil"/>
              <w:right w:val="nil"/>
            </w:tcBorders>
            <w:shd w:val="clear" w:color="000000" w:fill="BDD7EE"/>
            <w:noWrap/>
            <w:vAlign w:val="bottom"/>
            <w:hideMark/>
          </w:tcPr>
          <w:p w14:paraId="6695A518"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nil"/>
              <w:right w:val="nil"/>
            </w:tcBorders>
            <w:shd w:val="clear" w:color="000000" w:fill="BDD7EE"/>
            <w:noWrap/>
            <w:vAlign w:val="bottom"/>
            <w:hideMark/>
          </w:tcPr>
          <w:p w14:paraId="15EB759E"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nil"/>
              <w:right w:val="nil"/>
            </w:tcBorders>
            <w:shd w:val="clear" w:color="000000" w:fill="BDD7EE"/>
            <w:noWrap/>
            <w:vAlign w:val="bottom"/>
            <w:hideMark/>
          </w:tcPr>
          <w:p w14:paraId="050BF775"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nil"/>
              <w:right w:val="nil"/>
            </w:tcBorders>
            <w:shd w:val="clear" w:color="000000" w:fill="BDD7EE"/>
            <w:noWrap/>
            <w:vAlign w:val="bottom"/>
            <w:hideMark/>
          </w:tcPr>
          <w:p w14:paraId="3720FACD"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nil"/>
              <w:right w:val="nil"/>
            </w:tcBorders>
            <w:shd w:val="clear" w:color="000000" w:fill="BDD7EE"/>
            <w:noWrap/>
            <w:vAlign w:val="bottom"/>
            <w:hideMark/>
          </w:tcPr>
          <w:p w14:paraId="07426643"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nil"/>
              <w:right w:val="nil"/>
            </w:tcBorders>
            <w:shd w:val="clear" w:color="000000" w:fill="BDD7EE"/>
            <w:noWrap/>
            <w:vAlign w:val="bottom"/>
            <w:hideMark/>
          </w:tcPr>
          <w:p w14:paraId="1959DF60"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nil"/>
              <w:right w:val="nil"/>
            </w:tcBorders>
            <w:shd w:val="clear" w:color="000000" w:fill="BDD7EE"/>
            <w:noWrap/>
            <w:vAlign w:val="bottom"/>
            <w:hideMark/>
          </w:tcPr>
          <w:p w14:paraId="27DB20D8"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nil"/>
              <w:right w:val="nil"/>
            </w:tcBorders>
            <w:shd w:val="clear" w:color="000000" w:fill="BDD7EE"/>
            <w:noWrap/>
            <w:vAlign w:val="bottom"/>
            <w:hideMark/>
          </w:tcPr>
          <w:p w14:paraId="1C87D670"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13" w:type="pct"/>
            <w:tcBorders>
              <w:top w:val="nil"/>
              <w:left w:val="nil"/>
              <w:bottom w:val="nil"/>
              <w:right w:val="nil"/>
            </w:tcBorders>
            <w:shd w:val="clear" w:color="000000" w:fill="BDD7EE"/>
            <w:noWrap/>
            <w:vAlign w:val="bottom"/>
            <w:hideMark/>
          </w:tcPr>
          <w:p w14:paraId="223A439B"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434" w:type="pct"/>
            <w:tcBorders>
              <w:top w:val="nil"/>
              <w:left w:val="nil"/>
              <w:bottom w:val="nil"/>
              <w:right w:val="nil"/>
            </w:tcBorders>
            <w:shd w:val="clear" w:color="000000" w:fill="BDD7EE"/>
            <w:noWrap/>
            <w:vAlign w:val="bottom"/>
            <w:hideMark/>
          </w:tcPr>
          <w:p w14:paraId="30405EA3"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46" w:type="pct"/>
            <w:vAlign w:val="center"/>
            <w:hideMark/>
          </w:tcPr>
          <w:p w14:paraId="307B5813"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645E50D6" w14:textId="77777777" w:rsidTr="00082DD3">
        <w:trPr>
          <w:trHeight w:val="285"/>
        </w:trPr>
        <w:tc>
          <w:tcPr>
            <w:tcW w:w="205" w:type="pct"/>
            <w:tcBorders>
              <w:top w:val="nil"/>
              <w:left w:val="nil"/>
              <w:bottom w:val="nil"/>
              <w:right w:val="nil"/>
            </w:tcBorders>
            <w:shd w:val="clear" w:color="000000" w:fill="BDD7EE"/>
            <w:vAlign w:val="bottom"/>
            <w:hideMark/>
          </w:tcPr>
          <w:p w14:paraId="0CAEB17C" w14:textId="77777777" w:rsidR="00082DD3" w:rsidRPr="00082DD3" w:rsidRDefault="00082DD3" w:rsidP="00082DD3">
            <w:pPr>
              <w:spacing w:after="0" w:line="240" w:lineRule="auto"/>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 </w:t>
            </w:r>
          </w:p>
        </w:tc>
        <w:tc>
          <w:tcPr>
            <w:tcW w:w="1032" w:type="pct"/>
            <w:tcBorders>
              <w:top w:val="nil"/>
              <w:left w:val="nil"/>
              <w:bottom w:val="nil"/>
              <w:right w:val="nil"/>
            </w:tcBorders>
            <w:shd w:val="clear" w:color="000000" w:fill="BDD7EE"/>
            <w:vAlign w:val="bottom"/>
            <w:hideMark/>
          </w:tcPr>
          <w:p w14:paraId="24DB941A" w14:textId="77777777" w:rsidR="00082DD3" w:rsidRPr="00082DD3" w:rsidRDefault="00082DD3" w:rsidP="00082DD3">
            <w:pPr>
              <w:spacing w:after="0" w:line="240" w:lineRule="auto"/>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 </w:t>
            </w:r>
          </w:p>
        </w:tc>
        <w:tc>
          <w:tcPr>
            <w:tcW w:w="330" w:type="pct"/>
            <w:tcBorders>
              <w:top w:val="nil"/>
              <w:left w:val="nil"/>
              <w:bottom w:val="nil"/>
              <w:right w:val="nil"/>
            </w:tcBorders>
            <w:shd w:val="clear" w:color="000000" w:fill="BDD7EE"/>
            <w:noWrap/>
            <w:vAlign w:val="bottom"/>
            <w:hideMark/>
          </w:tcPr>
          <w:p w14:paraId="16CD69D0"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nil"/>
              <w:right w:val="nil"/>
            </w:tcBorders>
            <w:shd w:val="clear" w:color="000000" w:fill="BDD7EE"/>
            <w:noWrap/>
            <w:vAlign w:val="bottom"/>
            <w:hideMark/>
          </w:tcPr>
          <w:p w14:paraId="61610529"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nil"/>
              <w:right w:val="nil"/>
            </w:tcBorders>
            <w:shd w:val="clear" w:color="000000" w:fill="BDD7EE"/>
            <w:noWrap/>
            <w:vAlign w:val="bottom"/>
            <w:hideMark/>
          </w:tcPr>
          <w:p w14:paraId="620FE35D"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nil"/>
              <w:right w:val="nil"/>
            </w:tcBorders>
            <w:shd w:val="clear" w:color="000000" w:fill="BDD7EE"/>
            <w:noWrap/>
            <w:vAlign w:val="bottom"/>
            <w:hideMark/>
          </w:tcPr>
          <w:p w14:paraId="16924F17"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nil"/>
              <w:right w:val="nil"/>
            </w:tcBorders>
            <w:shd w:val="clear" w:color="000000" w:fill="BDD7EE"/>
            <w:noWrap/>
            <w:vAlign w:val="bottom"/>
            <w:hideMark/>
          </w:tcPr>
          <w:p w14:paraId="05F0D2D7"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nil"/>
              <w:right w:val="nil"/>
            </w:tcBorders>
            <w:shd w:val="clear" w:color="000000" w:fill="BDD7EE"/>
            <w:noWrap/>
            <w:vAlign w:val="bottom"/>
            <w:hideMark/>
          </w:tcPr>
          <w:p w14:paraId="02D53F67"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nil"/>
              <w:right w:val="nil"/>
            </w:tcBorders>
            <w:shd w:val="clear" w:color="000000" w:fill="BDD7EE"/>
            <w:noWrap/>
            <w:vAlign w:val="bottom"/>
            <w:hideMark/>
          </w:tcPr>
          <w:p w14:paraId="49EDF5DC"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nil"/>
              <w:right w:val="nil"/>
            </w:tcBorders>
            <w:shd w:val="clear" w:color="000000" w:fill="BDD7EE"/>
            <w:noWrap/>
            <w:vAlign w:val="bottom"/>
            <w:hideMark/>
          </w:tcPr>
          <w:p w14:paraId="48FDCF8B"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nil"/>
              <w:right w:val="nil"/>
            </w:tcBorders>
            <w:shd w:val="clear" w:color="000000" w:fill="BDD7EE"/>
            <w:noWrap/>
            <w:vAlign w:val="bottom"/>
            <w:hideMark/>
          </w:tcPr>
          <w:p w14:paraId="4C0FD113"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13" w:type="pct"/>
            <w:tcBorders>
              <w:top w:val="nil"/>
              <w:left w:val="nil"/>
              <w:bottom w:val="nil"/>
              <w:right w:val="nil"/>
            </w:tcBorders>
            <w:shd w:val="clear" w:color="000000" w:fill="BDD7EE"/>
            <w:noWrap/>
            <w:vAlign w:val="bottom"/>
            <w:hideMark/>
          </w:tcPr>
          <w:p w14:paraId="15D4ADFB"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434" w:type="pct"/>
            <w:tcBorders>
              <w:top w:val="nil"/>
              <w:left w:val="nil"/>
              <w:bottom w:val="nil"/>
              <w:right w:val="nil"/>
            </w:tcBorders>
            <w:shd w:val="clear" w:color="000000" w:fill="BDD7EE"/>
            <w:noWrap/>
            <w:vAlign w:val="bottom"/>
            <w:hideMark/>
          </w:tcPr>
          <w:p w14:paraId="1B233520"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46" w:type="pct"/>
            <w:vAlign w:val="center"/>
            <w:hideMark/>
          </w:tcPr>
          <w:p w14:paraId="30B9D648"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0465A70C" w14:textId="77777777" w:rsidTr="00082DD3">
        <w:trPr>
          <w:trHeight w:val="285"/>
        </w:trPr>
        <w:tc>
          <w:tcPr>
            <w:tcW w:w="205" w:type="pct"/>
            <w:tcBorders>
              <w:top w:val="nil"/>
              <w:left w:val="nil"/>
              <w:bottom w:val="nil"/>
              <w:right w:val="nil"/>
            </w:tcBorders>
            <w:shd w:val="clear" w:color="000000" w:fill="BDD7EE"/>
            <w:noWrap/>
            <w:vAlign w:val="bottom"/>
            <w:hideMark/>
          </w:tcPr>
          <w:p w14:paraId="115002ED"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1032" w:type="pct"/>
            <w:tcBorders>
              <w:top w:val="nil"/>
              <w:left w:val="nil"/>
              <w:bottom w:val="nil"/>
              <w:right w:val="nil"/>
            </w:tcBorders>
            <w:shd w:val="clear" w:color="000000" w:fill="BDD7EE"/>
            <w:noWrap/>
            <w:vAlign w:val="bottom"/>
            <w:hideMark/>
          </w:tcPr>
          <w:p w14:paraId="458D0820"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nil"/>
              <w:right w:val="nil"/>
            </w:tcBorders>
            <w:shd w:val="clear" w:color="000000" w:fill="BDD7EE"/>
            <w:noWrap/>
            <w:vAlign w:val="bottom"/>
            <w:hideMark/>
          </w:tcPr>
          <w:p w14:paraId="4E7D9F26"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nil"/>
              <w:right w:val="nil"/>
            </w:tcBorders>
            <w:shd w:val="clear" w:color="000000" w:fill="BDD7EE"/>
            <w:noWrap/>
            <w:vAlign w:val="bottom"/>
            <w:hideMark/>
          </w:tcPr>
          <w:p w14:paraId="444F4162"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nil"/>
              <w:right w:val="nil"/>
            </w:tcBorders>
            <w:shd w:val="clear" w:color="000000" w:fill="BDD7EE"/>
            <w:noWrap/>
            <w:vAlign w:val="bottom"/>
            <w:hideMark/>
          </w:tcPr>
          <w:p w14:paraId="2F8C1881"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nil"/>
              <w:right w:val="nil"/>
            </w:tcBorders>
            <w:shd w:val="clear" w:color="000000" w:fill="BDD7EE"/>
            <w:noWrap/>
            <w:vAlign w:val="bottom"/>
            <w:hideMark/>
          </w:tcPr>
          <w:p w14:paraId="2C94E6C7"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nil"/>
              <w:right w:val="nil"/>
            </w:tcBorders>
            <w:shd w:val="clear" w:color="000000" w:fill="BDD7EE"/>
            <w:noWrap/>
            <w:vAlign w:val="bottom"/>
            <w:hideMark/>
          </w:tcPr>
          <w:p w14:paraId="676638EE"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nil"/>
              <w:right w:val="nil"/>
            </w:tcBorders>
            <w:shd w:val="clear" w:color="000000" w:fill="BDD7EE"/>
            <w:noWrap/>
            <w:vAlign w:val="bottom"/>
            <w:hideMark/>
          </w:tcPr>
          <w:p w14:paraId="57A2FE17"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nil"/>
              <w:right w:val="nil"/>
            </w:tcBorders>
            <w:shd w:val="clear" w:color="000000" w:fill="BDD7EE"/>
            <w:noWrap/>
            <w:vAlign w:val="bottom"/>
            <w:hideMark/>
          </w:tcPr>
          <w:p w14:paraId="22FAAD52"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nil"/>
              <w:right w:val="nil"/>
            </w:tcBorders>
            <w:shd w:val="clear" w:color="000000" w:fill="BDD7EE"/>
            <w:noWrap/>
            <w:vAlign w:val="bottom"/>
            <w:hideMark/>
          </w:tcPr>
          <w:p w14:paraId="05D7EB06" w14:textId="77777777" w:rsidR="00082DD3" w:rsidRPr="00082DD3" w:rsidRDefault="00082DD3" w:rsidP="00082DD3">
            <w:pPr>
              <w:spacing w:after="0" w:line="240" w:lineRule="auto"/>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nil"/>
              <w:right w:val="nil"/>
            </w:tcBorders>
            <w:shd w:val="clear" w:color="000000" w:fill="BDD7EE"/>
            <w:noWrap/>
            <w:vAlign w:val="bottom"/>
            <w:hideMark/>
          </w:tcPr>
          <w:p w14:paraId="475FFC8D"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13" w:type="pct"/>
            <w:tcBorders>
              <w:top w:val="nil"/>
              <w:left w:val="nil"/>
              <w:bottom w:val="nil"/>
              <w:right w:val="nil"/>
            </w:tcBorders>
            <w:shd w:val="clear" w:color="000000" w:fill="BDD7EE"/>
            <w:noWrap/>
            <w:vAlign w:val="bottom"/>
            <w:hideMark/>
          </w:tcPr>
          <w:p w14:paraId="48688FFA"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434" w:type="pct"/>
            <w:tcBorders>
              <w:top w:val="nil"/>
              <w:left w:val="nil"/>
              <w:bottom w:val="nil"/>
              <w:right w:val="nil"/>
            </w:tcBorders>
            <w:shd w:val="clear" w:color="000000" w:fill="BDD7EE"/>
            <w:noWrap/>
            <w:vAlign w:val="bottom"/>
            <w:hideMark/>
          </w:tcPr>
          <w:p w14:paraId="6E685318"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46" w:type="pct"/>
            <w:vAlign w:val="center"/>
            <w:hideMark/>
          </w:tcPr>
          <w:p w14:paraId="3348A16D"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4DBA8B30" w14:textId="77777777" w:rsidTr="00082DD3">
        <w:trPr>
          <w:trHeight w:val="360"/>
        </w:trPr>
        <w:tc>
          <w:tcPr>
            <w:tcW w:w="4954" w:type="pct"/>
            <w:gridSpan w:val="13"/>
            <w:tcBorders>
              <w:top w:val="nil"/>
              <w:left w:val="nil"/>
              <w:bottom w:val="nil"/>
              <w:right w:val="nil"/>
            </w:tcBorders>
            <w:shd w:val="clear" w:color="000000" w:fill="BDD7EE"/>
            <w:noWrap/>
            <w:vAlign w:val="center"/>
            <w:hideMark/>
          </w:tcPr>
          <w:p w14:paraId="4AC61FAC" w14:textId="77777777" w:rsidR="00082DD3" w:rsidRPr="00082DD3" w:rsidRDefault="00082DD3" w:rsidP="00082DD3">
            <w:pPr>
              <w:spacing w:after="0" w:line="240" w:lineRule="auto"/>
              <w:jc w:val="center"/>
              <w:rPr>
                <w:rFonts w:ascii="Palatino Linotype" w:eastAsia="Times New Roman" w:hAnsi="Palatino Linotype" w:cs="Calibri"/>
                <w:b/>
                <w:bCs/>
                <w:i/>
                <w:iCs/>
                <w:sz w:val="16"/>
                <w:szCs w:val="16"/>
                <w:lang w:eastAsia="hr-HR"/>
              </w:rPr>
            </w:pPr>
            <w:r w:rsidRPr="00082DD3">
              <w:rPr>
                <w:rFonts w:ascii="Palatino Linotype" w:eastAsia="Times New Roman" w:hAnsi="Palatino Linotype" w:cs="Calibri"/>
                <w:b/>
                <w:bCs/>
                <w:i/>
                <w:iCs/>
                <w:sz w:val="16"/>
                <w:szCs w:val="16"/>
                <w:lang w:eastAsia="hr-HR"/>
              </w:rPr>
              <w:t>Tablica B. DISKONTIRANI NOVČANI TOK</w:t>
            </w:r>
          </w:p>
        </w:tc>
        <w:tc>
          <w:tcPr>
            <w:tcW w:w="46" w:type="pct"/>
            <w:vAlign w:val="center"/>
            <w:hideMark/>
          </w:tcPr>
          <w:p w14:paraId="2DB9D8AF"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22154022" w14:textId="77777777" w:rsidTr="00082DD3">
        <w:trPr>
          <w:trHeight w:val="285"/>
        </w:trPr>
        <w:tc>
          <w:tcPr>
            <w:tcW w:w="1236" w:type="pct"/>
            <w:gridSpan w:val="2"/>
            <w:vMerge w:val="restart"/>
            <w:tcBorders>
              <w:top w:val="single" w:sz="8" w:space="0" w:color="auto"/>
              <w:left w:val="single" w:sz="8" w:space="0" w:color="auto"/>
              <w:bottom w:val="single" w:sz="4" w:space="0" w:color="000000"/>
              <w:right w:val="single" w:sz="4" w:space="0" w:color="000000"/>
            </w:tcBorders>
            <w:shd w:val="clear" w:color="000000" w:fill="D9D9D9"/>
            <w:vAlign w:val="center"/>
            <w:hideMark/>
          </w:tcPr>
          <w:p w14:paraId="087A9392"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Stavka</w:t>
            </w:r>
          </w:p>
        </w:tc>
        <w:tc>
          <w:tcPr>
            <w:tcW w:w="3718" w:type="pct"/>
            <w:gridSpan w:val="11"/>
            <w:tcBorders>
              <w:top w:val="single" w:sz="8" w:space="0" w:color="auto"/>
              <w:left w:val="nil"/>
              <w:bottom w:val="single" w:sz="4" w:space="0" w:color="auto"/>
              <w:right w:val="single" w:sz="8" w:space="0" w:color="000000"/>
            </w:tcBorders>
            <w:shd w:val="clear" w:color="000000" w:fill="D9D9D9"/>
            <w:noWrap/>
            <w:vAlign w:val="bottom"/>
            <w:hideMark/>
          </w:tcPr>
          <w:p w14:paraId="617C076D"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Godina</w:t>
            </w:r>
          </w:p>
        </w:tc>
        <w:tc>
          <w:tcPr>
            <w:tcW w:w="46" w:type="pct"/>
            <w:vAlign w:val="center"/>
            <w:hideMark/>
          </w:tcPr>
          <w:p w14:paraId="6E35D40F"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33A7C232" w14:textId="77777777" w:rsidTr="00082DD3">
        <w:trPr>
          <w:trHeight w:val="285"/>
        </w:trPr>
        <w:tc>
          <w:tcPr>
            <w:tcW w:w="1236" w:type="pct"/>
            <w:gridSpan w:val="2"/>
            <w:vMerge/>
            <w:tcBorders>
              <w:top w:val="single" w:sz="8" w:space="0" w:color="auto"/>
              <w:left w:val="single" w:sz="8" w:space="0" w:color="auto"/>
              <w:bottom w:val="single" w:sz="4" w:space="0" w:color="000000"/>
              <w:right w:val="single" w:sz="4" w:space="0" w:color="000000"/>
            </w:tcBorders>
            <w:vAlign w:val="center"/>
            <w:hideMark/>
          </w:tcPr>
          <w:p w14:paraId="244A156C" w14:textId="77777777" w:rsidR="00082DD3" w:rsidRPr="00082DD3" w:rsidRDefault="00082DD3" w:rsidP="00082DD3">
            <w:pPr>
              <w:spacing w:after="0" w:line="240" w:lineRule="auto"/>
              <w:rPr>
                <w:rFonts w:ascii="Palatino Linotype" w:eastAsia="Times New Roman" w:hAnsi="Palatino Linotype" w:cs="Calibri"/>
                <w:b/>
                <w:bCs/>
                <w:sz w:val="16"/>
                <w:szCs w:val="16"/>
                <w:lang w:eastAsia="hr-HR"/>
              </w:rPr>
            </w:pPr>
          </w:p>
        </w:tc>
        <w:tc>
          <w:tcPr>
            <w:tcW w:w="330" w:type="pct"/>
            <w:tcBorders>
              <w:top w:val="nil"/>
              <w:left w:val="nil"/>
              <w:bottom w:val="single" w:sz="4" w:space="0" w:color="auto"/>
              <w:right w:val="single" w:sz="4" w:space="0" w:color="auto"/>
            </w:tcBorders>
            <w:shd w:val="clear" w:color="000000" w:fill="D9D9D9"/>
            <w:noWrap/>
            <w:vAlign w:val="center"/>
            <w:hideMark/>
          </w:tcPr>
          <w:p w14:paraId="49248522"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0</w:t>
            </w:r>
          </w:p>
        </w:tc>
        <w:tc>
          <w:tcPr>
            <w:tcW w:w="330" w:type="pct"/>
            <w:tcBorders>
              <w:top w:val="nil"/>
              <w:left w:val="nil"/>
              <w:bottom w:val="single" w:sz="4" w:space="0" w:color="auto"/>
              <w:right w:val="single" w:sz="4" w:space="0" w:color="auto"/>
            </w:tcBorders>
            <w:shd w:val="clear" w:color="000000" w:fill="D9D9D9"/>
            <w:noWrap/>
            <w:vAlign w:val="center"/>
            <w:hideMark/>
          </w:tcPr>
          <w:p w14:paraId="19144C56"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1</w:t>
            </w:r>
          </w:p>
        </w:tc>
        <w:tc>
          <w:tcPr>
            <w:tcW w:w="330" w:type="pct"/>
            <w:tcBorders>
              <w:top w:val="nil"/>
              <w:left w:val="nil"/>
              <w:bottom w:val="single" w:sz="4" w:space="0" w:color="auto"/>
              <w:right w:val="single" w:sz="4" w:space="0" w:color="auto"/>
            </w:tcBorders>
            <w:shd w:val="clear" w:color="000000" w:fill="D9D9D9"/>
            <w:noWrap/>
            <w:vAlign w:val="center"/>
            <w:hideMark/>
          </w:tcPr>
          <w:p w14:paraId="3AC130B2"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2</w:t>
            </w:r>
          </w:p>
        </w:tc>
        <w:tc>
          <w:tcPr>
            <w:tcW w:w="330" w:type="pct"/>
            <w:tcBorders>
              <w:top w:val="nil"/>
              <w:left w:val="nil"/>
              <w:bottom w:val="single" w:sz="4" w:space="0" w:color="auto"/>
              <w:right w:val="single" w:sz="4" w:space="0" w:color="auto"/>
            </w:tcBorders>
            <w:shd w:val="clear" w:color="000000" w:fill="D9D9D9"/>
            <w:noWrap/>
            <w:vAlign w:val="center"/>
            <w:hideMark/>
          </w:tcPr>
          <w:p w14:paraId="2075F202"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3</w:t>
            </w:r>
          </w:p>
        </w:tc>
        <w:tc>
          <w:tcPr>
            <w:tcW w:w="330" w:type="pct"/>
            <w:tcBorders>
              <w:top w:val="nil"/>
              <w:left w:val="nil"/>
              <w:bottom w:val="single" w:sz="4" w:space="0" w:color="auto"/>
              <w:right w:val="single" w:sz="4" w:space="0" w:color="auto"/>
            </w:tcBorders>
            <w:shd w:val="clear" w:color="000000" w:fill="D9D9D9"/>
            <w:noWrap/>
            <w:vAlign w:val="center"/>
            <w:hideMark/>
          </w:tcPr>
          <w:p w14:paraId="67D20C4B"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4</w:t>
            </w:r>
          </w:p>
        </w:tc>
        <w:tc>
          <w:tcPr>
            <w:tcW w:w="330" w:type="pct"/>
            <w:tcBorders>
              <w:top w:val="nil"/>
              <w:left w:val="nil"/>
              <w:bottom w:val="single" w:sz="4" w:space="0" w:color="auto"/>
              <w:right w:val="single" w:sz="4" w:space="0" w:color="auto"/>
            </w:tcBorders>
            <w:shd w:val="clear" w:color="000000" w:fill="D9D9D9"/>
            <w:noWrap/>
            <w:vAlign w:val="center"/>
            <w:hideMark/>
          </w:tcPr>
          <w:p w14:paraId="002E83B9"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5</w:t>
            </w:r>
          </w:p>
        </w:tc>
        <w:tc>
          <w:tcPr>
            <w:tcW w:w="330" w:type="pct"/>
            <w:tcBorders>
              <w:top w:val="nil"/>
              <w:left w:val="nil"/>
              <w:bottom w:val="single" w:sz="4" w:space="0" w:color="auto"/>
              <w:right w:val="single" w:sz="4" w:space="0" w:color="auto"/>
            </w:tcBorders>
            <w:shd w:val="clear" w:color="000000" w:fill="D9D9D9"/>
            <w:noWrap/>
            <w:vAlign w:val="center"/>
            <w:hideMark/>
          </w:tcPr>
          <w:p w14:paraId="138007F5"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6</w:t>
            </w:r>
          </w:p>
        </w:tc>
        <w:tc>
          <w:tcPr>
            <w:tcW w:w="330" w:type="pct"/>
            <w:tcBorders>
              <w:top w:val="nil"/>
              <w:left w:val="nil"/>
              <w:bottom w:val="single" w:sz="4" w:space="0" w:color="auto"/>
              <w:right w:val="single" w:sz="4" w:space="0" w:color="auto"/>
            </w:tcBorders>
            <w:shd w:val="clear" w:color="000000" w:fill="D9D9D9"/>
            <w:noWrap/>
            <w:vAlign w:val="center"/>
            <w:hideMark/>
          </w:tcPr>
          <w:p w14:paraId="31BDFAE1"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7</w:t>
            </w:r>
          </w:p>
        </w:tc>
        <w:tc>
          <w:tcPr>
            <w:tcW w:w="330" w:type="pct"/>
            <w:tcBorders>
              <w:top w:val="nil"/>
              <w:left w:val="nil"/>
              <w:bottom w:val="single" w:sz="4" w:space="0" w:color="auto"/>
              <w:right w:val="single" w:sz="4" w:space="0" w:color="auto"/>
            </w:tcBorders>
            <w:shd w:val="clear" w:color="000000" w:fill="D9D9D9"/>
            <w:noWrap/>
            <w:vAlign w:val="center"/>
            <w:hideMark/>
          </w:tcPr>
          <w:p w14:paraId="604E4669"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8</w:t>
            </w:r>
          </w:p>
        </w:tc>
        <w:tc>
          <w:tcPr>
            <w:tcW w:w="313" w:type="pct"/>
            <w:tcBorders>
              <w:top w:val="nil"/>
              <w:left w:val="nil"/>
              <w:bottom w:val="single" w:sz="4" w:space="0" w:color="auto"/>
              <w:right w:val="single" w:sz="4" w:space="0" w:color="auto"/>
            </w:tcBorders>
            <w:shd w:val="clear" w:color="000000" w:fill="D9D9D9"/>
            <w:noWrap/>
            <w:vAlign w:val="center"/>
            <w:hideMark/>
          </w:tcPr>
          <w:p w14:paraId="35F010CC"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9</w:t>
            </w:r>
          </w:p>
        </w:tc>
        <w:tc>
          <w:tcPr>
            <w:tcW w:w="434" w:type="pct"/>
            <w:tcBorders>
              <w:top w:val="nil"/>
              <w:left w:val="nil"/>
              <w:bottom w:val="single" w:sz="4" w:space="0" w:color="auto"/>
              <w:right w:val="single" w:sz="8" w:space="0" w:color="auto"/>
            </w:tcBorders>
            <w:shd w:val="clear" w:color="000000" w:fill="D9D9D9"/>
            <w:noWrap/>
            <w:vAlign w:val="center"/>
            <w:hideMark/>
          </w:tcPr>
          <w:p w14:paraId="55C1361A"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10</w:t>
            </w:r>
          </w:p>
        </w:tc>
        <w:tc>
          <w:tcPr>
            <w:tcW w:w="46" w:type="pct"/>
            <w:vAlign w:val="center"/>
            <w:hideMark/>
          </w:tcPr>
          <w:p w14:paraId="70457509"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30BD056B" w14:textId="77777777" w:rsidTr="00082DD3">
        <w:trPr>
          <w:trHeight w:val="285"/>
        </w:trPr>
        <w:tc>
          <w:tcPr>
            <w:tcW w:w="1236"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45D1CF9B"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I. Dobit/gubitak</w:t>
            </w:r>
          </w:p>
        </w:tc>
        <w:tc>
          <w:tcPr>
            <w:tcW w:w="330" w:type="pct"/>
            <w:tcBorders>
              <w:top w:val="nil"/>
              <w:left w:val="nil"/>
              <w:bottom w:val="single" w:sz="4" w:space="0" w:color="auto"/>
              <w:right w:val="single" w:sz="4" w:space="0" w:color="auto"/>
            </w:tcBorders>
            <w:shd w:val="clear" w:color="000000" w:fill="D9D9D9"/>
            <w:noWrap/>
            <w:vAlign w:val="bottom"/>
            <w:hideMark/>
          </w:tcPr>
          <w:p w14:paraId="1D16462D"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0</w:t>
            </w:r>
          </w:p>
        </w:tc>
        <w:tc>
          <w:tcPr>
            <w:tcW w:w="330" w:type="pct"/>
            <w:tcBorders>
              <w:top w:val="nil"/>
              <w:left w:val="nil"/>
              <w:bottom w:val="single" w:sz="4" w:space="0" w:color="auto"/>
              <w:right w:val="single" w:sz="4" w:space="0" w:color="auto"/>
            </w:tcBorders>
            <w:shd w:val="clear" w:color="000000" w:fill="D9D9D9"/>
            <w:noWrap/>
            <w:vAlign w:val="bottom"/>
            <w:hideMark/>
          </w:tcPr>
          <w:p w14:paraId="7A8EF028"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-1.401.117</w:t>
            </w:r>
          </w:p>
        </w:tc>
        <w:tc>
          <w:tcPr>
            <w:tcW w:w="330" w:type="pct"/>
            <w:tcBorders>
              <w:top w:val="nil"/>
              <w:left w:val="nil"/>
              <w:bottom w:val="single" w:sz="4" w:space="0" w:color="auto"/>
              <w:right w:val="single" w:sz="4" w:space="0" w:color="auto"/>
            </w:tcBorders>
            <w:shd w:val="clear" w:color="000000" w:fill="D9D9D9"/>
            <w:noWrap/>
            <w:vAlign w:val="bottom"/>
            <w:hideMark/>
          </w:tcPr>
          <w:p w14:paraId="58A01721"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-1.401.117</w:t>
            </w:r>
          </w:p>
        </w:tc>
        <w:tc>
          <w:tcPr>
            <w:tcW w:w="330" w:type="pct"/>
            <w:tcBorders>
              <w:top w:val="nil"/>
              <w:left w:val="nil"/>
              <w:bottom w:val="single" w:sz="4" w:space="0" w:color="auto"/>
              <w:right w:val="single" w:sz="4" w:space="0" w:color="auto"/>
            </w:tcBorders>
            <w:shd w:val="clear" w:color="000000" w:fill="D9D9D9"/>
            <w:noWrap/>
            <w:vAlign w:val="bottom"/>
            <w:hideMark/>
          </w:tcPr>
          <w:p w14:paraId="10A43CB6"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-1.401.117</w:t>
            </w:r>
          </w:p>
        </w:tc>
        <w:tc>
          <w:tcPr>
            <w:tcW w:w="330" w:type="pct"/>
            <w:tcBorders>
              <w:top w:val="nil"/>
              <w:left w:val="nil"/>
              <w:bottom w:val="single" w:sz="4" w:space="0" w:color="auto"/>
              <w:right w:val="single" w:sz="4" w:space="0" w:color="auto"/>
            </w:tcBorders>
            <w:shd w:val="clear" w:color="000000" w:fill="D9D9D9"/>
            <w:noWrap/>
            <w:vAlign w:val="bottom"/>
            <w:hideMark/>
          </w:tcPr>
          <w:p w14:paraId="07B9BEEE"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-1.401.117</w:t>
            </w:r>
          </w:p>
        </w:tc>
        <w:tc>
          <w:tcPr>
            <w:tcW w:w="330" w:type="pct"/>
            <w:tcBorders>
              <w:top w:val="nil"/>
              <w:left w:val="nil"/>
              <w:bottom w:val="single" w:sz="4" w:space="0" w:color="auto"/>
              <w:right w:val="single" w:sz="4" w:space="0" w:color="auto"/>
            </w:tcBorders>
            <w:shd w:val="clear" w:color="000000" w:fill="D9D9D9"/>
            <w:noWrap/>
            <w:vAlign w:val="bottom"/>
            <w:hideMark/>
          </w:tcPr>
          <w:p w14:paraId="7BDE5566"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-1.401.117</w:t>
            </w:r>
          </w:p>
        </w:tc>
        <w:tc>
          <w:tcPr>
            <w:tcW w:w="330" w:type="pct"/>
            <w:tcBorders>
              <w:top w:val="nil"/>
              <w:left w:val="nil"/>
              <w:bottom w:val="single" w:sz="4" w:space="0" w:color="auto"/>
              <w:right w:val="single" w:sz="4" w:space="0" w:color="auto"/>
            </w:tcBorders>
            <w:shd w:val="clear" w:color="000000" w:fill="D9D9D9"/>
            <w:noWrap/>
            <w:vAlign w:val="bottom"/>
            <w:hideMark/>
          </w:tcPr>
          <w:p w14:paraId="1B7F18F3"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-1.401.117</w:t>
            </w:r>
          </w:p>
        </w:tc>
        <w:tc>
          <w:tcPr>
            <w:tcW w:w="330" w:type="pct"/>
            <w:tcBorders>
              <w:top w:val="nil"/>
              <w:left w:val="nil"/>
              <w:bottom w:val="single" w:sz="4" w:space="0" w:color="auto"/>
              <w:right w:val="single" w:sz="4" w:space="0" w:color="auto"/>
            </w:tcBorders>
            <w:shd w:val="clear" w:color="000000" w:fill="D9D9D9"/>
            <w:noWrap/>
            <w:vAlign w:val="bottom"/>
            <w:hideMark/>
          </w:tcPr>
          <w:p w14:paraId="75ECF585"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-1.401.117</w:t>
            </w:r>
          </w:p>
        </w:tc>
        <w:tc>
          <w:tcPr>
            <w:tcW w:w="330" w:type="pct"/>
            <w:tcBorders>
              <w:top w:val="nil"/>
              <w:left w:val="nil"/>
              <w:bottom w:val="single" w:sz="4" w:space="0" w:color="auto"/>
              <w:right w:val="single" w:sz="4" w:space="0" w:color="auto"/>
            </w:tcBorders>
            <w:shd w:val="clear" w:color="000000" w:fill="D9D9D9"/>
            <w:noWrap/>
            <w:vAlign w:val="bottom"/>
            <w:hideMark/>
          </w:tcPr>
          <w:p w14:paraId="1E93E7F4"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-1.401.117</w:t>
            </w:r>
          </w:p>
        </w:tc>
        <w:tc>
          <w:tcPr>
            <w:tcW w:w="313" w:type="pct"/>
            <w:tcBorders>
              <w:top w:val="nil"/>
              <w:left w:val="nil"/>
              <w:bottom w:val="single" w:sz="4" w:space="0" w:color="auto"/>
              <w:right w:val="single" w:sz="4" w:space="0" w:color="auto"/>
            </w:tcBorders>
            <w:shd w:val="clear" w:color="000000" w:fill="D9D9D9"/>
            <w:noWrap/>
            <w:vAlign w:val="bottom"/>
            <w:hideMark/>
          </w:tcPr>
          <w:p w14:paraId="2B364034"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-1.401.117</w:t>
            </w:r>
          </w:p>
        </w:tc>
        <w:tc>
          <w:tcPr>
            <w:tcW w:w="434" w:type="pct"/>
            <w:tcBorders>
              <w:top w:val="nil"/>
              <w:left w:val="nil"/>
              <w:bottom w:val="single" w:sz="4" w:space="0" w:color="auto"/>
              <w:right w:val="single" w:sz="8" w:space="0" w:color="auto"/>
            </w:tcBorders>
            <w:shd w:val="clear" w:color="000000" w:fill="D9D9D9"/>
            <w:noWrap/>
            <w:vAlign w:val="bottom"/>
            <w:hideMark/>
          </w:tcPr>
          <w:p w14:paraId="5B49C615"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-1.401.117</w:t>
            </w:r>
          </w:p>
        </w:tc>
        <w:tc>
          <w:tcPr>
            <w:tcW w:w="46" w:type="pct"/>
            <w:vAlign w:val="center"/>
            <w:hideMark/>
          </w:tcPr>
          <w:p w14:paraId="38410080"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2179F24D" w14:textId="77777777" w:rsidTr="00082DD3">
        <w:trPr>
          <w:trHeight w:val="285"/>
        </w:trPr>
        <w:tc>
          <w:tcPr>
            <w:tcW w:w="1236"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5E85A852"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II. Trošak amortizacije</w:t>
            </w:r>
          </w:p>
        </w:tc>
        <w:tc>
          <w:tcPr>
            <w:tcW w:w="330" w:type="pct"/>
            <w:tcBorders>
              <w:top w:val="nil"/>
              <w:left w:val="nil"/>
              <w:bottom w:val="single" w:sz="4" w:space="0" w:color="auto"/>
              <w:right w:val="single" w:sz="4" w:space="0" w:color="auto"/>
            </w:tcBorders>
            <w:shd w:val="clear" w:color="000000" w:fill="D9D9D9"/>
            <w:noWrap/>
            <w:vAlign w:val="bottom"/>
            <w:hideMark/>
          </w:tcPr>
          <w:p w14:paraId="48973272"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0</w:t>
            </w:r>
          </w:p>
        </w:tc>
        <w:tc>
          <w:tcPr>
            <w:tcW w:w="330" w:type="pct"/>
            <w:tcBorders>
              <w:top w:val="nil"/>
              <w:left w:val="nil"/>
              <w:bottom w:val="single" w:sz="4" w:space="0" w:color="auto"/>
              <w:right w:val="single" w:sz="4" w:space="0" w:color="auto"/>
            </w:tcBorders>
            <w:shd w:val="clear" w:color="000000" w:fill="D9D9D9"/>
            <w:noWrap/>
            <w:vAlign w:val="bottom"/>
            <w:hideMark/>
          </w:tcPr>
          <w:p w14:paraId="6B772564"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0</w:t>
            </w:r>
          </w:p>
        </w:tc>
        <w:tc>
          <w:tcPr>
            <w:tcW w:w="330" w:type="pct"/>
            <w:tcBorders>
              <w:top w:val="nil"/>
              <w:left w:val="nil"/>
              <w:bottom w:val="single" w:sz="4" w:space="0" w:color="auto"/>
              <w:right w:val="single" w:sz="4" w:space="0" w:color="auto"/>
            </w:tcBorders>
            <w:shd w:val="clear" w:color="000000" w:fill="D9D9D9"/>
            <w:noWrap/>
            <w:vAlign w:val="bottom"/>
            <w:hideMark/>
          </w:tcPr>
          <w:p w14:paraId="54E24F55"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0</w:t>
            </w:r>
          </w:p>
        </w:tc>
        <w:tc>
          <w:tcPr>
            <w:tcW w:w="330" w:type="pct"/>
            <w:tcBorders>
              <w:top w:val="nil"/>
              <w:left w:val="nil"/>
              <w:bottom w:val="single" w:sz="4" w:space="0" w:color="auto"/>
              <w:right w:val="single" w:sz="4" w:space="0" w:color="auto"/>
            </w:tcBorders>
            <w:shd w:val="clear" w:color="000000" w:fill="D9D9D9"/>
            <w:noWrap/>
            <w:vAlign w:val="bottom"/>
            <w:hideMark/>
          </w:tcPr>
          <w:p w14:paraId="090A6033"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0</w:t>
            </w:r>
          </w:p>
        </w:tc>
        <w:tc>
          <w:tcPr>
            <w:tcW w:w="330" w:type="pct"/>
            <w:tcBorders>
              <w:top w:val="nil"/>
              <w:left w:val="nil"/>
              <w:bottom w:val="single" w:sz="4" w:space="0" w:color="auto"/>
              <w:right w:val="single" w:sz="4" w:space="0" w:color="auto"/>
            </w:tcBorders>
            <w:shd w:val="clear" w:color="000000" w:fill="D9D9D9"/>
            <w:noWrap/>
            <w:vAlign w:val="bottom"/>
            <w:hideMark/>
          </w:tcPr>
          <w:p w14:paraId="6E1942B7"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0</w:t>
            </w:r>
          </w:p>
        </w:tc>
        <w:tc>
          <w:tcPr>
            <w:tcW w:w="330" w:type="pct"/>
            <w:tcBorders>
              <w:top w:val="nil"/>
              <w:left w:val="nil"/>
              <w:bottom w:val="single" w:sz="4" w:space="0" w:color="auto"/>
              <w:right w:val="single" w:sz="4" w:space="0" w:color="auto"/>
            </w:tcBorders>
            <w:shd w:val="clear" w:color="000000" w:fill="D9D9D9"/>
            <w:noWrap/>
            <w:vAlign w:val="bottom"/>
            <w:hideMark/>
          </w:tcPr>
          <w:p w14:paraId="5A215D8A"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0</w:t>
            </w:r>
          </w:p>
        </w:tc>
        <w:tc>
          <w:tcPr>
            <w:tcW w:w="330" w:type="pct"/>
            <w:tcBorders>
              <w:top w:val="nil"/>
              <w:left w:val="nil"/>
              <w:bottom w:val="single" w:sz="4" w:space="0" w:color="auto"/>
              <w:right w:val="single" w:sz="4" w:space="0" w:color="auto"/>
            </w:tcBorders>
            <w:shd w:val="clear" w:color="000000" w:fill="D9D9D9"/>
            <w:noWrap/>
            <w:vAlign w:val="bottom"/>
            <w:hideMark/>
          </w:tcPr>
          <w:p w14:paraId="4D0E6919"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0</w:t>
            </w:r>
          </w:p>
        </w:tc>
        <w:tc>
          <w:tcPr>
            <w:tcW w:w="330" w:type="pct"/>
            <w:tcBorders>
              <w:top w:val="nil"/>
              <w:left w:val="nil"/>
              <w:bottom w:val="single" w:sz="4" w:space="0" w:color="auto"/>
              <w:right w:val="single" w:sz="4" w:space="0" w:color="auto"/>
            </w:tcBorders>
            <w:shd w:val="clear" w:color="000000" w:fill="D9D9D9"/>
            <w:noWrap/>
            <w:vAlign w:val="bottom"/>
            <w:hideMark/>
          </w:tcPr>
          <w:p w14:paraId="3CE2C87D"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0</w:t>
            </w:r>
          </w:p>
        </w:tc>
        <w:tc>
          <w:tcPr>
            <w:tcW w:w="330" w:type="pct"/>
            <w:tcBorders>
              <w:top w:val="nil"/>
              <w:left w:val="nil"/>
              <w:bottom w:val="single" w:sz="4" w:space="0" w:color="auto"/>
              <w:right w:val="single" w:sz="4" w:space="0" w:color="auto"/>
            </w:tcBorders>
            <w:shd w:val="clear" w:color="000000" w:fill="D9D9D9"/>
            <w:noWrap/>
            <w:vAlign w:val="bottom"/>
            <w:hideMark/>
          </w:tcPr>
          <w:p w14:paraId="6332262B"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0</w:t>
            </w:r>
          </w:p>
        </w:tc>
        <w:tc>
          <w:tcPr>
            <w:tcW w:w="313" w:type="pct"/>
            <w:tcBorders>
              <w:top w:val="nil"/>
              <w:left w:val="nil"/>
              <w:bottom w:val="single" w:sz="4" w:space="0" w:color="auto"/>
              <w:right w:val="single" w:sz="4" w:space="0" w:color="auto"/>
            </w:tcBorders>
            <w:shd w:val="clear" w:color="000000" w:fill="D9D9D9"/>
            <w:noWrap/>
            <w:vAlign w:val="bottom"/>
            <w:hideMark/>
          </w:tcPr>
          <w:p w14:paraId="15EF39C2"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0</w:t>
            </w:r>
          </w:p>
        </w:tc>
        <w:tc>
          <w:tcPr>
            <w:tcW w:w="434" w:type="pct"/>
            <w:tcBorders>
              <w:top w:val="nil"/>
              <w:left w:val="nil"/>
              <w:bottom w:val="single" w:sz="4" w:space="0" w:color="auto"/>
              <w:right w:val="single" w:sz="8" w:space="0" w:color="auto"/>
            </w:tcBorders>
            <w:shd w:val="clear" w:color="000000" w:fill="D9D9D9"/>
            <w:noWrap/>
            <w:vAlign w:val="bottom"/>
            <w:hideMark/>
          </w:tcPr>
          <w:p w14:paraId="15877DCD"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0</w:t>
            </w:r>
          </w:p>
        </w:tc>
        <w:tc>
          <w:tcPr>
            <w:tcW w:w="46" w:type="pct"/>
            <w:vAlign w:val="center"/>
            <w:hideMark/>
          </w:tcPr>
          <w:p w14:paraId="09F1EF67"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7206ED4F" w14:textId="77777777" w:rsidTr="00082DD3">
        <w:trPr>
          <w:trHeight w:val="285"/>
        </w:trPr>
        <w:tc>
          <w:tcPr>
            <w:tcW w:w="1236"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5E512A12"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III. Ukupna kapitalna ulaganja</w:t>
            </w:r>
          </w:p>
        </w:tc>
        <w:tc>
          <w:tcPr>
            <w:tcW w:w="330" w:type="pct"/>
            <w:tcBorders>
              <w:top w:val="nil"/>
              <w:left w:val="nil"/>
              <w:bottom w:val="single" w:sz="4" w:space="0" w:color="auto"/>
              <w:right w:val="single" w:sz="4" w:space="0" w:color="auto"/>
            </w:tcBorders>
            <w:shd w:val="clear" w:color="000000" w:fill="D9D9D9"/>
            <w:noWrap/>
            <w:vAlign w:val="bottom"/>
            <w:hideMark/>
          </w:tcPr>
          <w:p w14:paraId="6AC7D3EC"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9.395.477</w:t>
            </w:r>
          </w:p>
        </w:tc>
        <w:tc>
          <w:tcPr>
            <w:tcW w:w="330" w:type="pct"/>
            <w:tcBorders>
              <w:top w:val="nil"/>
              <w:left w:val="nil"/>
              <w:bottom w:val="single" w:sz="4" w:space="0" w:color="auto"/>
              <w:right w:val="single" w:sz="4" w:space="0" w:color="auto"/>
            </w:tcBorders>
            <w:shd w:val="clear" w:color="000000" w:fill="D9D9D9"/>
            <w:noWrap/>
            <w:vAlign w:val="bottom"/>
            <w:hideMark/>
          </w:tcPr>
          <w:p w14:paraId="0F19E758"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0</w:t>
            </w:r>
          </w:p>
        </w:tc>
        <w:tc>
          <w:tcPr>
            <w:tcW w:w="330" w:type="pct"/>
            <w:tcBorders>
              <w:top w:val="nil"/>
              <w:left w:val="nil"/>
              <w:bottom w:val="single" w:sz="4" w:space="0" w:color="auto"/>
              <w:right w:val="single" w:sz="4" w:space="0" w:color="auto"/>
            </w:tcBorders>
            <w:shd w:val="clear" w:color="000000" w:fill="D9D9D9"/>
            <w:noWrap/>
            <w:vAlign w:val="bottom"/>
            <w:hideMark/>
          </w:tcPr>
          <w:p w14:paraId="6FCCCFF1"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0</w:t>
            </w:r>
          </w:p>
        </w:tc>
        <w:tc>
          <w:tcPr>
            <w:tcW w:w="330" w:type="pct"/>
            <w:tcBorders>
              <w:top w:val="nil"/>
              <w:left w:val="nil"/>
              <w:bottom w:val="single" w:sz="4" w:space="0" w:color="auto"/>
              <w:right w:val="single" w:sz="4" w:space="0" w:color="auto"/>
            </w:tcBorders>
            <w:shd w:val="clear" w:color="000000" w:fill="D9D9D9"/>
            <w:noWrap/>
            <w:vAlign w:val="bottom"/>
            <w:hideMark/>
          </w:tcPr>
          <w:p w14:paraId="1F523A80"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0</w:t>
            </w:r>
          </w:p>
        </w:tc>
        <w:tc>
          <w:tcPr>
            <w:tcW w:w="330" w:type="pct"/>
            <w:tcBorders>
              <w:top w:val="nil"/>
              <w:left w:val="nil"/>
              <w:bottom w:val="single" w:sz="4" w:space="0" w:color="auto"/>
              <w:right w:val="single" w:sz="4" w:space="0" w:color="auto"/>
            </w:tcBorders>
            <w:shd w:val="clear" w:color="000000" w:fill="D9D9D9"/>
            <w:noWrap/>
            <w:vAlign w:val="bottom"/>
            <w:hideMark/>
          </w:tcPr>
          <w:p w14:paraId="309B1459"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0</w:t>
            </w:r>
          </w:p>
        </w:tc>
        <w:tc>
          <w:tcPr>
            <w:tcW w:w="330" w:type="pct"/>
            <w:tcBorders>
              <w:top w:val="nil"/>
              <w:left w:val="nil"/>
              <w:bottom w:val="single" w:sz="4" w:space="0" w:color="auto"/>
              <w:right w:val="single" w:sz="4" w:space="0" w:color="auto"/>
            </w:tcBorders>
            <w:shd w:val="clear" w:color="000000" w:fill="D9D9D9"/>
            <w:noWrap/>
            <w:vAlign w:val="bottom"/>
            <w:hideMark/>
          </w:tcPr>
          <w:p w14:paraId="486857A0"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0</w:t>
            </w:r>
          </w:p>
        </w:tc>
        <w:tc>
          <w:tcPr>
            <w:tcW w:w="330" w:type="pct"/>
            <w:tcBorders>
              <w:top w:val="nil"/>
              <w:left w:val="nil"/>
              <w:bottom w:val="single" w:sz="4" w:space="0" w:color="auto"/>
              <w:right w:val="single" w:sz="4" w:space="0" w:color="auto"/>
            </w:tcBorders>
            <w:shd w:val="clear" w:color="000000" w:fill="D9D9D9"/>
            <w:noWrap/>
            <w:vAlign w:val="bottom"/>
            <w:hideMark/>
          </w:tcPr>
          <w:p w14:paraId="65F65EED"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0</w:t>
            </w:r>
          </w:p>
        </w:tc>
        <w:tc>
          <w:tcPr>
            <w:tcW w:w="330" w:type="pct"/>
            <w:tcBorders>
              <w:top w:val="nil"/>
              <w:left w:val="nil"/>
              <w:bottom w:val="single" w:sz="4" w:space="0" w:color="auto"/>
              <w:right w:val="single" w:sz="4" w:space="0" w:color="auto"/>
            </w:tcBorders>
            <w:shd w:val="clear" w:color="000000" w:fill="D9D9D9"/>
            <w:noWrap/>
            <w:vAlign w:val="bottom"/>
            <w:hideMark/>
          </w:tcPr>
          <w:p w14:paraId="37A4A714"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0</w:t>
            </w:r>
          </w:p>
        </w:tc>
        <w:tc>
          <w:tcPr>
            <w:tcW w:w="330" w:type="pct"/>
            <w:tcBorders>
              <w:top w:val="nil"/>
              <w:left w:val="nil"/>
              <w:bottom w:val="single" w:sz="4" w:space="0" w:color="auto"/>
              <w:right w:val="single" w:sz="4" w:space="0" w:color="auto"/>
            </w:tcBorders>
            <w:shd w:val="clear" w:color="000000" w:fill="D9D9D9"/>
            <w:noWrap/>
            <w:vAlign w:val="bottom"/>
            <w:hideMark/>
          </w:tcPr>
          <w:p w14:paraId="42AA8335"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0</w:t>
            </w:r>
          </w:p>
        </w:tc>
        <w:tc>
          <w:tcPr>
            <w:tcW w:w="313" w:type="pct"/>
            <w:tcBorders>
              <w:top w:val="nil"/>
              <w:left w:val="nil"/>
              <w:bottom w:val="single" w:sz="4" w:space="0" w:color="auto"/>
              <w:right w:val="single" w:sz="4" w:space="0" w:color="auto"/>
            </w:tcBorders>
            <w:shd w:val="clear" w:color="000000" w:fill="D9D9D9"/>
            <w:noWrap/>
            <w:vAlign w:val="bottom"/>
            <w:hideMark/>
          </w:tcPr>
          <w:p w14:paraId="22785309"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0</w:t>
            </w:r>
          </w:p>
        </w:tc>
        <w:tc>
          <w:tcPr>
            <w:tcW w:w="434" w:type="pct"/>
            <w:tcBorders>
              <w:top w:val="nil"/>
              <w:left w:val="nil"/>
              <w:bottom w:val="single" w:sz="4" w:space="0" w:color="auto"/>
              <w:right w:val="single" w:sz="8" w:space="0" w:color="auto"/>
            </w:tcBorders>
            <w:shd w:val="clear" w:color="000000" w:fill="D9D9D9"/>
            <w:noWrap/>
            <w:vAlign w:val="bottom"/>
            <w:hideMark/>
          </w:tcPr>
          <w:p w14:paraId="7D163E62"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0</w:t>
            </w:r>
          </w:p>
        </w:tc>
        <w:tc>
          <w:tcPr>
            <w:tcW w:w="46" w:type="pct"/>
            <w:vAlign w:val="center"/>
            <w:hideMark/>
          </w:tcPr>
          <w:p w14:paraId="596425B1"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023CCFEA" w14:textId="77777777" w:rsidTr="00082DD3">
        <w:trPr>
          <w:trHeight w:val="285"/>
        </w:trPr>
        <w:tc>
          <w:tcPr>
            <w:tcW w:w="1236"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0ECAF320"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 xml:space="preserve">IV. Novčani tok </w:t>
            </w:r>
            <w:r w:rsidRPr="00082DD3">
              <w:rPr>
                <w:rFonts w:ascii="Palatino Linotype" w:eastAsia="Times New Roman" w:hAnsi="Palatino Linotype" w:cs="Calibri"/>
                <w:sz w:val="16"/>
                <w:szCs w:val="16"/>
                <w:lang w:eastAsia="hr-HR"/>
              </w:rPr>
              <w:t>[I + II - III]</w:t>
            </w:r>
          </w:p>
        </w:tc>
        <w:tc>
          <w:tcPr>
            <w:tcW w:w="330" w:type="pct"/>
            <w:tcBorders>
              <w:top w:val="nil"/>
              <w:left w:val="nil"/>
              <w:bottom w:val="single" w:sz="4" w:space="0" w:color="auto"/>
              <w:right w:val="single" w:sz="4" w:space="0" w:color="auto"/>
            </w:tcBorders>
            <w:shd w:val="clear" w:color="000000" w:fill="D9D9D9"/>
            <w:noWrap/>
            <w:vAlign w:val="bottom"/>
            <w:hideMark/>
          </w:tcPr>
          <w:p w14:paraId="1ADDDD2E"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-9.395.477</w:t>
            </w:r>
          </w:p>
        </w:tc>
        <w:tc>
          <w:tcPr>
            <w:tcW w:w="330" w:type="pct"/>
            <w:tcBorders>
              <w:top w:val="nil"/>
              <w:left w:val="nil"/>
              <w:bottom w:val="single" w:sz="4" w:space="0" w:color="auto"/>
              <w:right w:val="single" w:sz="4" w:space="0" w:color="auto"/>
            </w:tcBorders>
            <w:shd w:val="clear" w:color="000000" w:fill="D9D9D9"/>
            <w:noWrap/>
            <w:vAlign w:val="bottom"/>
            <w:hideMark/>
          </w:tcPr>
          <w:p w14:paraId="4C7AFD49"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-1.401.117</w:t>
            </w:r>
          </w:p>
        </w:tc>
        <w:tc>
          <w:tcPr>
            <w:tcW w:w="330" w:type="pct"/>
            <w:tcBorders>
              <w:top w:val="nil"/>
              <w:left w:val="nil"/>
              <w:bottom w:val="single" w:sz="4" w:space="0" w:color="auto"/>
              <w:right w:val="single" w:sz="4" w:space="0" w:color="auto"/>
            </w:tcBorders>
            <w:shd w:val="clear" w:color="000000" w:fill="D9D9D9"/>
            <w:noWrap/>
            <w:vAlign w:val="bottom"/>
            <w:hideMark/>
          </w:tcPr>
          <w:p w14:paraId="2553AF9D"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-1.401.117</w:t>
            </w:r>
          </w:p>
        </w:tc>
        <w:tc>
          <w:tcPr>
            <w:tcW w:w="330" w:type="pct"/>
            <w:tcBorders>
              <w:top w:val="nil"/>
              <w:left w:val="nil"/>
              <w:bottom w:val="single" w:sz="4" w:space="0" w:color="auto"/>
              <w:right w:val="single" w:sz="4" w:space="0" w:color="auto"/>
            </w:tcBorders>
            <w:shd w:val="clear" w:color="000000" w:fill="D9D9D9"/>
            <w:noWrap/>
            <w:vAlign w:val="bottom"/>
            <w:hideMark/>
          </w:tcPr>
          <w:p w14:paraId="1684E890"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-1.401.117</w:t>
            </w:r>
          </w:p>
        </w:tc>
        <w:tc>
          <w:tcPr>
            <w:tcW w:w="330" w:type="pct"/>
            <w:tcBorders>
              <w:top w:val="nil"/>
              <w:left w:val="nil"/>
              <w:bottom w:val="single" w:sz="4" w:space="0" w:color="auto"/>
              <w:right w:val="single" w:sz="4" w:space="0" w:color="auto"/>
            </w:tcBorders>
            <w:shd w:val="clear" w:color="000000" w:fill="D9D9D9"/>
            <w:noWrap/>
            <w:vAlign w:val="bottom"/>
            <w:hideMark/>
          </w:tcPr>
          <w:p w14:paraId="03DA9D94"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-1.401.117</w:t>
            </w:r>
          </w:p>
        </w:tc>
        <w:tc>
          <w:tcPr>
            <w:tcW w:w="330" w:type="pct"/>
            <w:tcBorders>
              <w:top w:val="nil"/>
              <w:left w:val="nil"/>
              <w:bottom w:val="single" w:sz="4" w:space="0" w:color="auto"/>
              <w:right w:val="single" w:sz="4" w:space="0" w:color="auto"/>
            </w:tcBorders>
            <w:shd w:val="clear" w:color="000000" w:fill="D9D9D9"/>
            <w:noWrap/>
            <w:vAlign w:val="bottom"/>
            <w:hideMark/>
          </w:tcPr>
          <w:p w14:paraId="74DBF241"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-1.401.117</w:t>
            </w:r>
          </w:p>
        </w:tc>
        <w:tc>
          <w:tcPr>
            <w:tcW w:w="330" w:type="pct"/>
            <w:tcBorders>
              <w:top w:val="nil"/>
              <w:left w:val="nil"/>
              <w:bottom w:val="single" w:sz="4" w:space="0" w:color="auto"/>
              <w:right w:val="single" w:sz="4" w:space="0" w:color="auto"/>
            </w:tcBorders>
            <w:shd w:val="clear" w:color="000000" w:fill="D9D9D9"/>
            <w:noWrap/>
            <w:vAlign w:val="bottom"/>
            <w:hideMark/>
          </w:tcPr>
          <w:p w14:paraId="34E9B05C"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-1.401.117</w:t>
            </w:r>
          </w:p>
        </w:tc>
        <w:tc>
          <w:tcPr>
            <w:tcW w:w="330" w:type="pct"/>
            <w:tcBorders>
              <w:top w:val="nil"/>
              <w:left w:val="nil"/>
              <w:bottom w:val="single" w:sz="4" w:space="0" w:color="auto"/>
              <w:right w:val="single" w:sz="4" w:space="0" w:color="auto"/>
            </w:tcBorders>
            <w:shd w:val="clear" w:color="000000" w:fill="D9D9D9"/>
            <w:noWrap/>
            <w:vAlign w:val="bottom"/>
            <w:hideMark/>
          </w:tcPr>
          <w:p w14:paraId="041F7FEF"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-1.401.117</w:t>
            </w:r>
          </w:p>
        </w:tc>
        <w:tc>
          <w:tcPr>
            <w:tcW w:w="330" w:type="pct"/>
            <w:tcBorders>
              <w:top w:val="nil"/>
              <w:left w:val="nil"/>
              <w:bottom w:val="single" w:sz="4" w:space="0" w:color="auto"/>
              <w:right w:val="single" w:sz="4" w:space="0" w:color="auto"/>
            </w:tcBorders>
            <w:shd w:val="clear" w:color="000000" w:fill="D9D9D9"/>
            <w:noWrap/>
            <w:vAlign w:val="bottom"/>
            <w:hideMark/>
          </w:tcPr>
          <w:p w14:paraId="477BA461"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-1.401.117</w:t>
            </w:r>
          </w:p>
        </w:tc>
        <w:tc>
          <w:tcPr>
            <w:tcW w:w="313" w:type="pct"/>
            <w:tcBorders>
              <w:top w:val="nil"/>
              <w:left w:val="nil"/>
              <w:bottom w:val="single" w:sz="4" w:space="0" w:color="auto"/>
              <w:right w:val="single" w:sz="4" w:space="0" w:color="auto"/>
            </w:tcBorders>
            <w:shd w:val="clear" w:color="000000" w:fill="D9D9D9"/>
            <w:noWrap/>
            <w:vAlign w:val="bottom"/>
            <w:hideMark/>
          </w:tcPr>
          <w:p w14:paraId="6D5DEBB0"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-1.401.117</w:t>
            </w:r>
          </w:p>
        </w:tc>
        <w:tc>
          <w:tcPr>
            <w:tcW w:w="434" w:type="pct"/>
            <w:tcBorders>
              <w:top w:val="nil"/>
              <w:left w:val="nil"/>
              <w:bottom w:val="single" w:sz="4" w:space="0" w:color="auto"/>
              <w:right w:val="single" w:sz="8" w:space="0" w:color="auto"/>
            </w:tcBorders>
            <w:shd w:val="clear" w:color="000000" w:fill="D9D9D9"/>
            <w:noWrap/>
            <w:vAlign w:val="bottom"/>
            <w:hideMark/>
          </w:tcPr>
          <w:p w14:paraId="47279F98"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-1.401.117</w:t>
            </w:r>
          </w:p>
        </w:tc>
        <w:tc>
          <w:tcPr>
            <w:tcW w:w="46" w:type="pct"/>
            <w:vAlign w:val="center"/>
            <w:hideMark/>
          </w:tcPr>
          <w:p w14:paraId="56227058"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50652D8D" w14:textId="77777777" w:rsidTr="00082DD3">
        <w:trPr>
          <w:trHeight w:val="285"/>
        </w:trPr>
        <w:tc>
          <w:tcPr>
            <w:tcW w:w="1236"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720105B8"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lastRenderedPageBreak/>
              <w:t>V. Ostatak vrijednosti projekta</w:t>
            </w:r>
          </w:p>
        </w:tc>
        <w:tc>
          <w:tcPr>
            <w:tcW w:w="330" w:type="pct"/>
            <w:tcBorders>
              <w:top w:val="nil"/>
              <w:left w:val="nil"/>
              <w:bottom w:val="single" w:sz="4" w:space="0" w:color="auto"/>
              <w:right w:val="single" w:sz="4" w:space="0" w:color="auto"/>
            </w:tcBorders>
            <w:shd w:val="clear" w:color="000000" w:fill="D9D9D9"/>
            <w:noWrap/>
            <w:vAlign w:val="bottom"/>
            <w:hideMark/>
          </w:tcPr>
          <w:p w14:paraId="2C454927"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D9D9D9"/>
            <w:noWrap/>
            <w:vAlign w:val="bottom"/>
            <w:hideMark/>
          </w:tcPr>
          <w:p w14:paraId="79141789"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D9D9D9"/>
            <w:noWrap/>
            <w:vAlign w:val="bottom"/>
            <w:hideMark/>
          </w:tcPr>
          <w:p w14:paraId="12D7CFB8"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D9D9D9"/>
            <w:noWrap/>
            <w:vAlign w:val="bottom"/>
            <w:hideMark/>
          </w:tcPr>
          <w:p w14:paraId="7C487D83"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D9D9D9"/>
            <w:noWrap/>
            <w:vAlign w:val="bottom"/>
            <w:hideMark/>
          </w:tcPr>
          <w:p w14:paraId="04040939"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D9D9D9"/>
            <w:noWrap/>
            <w:vAlign w:val="bottom"/>
            <w:hideMark/>
          </w:tcPr>
          <w:p w14:paraId="29E28249"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D9D9D9"/>
            <w:noWrap/>
            <w:vAlign w:val="bottom"/>
            <w:hideMark/>
          </w:tcPr>
          <w:p w14:paraId="71ACF54C"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D9D9D9"/>
            <w:noWrap/>
            <w:vAlign w:val="bottom"/>
            <w:hideMark/>
          </w:tcPr>
          <w:p w14:paraId="134B4917"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 </w:t>
            </w:r>
          </w:p>
        </w:tc>
        <w:tc>
          <w:tcPr>
            <w:tcW w:w="330" w:type="pct"/>
            <w:tcBorders>
              <w:top w:val="nil"/>
              <w:left w:val="nil"/>
              <w:bottom w:val="single" w:sz="4" w:space="0" w:color="auto"/>
              <w:right w:val="single" w:sz="4" w:space="0" w:color="auto"/>
            </w:tcBorders>
            <w:shd w:val="clear" w:color="000000" w:fill="D9D9D9"/>
            <w:noWrap/>
            <w:vAlign w:val="bottom"/>
            <w:hideMark/>
          </w:tcPr>
          <w:p w14:paraId="4A3FC129"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 </w:t>
            </w:r>
          </w:p>
        </w:tc>
        <w:tc>
          <w:tcPr>
            <w:tcW w:w="313" w:type="pct"/>
            <w:tcBorders>
              <w:top w:val="nil"/>
              <w:left w:val="nil"/>
              <w:bottom w:val="single" w:sz="4" w:space="0" w:color="auto"/>
              <w:right w:val="single" w:sz="4" w:space="0" w:color="auto"/>
            </w:tcBorders>
            <w:shd w:val="clear" w:color="000000" w:fill="D9D9D9"/>
            <w:noWrap/>
            <w:vAlign w:val="bottom"/>
            <w:hideMark/>
          </w:tcPr>
          <w:p w14:paraId="0AE21884"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 </w:t>
            </w:r>
          </w:p>
        </w:tc>
        <w:tc>
          <w:tcPr>
            <w:tcW w:w="434" w:type="pct"/>
            <w:tcBorders>
              <w:top w:val="nil"/>
              <w:left w:val="nil"/>
              <w:bottom w:val="single" w:sz="4" w:space="0" w:color="auto"/>
              <w:right w:val="single" w:sz="8" w:space="0" w:color="auto"/>
            </w:tcBorders>
            <w:shd w:val="clear" w:color="000000" w:fill="D9D9D9"/>
            <w:noWrap/>
            <w:vAlign w:val="bottom"/>
            <w:hideMark/>
          </w:tcPr>
          <w:p w14:paraId="1ED33288"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-2073996,08</w:t>
            </w:r>
          </w:p>
        </w:tc>
        <w:tc>
          <w:tcPr>
            <w:tcW w:w="46" w:type="pct"/>
            <w:vAlign w:val="center"/>
            <w:hideMark/>
          </w:tcPr>
          <w:p w14:paraId="27465630"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186CBCEF" w14:textId="77777777" w:rsidTr="00082DD3">
        <w:trPr>
          <w:trHeight w:val="285"/>
        </w:trPr>
        <w:tc>
          <w:tcPr>
            <w:tcW w:w="1236"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54916A50"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VI. Diskontni faktor</w:t>
            </w:r>
          </w:p>
        </w:tc>
        <w:tc>
          <w:tcPr>
            <w:tcW w:w="330" w:type="pct"/>
            <w:tcBorders>
              <w:top w:val="nil"/>
              <w:left w:val="nil"/>
              <w:bottom w:val="single" w:sz="4" w:space="0" w:color="auto"/>
              <w:right w:val="single" w:sz="4" w:space="0" w:color="auto"/>
            </w:tcBorders>
            <w:shd w:val="clear" w:color="000000" w:fill="D9D9D9"/>
            <w:noWrap/>
            <w:vAlign w:val="bottom"/>
            <w:hideMark/>
          </w:tcPr>
          <w:p w14:paraId="69A87513"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1</w:t>
            </w:r>
          </w:p>
        </w:tc>
        <w:tc>
          <w:tcPr>
            <w:tcW w:w="330" w:type="pct"/>
            <w:tcBorders>
              <w:top w:val="nil"/>
              <w:left w:val="nil"/>
              <w:bottom w:val="single" w:sz="4" w:space="0" w:color="auto"/>
              <w:right w:val="single" w:sz="4" w:space="0" w:color="auto"/>
            </w:tcBorders>
            <w:shd w:val="clear" w:color="000000" w:fill="D9D9D9"/>
            <w:noWrap/>
            <w:vAlign w:val="bottom"/>
            <w:hideMark/>
          </w:tcPr>
          <w:p w14:paraId="7EA036F6"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0,9615</w:t>
            </w:r>
          </w:p>
        </w:tc>
        <w:tc>
          <w:tcPr>
            <w:tcW w:w="330" w:type="pct"/>
            <w:tcBorders>
              <w:top w:val="nil"/>
              <w:left w:val="nil"/>
              <w:bottom w:val="single" w:sz="4" w:space="0" w:color="auto"/>
              <w:right w:val="single" w:sz="4" w:space="0" w:color="auto"/>
            </w:tcBorders>
            <w:shd w:val="clear" w:color="000000" w:fill="D9D9D9"/>
            <w:noWrap/>
            <w:vAlign w:val="bottom"/>
            <w:hideMark/>
          </w:tcPr>
          <w:p w14:paraId="63696C22"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0,9246</w:t>
            </w:r>
          </w:p>
        </w:tc>
        <w:tc>
          <w:tcPr>
            <w:tcW w:w="330" w:type="pct"/>
            <w:tcBorders>
              <w:top w:val="nil"/>
              <w:left w:val="nil"/>
              <w:bottom w:val="single" w:sz="4" w:space="0" w:color="auto"/>
              <w:right w:val="single" w:sz="4" w:space="0" w:color="auto"/>
            </w:tcBorders>
            <w:shd w:val="clear" w:color="000000" w:fill="D9D9D9"/>
            <w:noWrap/>
            <w:vAlign w:val="bottom"/>
            <w:hideMark/>
          </w:tcPr>
          <w:p w14:paraId="5E663C6D"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0,8890</w:t>
            </w:r>
          </w:p>
        </w:tc>
        <w:tc>
          <w:tcPr>
            <w:tcW w:w="330" w:type="pct"/>
            <w:tcBorders>
              <w:top w:val="nil"/>
              <w:left w:val="nil"/>
              <w:bottom w:val="single" w:sz="4" w:space="0" w:color="auto"/>
              <w:right w:val="single" w:sz="4" w:space="0" w:color="auto"/>
            </w:tcBorders>
            <w:shd w:val="clear" w:color="000000" w:fill="D9D9D9"/>
            <w:noWrap/>
            <w:vAlign w:val="bottom"/>
            <w:hideMark/>
          </w:tcPr>
          <w:p w14:paraId="132906E7"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0,8548</w:t>
            </w:r>
          </w:p>
        </w:tc>
        <w:tc>
          <w:tcPr>
            <w:tcW w:w="330" w:type="pct"/>
            <w:tcBorders>
              <w:top w:val="nil"/>
              <w:left w:val="nil"/>
              <w:bottom w:val="single" w:sz="4" w:space="0" w:color="auto"/>
              <w:right w:val="single" w:sz="4" w:space="0" w:color="auto"/>
            </w:tcBorders>
            <w:shd w:val="clear" w:color="000000" w:fill="D9D9D9"/>
            <w:noWrap/>
            <w:vAlign w:val="bottom"/>
            <w:hideMark/>
          </w:tcPr>
          <w:p w14:paraId="27FA9593"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0,8219</w:t>
            </w:r>
          </w:p>
        </w:tc>
        <w:tc>
          <w:tcPr>
            <w:tcW w:w="330" w:type="pct"/>
            <w:tcBorders>
              <w:top w:val="nil"/>
              <w:left w:val="nil"/>
              <w:bottom w:val="single" w:sz="4" w:space="0" w:color="auto"/>
              <w:right w:val="single" w:sz="4" w:space="0" w:color="auto"/>
            </w:tcBorders>
            <w:shd w:val="clear" w:color="000000" w:fill="D9D9D9"/>
            <w:noWrap/>
            <w:vAlign w:val="bottom"/>
            <w:hideMark/>
          </w:tcPr>
          <w:p w14:paraId="5348F115"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0,7903</w:t>
            </w:r>
          </w:p>
        </w:tc>
        <w:tc>
          <w:tcPr>
            <w:tcW w:w="330" w:type="pct"/>
            <w:tcBorders>
              <w:top w:val="nil"/>
              <w:left w:val="nil"/>
              <w:bottom w:val="single" w:sz="4" w:space="0" w:color="auto"/>
              <w:right w:val="single" w:sz="4" w:space="0" w:color="auto"/>
            </w:tcBorders>
            <w:shd w:val="clear" w:color="000000" w:fill="D9D9D9"/>
            <w:noWrap/>
            <w:vAlign w:val="bottom"/>
            <w:hideMark/>
          </w:tcPr>
          <w:p w14:paraId="305593D0"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0,7599</w:t>
            </w:r>
          </w:p>
        </w:tc>
        <w:tc>
          <w:tcPr>
            <w:tcW w:w="330" w:type="pct"/>
            <w:tcBorders>
              <w:top w:val="nil"/>
              <w:left w:val="nil"/>
              <w:bottom w:val="single" w:sz="4" w:space="0" w:color="auto"/>
              <w:right w:val="single" w:sz="4" w:space="0" w:color="auto"/>
            </w:tcBorders>
            <w:shd w:val="clear" w:color="000000" w:fill="D9D9D9"/>
            <w:noWrap/>
            <w:vAlign w:val="bottom"/>
            <w:hideMark/>
          </w:tcPr>
          <w:p w14:paraId="5E145C97"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0,7307</w:t>
            </w:r>
          </w:p>
        </w:tc>
        <w:tc>
          <w:tcPr>
            <w:tcW w:w="313" w:type="pct"/>
            <w:tcBorders>
              <w:top w:val="nil"/>
              <w:left w:val="nil"/>
              <w:bottom w:val="single" w:sz="4" w:space="0" w:color="auto"/>
              <w:right w:val="single" w:sz="4" w:space="0" w:color="auto"/>
            </w:tcBorders>
            <w:shd w:val="clear" w:color="000000" w:fill="D9D9D9"/>
            <w:noWrap/>
            <w:vAlign w:val="bottom"/>
            <w:hideMark/>
          </w:tcPr>
          <w:p w14:paraId="4E30F861"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0,7026</w:t>
            </w:r>
          </w:p>
        </w:tc>
        <w:tc>
          <w:tcPr>
            <w:tcW w:w="434" w:type="pct"/>
            <w:tcBorders>
              <w:top w:val="nil"/>
              <w:left w:val="nil"/>
              <w:bottom w:val="single" w:sz="4" w:space="0" w:color="auto"/>
              <w:right w:val="single" w:sz="8" w:space="0" w:color="auto"/>
            </w:tcBorders>
            <w:shd w:val="clear" w:color="000000" w:fill="D9D9D9"/>
            <w:noWrap/>
            <w:vAlign w:val="bottom"/>
            <w:hideMark/>
          </w:tcPr>
          <w:p w14:paraId="47B56DD1"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0,6756</w:t>
            </w:r>
          </w:p>
        </w:tc>
        <w:tc>
          <w:tcPr>
            <w:tcW w:w="46" w:type="pct"/>
            <w:vAlign w:val="center"/>
            <w:hideMark/>
          </w:tcPr>
          <w:p w14:paraId="1642B6D5"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5DF6D480" w14:textId="77777777" w:rsidTr="00082DD3">
        <w:trPr>
          <w:trHeight w:val="285"/>
        </w:trPr>
        <w:tc>
          <w:tcPr>
            <w:tcW w:w="1236"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1E98CF1A"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 xml:space="preserve">VII. Diskontirani novčani tok </w:t>
            </w:r>
            <w:r w:rsidRPr="00082DD3">
              <w:rPr>
                <w:rFonts w:ascii="Palatino Linotype" w:eastAsia="Times New Roman" w:hAnsi="Palatino Linotype" w:cs="Calibri"/>
                <w:sz w:val="16"/>
                <w:szCs w:val="16"/>
                <w:lang w:eastAsia="hr-HR"/>
              </w:rPr>
              <w:t>[(IV + V) x VI]</w:t>
            </w:r>
          </w:p>
        </w:tc>
        <w:tc>
          <w:tcPr>
            <w:tcW w:w="330" w:type="pct"/>
            <w:tcBorders>
              <w:top w:val="nil"/>
              <w:left w:val="nil"/>
              <w:bottom w:val="single" w:sz="4" w:space="0" w:color="auto"/>
              <w:right w:val="single" w:sz="4" w:space="0" w:color="auto"/>
            </w:tcBorders>
            <w:shd w:val="clear" w:color="000000" w:fill="D9D9D9"/>
            <w:noWrap/>
            <w:vAlign w:val="bottom"/>
            <w:hideMark/>
          </w:tcPr>
          <w:p w14:paraId="674DEDB6"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-9395476,5</w:t>
            </w:r>
          </w:p>
        </w:tc>
        <w:tc>
          <w:tcPr>
            <w:tcW w:w="330" w:type="pct"/>
            <w:tcBorders>
              <w:top w:val="nil"/>
              <w:left w:val="nil"/>
              <w:bottom w:val="single" w:sz="4" w:space="0" w:color="auto"/>
              <w:right w:val="single" w:sz="4" w:space="0" w:color="auto"/>
            </w:tcBorders>
            <w:shd w:val="clear" w:color="000000" w:fill="D9D9D9"/>
            <w:noWrap/>
            <w:vAlign w:val="bottom"/>
            <w:hideMark/>
          </w:tcPr>
          <w:p w14:paraId="33A55415"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-1347228,3</w:t>
            </w:r>
          </w:p>
        </w:tc>
        <w:tc>
          <w:tcPr>
            <w:tcW w:w="330" w:type="pct"/>
            <w:tcBorders>
              <w:top w:val="nil"/>
              <w:left w:val="nil"/>
              <w:bottom w:val="single" w:sz="4" w:space="0" w:color="auto"/>
              <w:right w:val="single" w:sz="4" w:space="0" w:color="auto"/>
            </w:tcBorders>
            <w:shd w:val="clear" w:color="000000" w:fill="D9D9D9"/>
            <w:noWrap/>
            <w:vAlign w:val="bottom"/>
            <w:hideMark/>
          </w:tcPr>
          <w:p w14:paraId="689771DC"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-1295411,8</w:t>
            </w:r>
          </w:p>
        </w:tc>
        <w:tc>
          <w:tcPr>
            <w:tcW w:w="330" w:type="pct"/>
            <w:tcBorders>
              <w:top w:val="nil"/>
              <w:left w:val="nil"/>
              <w:bottom w:val="single" w:sz="4" w:space="0" w:color="auto"/>
              <w:right w:val="single" w:sz="4" w:space="0" w:color="auto"/>
            </w:tcBorders>
            <w:shd w:val="clear" w:color="000000" w:fill="D9D9D9"/>
            <w:noWrap/>
            <w:vAlign w:val="bottom"/>
            <w:hideMark/>
          </w:tcPr>
          <w:p w14:paraId="14F7E2A9"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-1245588,3</w:t>
            </w:r>
          </w:p>
        </w:tc>
        <w:tc>
          <w:tcPr>
            <w:tcW w:w="330" w:type="pct"/>
            <w:tcBorders>
              <w:top w:val="nil"/>
              <w:left w:val="nil"/>
              <w:bottom w:val="single" w:sz="4" w:space="0" w:color="auto"/>
              <w:right w:val="single" w:sz="4" w:space="0" w:color="auto"/>
            </w:tcBorders>
            <w:shd w:val="clear" w:color="000000" w:fill="D9D9D9"/>
            <w:noWrap/>
            <w:vAlign w:val="bottom"/>
            <w:hideMark/>
          </w:tcPr>
          <w:p w14:paraId="04BF29CA"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-1197681,1</w:t>
            </w:r>
          </w:p>
        </w:tc>
        <w:tc>
          <w:tcPr>
            <w:tcW w:w="330" w:type="pct"/>
            <w:tcBorders>
              <w:top w:val="nil"/>
              <w:left w:val="nil"/>
              <w:bottom w:val="single" w:sz="4" w:space="0" w:color="auto"/>
              <w:right w:val="single" w:sz="4" w:space="0" w:color="auto"/>
            </w:tcBorders>
            <w:shd w:val="clear" w:color="000000" w:fill="D9D9D9"/>
            <w:noWrap/>
            <w:vAlign w:val="bottom"/>
            <w:hideMark/>
          </w:tcPr>
          <w:p w14:paraId="34B2ED4B"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-1151616,4</w:t>
            </w:r>
          </w:p>
        </w:tc>
        <w:tc>
          <w:tcPr>
            <w:tcW w:w="330" w:type="pct"/>
            <w:tcBorders>
              <w:top w:val="nil"/>
              <w:left w:val="nil"/>
              <w:bottom w:val="single" w:sz="4" w:space="0" w:color="auto"/>
              <w:right w:val="single" w:sz="4" w:space="0" w:color="auto"/>
            </w:tcBorders>
            <w:shd w:val="clear" w:color="000000" w:fill="D9D9D9"/>
            <w:noWrap/>
            <w:vAlign w:val="bottom"/>
            <w:hideMark/>
          </w:tcPr>
          <w:p w14:paraId="4F4637F4"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-1107323,5</w:t>
            </w:r>
          </w:p>
        </w:tc>
        <w:tc>
          <w:tcPr>
            <w:tcW w:w="330" w:type="pct"/>
            <w:tcBorders>
              <w:top w:val="nil"/>
              <w:left w:val="nil"/>
              <w:bottom w:val="single" w:sz="4" w:space="0" w:color="auto"/>
              <w:right w:val="single" w:sz="4" w:space="0" w:color="auto"/>
            </w:tcBorders>
            <w:shd w:val="clear" w:color="000000" w:fill="D9D9D9"/>
            <w:noWrap/>
            <w:vAlign w:val="bottom"/>
            <w:hideMark/>
          </w:tcPr>
          <w:p w14:paraId="53DD6015"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-1064734,1</w:t>
            </w:r>
          </w:p>
        </w:tc>
        <w:tc>
          <w:tcPr>
            <w:tcW w:w="330" w:type="pct"/>
            <w:tcBorders>
              <w:top w:val="nil"/>
              <w:left w:val="nil"/>
              <w:bottom w:val="single" w:sz="4" w:space="0" w:color="auto"/>
              <w:right w:val="single" w:sz="4" w:space="0" w:color="auto"/>
            </w:tcBorders>
            <w:shd w:val="clear" w:color="000000" w:fill="D9D9D9"/>
            <w:noWrap/>
            <w:vAlign w:val="bottom"/>
            <w:hideMark/>
          </w:tcPr>
          <w:p w14:paraId="6EBBFAAA"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-1023782,8</w:t>
            </w:r>
          </w:p>
        </w:tc>
        <w:tc>
          <w:tcPr>
            <w:tcW w:w="313" w:type="pct"/>
            <w:tcBorders>
              <w:top w:val="nil"/>
              <w:left w:val="nil"/>
              <w:bottom w:val="single" w:sz="4" w:space="0" w:color="auto"/>
              <w:right w:val="single" w:sz="4" w:space="0" w:color="auto"/>
            </w:tcBorders>
            <w:shd w:val="clear" w:color="000000" w:fill="D9D9D9"/>
            <w:noWrap/>
            <w:vAlign w:val="bottom"/>
            <w:hideMark/>
          </w:tcPr>
          <w:p w14:paraId="3C8C4152"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-984406,5</w:t>
            </w:r>
          </w:p>
        </w:tc>
        <w:tc>
          <w:tcPr>
            <w:tcW w:w="434" w:type="pct"/>
            <w:tcBorders>
              <w:top w:val="nil"/>
              <w:left w:val="nil"/>
              <w:bottom w:val="single" w:sz="4" w:space="0" w:color="auto"/>
              <w:right w:val="single" w:sz="8" w:space="0" w:color="auto"/>
            </w:tcBorders>
            <w:shd w:val="clear" w:color="000000" w:fill="D9D9D9"/>
            <w:noWrap/>
            <w:vAlign w:val="bottom"/>
            <w:hideMark/>
          </w:tcPr>
          <w:p w14:paraId="6BB2C07A"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-2347662,2</w:t>
            </w:r>
          </w:p>
        </w:tc>
        <w:tc>
          <w:tcPr>
            <w:tcW w:w="46" w:type="pct"/>
            <w:vAlign w:val="center"/>
            <w:hideMark/>
          </w:tcPr>
          <w:p w14:paraId="438EF26B"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22F7C867" w14:textId="77777777" w:rsidTr="00082DD3">
        <w:trPr>
          <w:trHeight w:val="450"/>
        </w:trPr>
        <w:tc>
          <w:tcPr>
            <w:tcW w:w="1236" w:type="pct"/>
            <w:gridSpan w:val="2"/>
            <w:tcBorders>
              <w:top w:val="single" w:sz="4" w:space="0" w:color="auto"/>
              <w:left w:val="single" w:sz="8" w:space="0" w:color="auto"/>
              <w:bottom w:val="single" w:sz="4" w:space="0" w:color="auto"/>
              <w:right w:val="single" w:sz="4" w:space="0" w:color="000000"/>
            </w:tcBorders>
            <w:shd w:val="clear" w:color="000000" w:fill="D9D9D9"/>
            <w:vAlign w:val="center"/>
            <w:hideMark/>
          </w:tcPr>
          <w:p w14:paraId="61432656"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 </w:t>
            </w:r>
          </w:p>
        </w:tc>
        <w:tc>
          <w:tcPr>
            <w:tcW w:w="330" w:type="pct"/>
            <w:tcBorders>
              <w:top w:val="nil"/>
              <w:left w:val="nil"/>
              <w:bottom w:val="single" w:sz="4" w:space="0" w:color="auto"/>
              <w:right w:val="single" w:sz="4" w:space="0" w:color="auto"/>
            </w:tcBorders>
            <w:shd w:val="clear" w:color="000000" w:fill="D9D9D9"/>
            <w:noWrap/>
            <w:vAlign w:val="bottom"/>
            <w:hideMark/>
          </w:tcPr>
          <w:p w14:paraId="6822AA66"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330" w:type="pct"/>
            <w:tcBorders>
              <w:top w:val="nil"/>
              <w:left w:val="nil"/>
              <w:bottom w:val="single" w:sz="4" w:space="0" w:color="auto"/>
              <w:right w:val="single" w:sz="4" w:space="0" w:color="auto"/>
            </w:tcBorders>
            <w:shd w:val="clear" w:color="000000" w:fill="D9D9D9"/>
            <w:noWrap/>
            <w:vAlign w:val="bottom"/>
            <w:hideMark/>
          </w:tcPr>
          <w:p w14:paraId="14F0003F"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-1347228,3</w:t>
            </w:r>
          </w:p>
        </w:tc>
        <w:tc>
          <w:tcPr>
            <w:tcW w:w="330" w:type="pct"/>
            <w:tcBorders>
              <w:top w:val="nil"/>
              <w:left w:val="nil"/>
              <w:bottom w:val="single" w:sz="4" w:space="0" w:color="auto"/>
              <w:right w:val="single" w:sz="4" w:space="0" w:color="auto"/>
            </w:tcBorders>
            <w:shd w:val="clear" w:color="000000" w:fill="D9D9D9"/>
            <w:noWrap/>
            <w:vAlign w:val="bottom"/>
            <w:hideMark/>
          </w:tcPr>
          <w:p w14:paraId="564627A9"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-1295411,8</w:t>
            </w:r>
          </w:p>
        </w:tc>
        <w:tc>
          <w:tcPr>
            <w:tcW w:w="330" w:type="pct"/>
            <w:tcBorders>
              <w:top w:val="nil"/>
              <w:left w:val="nil"/>
              <w:bottom w:val="single" w:sz="4" w:space="0" w:color="auto"/>
              <w:right w:val="single" w:sz="4" w:space="0" w:color="auto"/>
            </w:tcBorders>
            <w:shd w:val="clear" w:color="000000" w:fill="D9D9D9"/>
            <w:noWrap/>
            <w:vAlign w:val="bottom"/>
            <w:hideMark/>
          </w:tcPr>
          <w:p w14:paraId="5C6C4FC4"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-1245588,3</w:t>
            </w:r>
          </w:p>
        </w:tc>
        <w:tc>
          <w:tcPr>
            <w:tcW w:w="330" w:type="pct"/>
            <w:tcBorders>
              <w:top w:val="nil"/>
              <w:left w:val="nil"/>
              <w:bottom w:val="single" w:sz="4" w:space="0" w:color="auto"/>
              <w:right w:val="single" w:sz="4" w:space="0" w:color="auto"/>
            </w:tcBorders>
            <w:shd w:val="clear" w:color="000000" w:fill="D9D9D9"/>
            <w:noWrap/>
            <w:vAlign w:val="bottom"/>
            <w:hideMark/>
          </w:tcPr>
          <w:p w14:paraId="423CF615"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-1197681,1</w:t>
            </w:r>
          </w:p>
        </w:tc>
        <w:tc>
          <w:tcPr>
            <w:tcW w:w="330" w:type="pct"/>
            <w:tcBorders>
              <w:top w:val="nil"/>
              <w:left w:val="nil"/>
              <w:bottom w:val="single" w:sz="4" w:space="0" w:color="auto"/>
              <w:right w:val="single" w:sz="4" w:space="0" w:color="auto"/>
            </w:tcBorders>
            <w:shd w:val="clear" w:color="000000" w:fill="D9D9D9"/>
            <w:noWrap/>
            <w:vAlign w:val="bottom"/>
            <w:hideMark/>
          </w:tcPr>
          <w:p w14:paraId="37B96257"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-1151616,4</w:t>
            </w:r>
          </w:p>
        </w:tc>
        <w:tc>
          <w:tcPr>
            <w:tcW w:w="330" w:type="pct"/>
            <w:tcBorders>
              <w:top w:val="nil"/>
              <w:left w:val="nil"/>
              <w:bottom w:val="single" w:sz="4" w:space="0" w:color="auto"/>
              <w:right w:val="single" w:sz="4" w:space="0" w:color="auto"/>
            </w:tcBorders>
            <w:shd w:val="clear" w:color="000000" w:fill="D9D9D9"/>
            <w:noWrap/>
            <w:vAlign w:val="bottom"/>
            <w:hideMark/>
          </w:tcPr>
          <w:p w14:paraId="5DFE6DDC"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-1107323,5</w:t>
            </w:r>
          </w:p>
        </w:tc>
        <w:tc>
          <w:tcPr>
            <w:tcW w:w="330" w:type="pct"/>
            <w:tcBorders>
              <w:top w:val="nil"/>
              <w:left w:val="nil"/>
              <w:bottom w:val="single" w:sz="4" w:space="0" w:color="auto"/>
              <w:right w:val="single" w:sz="4" w:space="0" w:color="auto"/>
            </w:tcBorders>
            <w:shd w:val="clear" w:color="000000" w:fill="D9D9D9"/>
            <w:noWrap/>
            <w:vAlign w:val="bottom"/>
            <w:hideMark/>
          </w:tcPr>
          <w:p w14:paraId="04C96AFD"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-1064734,1</w:t>
            </w:r>
          </w:p>
        </w:tc>
        <w:tc>
          <w:tcPr>
            <w:tcW w:w="330" w:type="pct"/>
            <w:tcBorders>
              <w:top w:val="nil"/>
              <w:left w:val="nil"/>
              <w:bottom w:val="single" w:sz="4" w:space="0" w:color="auto"/>
              <w:right w:val="single" w:sz="4" w:space="0" w:color="auto"/>
            </w:tcBorders>
            <w:shd w:val="clear" w:color="000000" w:fill="D9D9D9"/>
            <w:noWrap/>
            <w:vAlign w:val="bottom"/>
            <w:hideMark/>
          </w:tcPr>
          <w:p w14:paraId="3E1A2C20"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-1023782,8</w:t>
            </w:r>
          </w:p>
        </w:tc>
        <w:tc>
          <w:tcPr>
            <w:tcW w:w="313" w:type="pct"/>
            <w:tcBorders>
              <w:top w:val="nil"/>
              <w:left w:val="nil"/>
              <w:bottom w:val="single" w:sz="4" w:space="0" w:color="auto"/>
              <w:right w:val="single" w:sz="4" w:space="0" w:color="auto"/>
            </w:tcBorders>
            <w:shd w:val="clear" w:color="000000" w:fill="D9D9D9"/>
            <w:noWrap/>
            <w:vAlign w:val="bottom"/>
            <w:hideMark/>
          </w:tcPr>
          <w:p w14:paraId="0D1B94A8"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-984406,5</w:t>
            </w:r>
          </w:p>
        </w:tc>
        <w:tc>
          <w:tcPr>
            <w:tcW w:w="434" w:type="pct"/>
            <w:tcBorders>
              <w:top w:val="nil"/>
              <w:left w:val="nil"/>
              <w:bottom w:val="single" w:sz="4" w:space="0" w:color="auto"/>
              <w:right w:val="single" w:sz="8" w:space="0" w:color="auto"/>
            </w:tcBorders>
            <w:shd w:val="clear" w:color="000000" w:fill="D9D9D9"/>
            <w:noWrap/>
            <w:vAlign w:val="bottom"/>
            <w:hideMark/>
          </w:tcPr>
          <w:p w14:paraId="76229A04"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-946544,7</w:t>
            </w:r>
          </w:p>
        </w:tc>
        <w:tc>
          <w:tcPr>
            <w:tcW w:w="46" w:type="pct"/>
            <w:vAlign w:val="center"/>
            <w:hideMark/>
          </w:tcPr>
          <w:p w14:paraId="287B7301"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52C5BEB9" w14:textId="77777777" w:rsidTr="00082DD3">
        <w:trPr>
          <w:trHeight w:val="600"/>
        </w:trPr>
        <w:tc>
          <w:tcPr>
            <w:tcW w:w="1236"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16CFE57F"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VIII. Neto sadašnja vrijednost (NSV)</w:t>
            </w:r>
            <w:r w:rsidRPr="00082DD3">
              <w:rPr>
                <w:rFonts w:ascii="Palatino Linotype" w:eastAsia="Times New Roman" w:hAnsi="Palatino Linotype" w:cs="Calibri"/>
                <w:b/>
                <w:bCs/>
                <w:sz w:val="16"/>
                <w:szCs w:val="16"/>
                <w:lang w:eastAsia="hr-HR"/>
              </w:rPr>
              <w:br/>
            </w:r>
            <w:r w:rsidRPr="00082DD3">
              <w:rPr>
                <w:rFonts w:ascii="Palatino Linotype" w:eastAsia="Times New Roman" w:hAnsi="Palatino Linotype" w:cs="Calibri"/>
                <w:sz w:val="16"/>
                <w:szCs w:val="16"/>
                <w:lang w:eastAsia="hr-HR"/>
              </w:rPr>
              <w:t>[suma diskontiranog novčanog toka]</w:t>
            </w:r>
          </w:p>
        </w:tc>
        <w:tc>
          <w:tcPr>
            <w:tcW w:w="3284" w:type="pct"/>
            <w:gridSpan w:val="10"/>
            <w:tcBorders>
              <w:top w:val="single" w:sz="4" w:space="0" w:color="auto"/>
              <w:left w:val="nil"/>
              <w:bottom w:val="single" w:sz="4" w:space="0" w:color="auto"/>
              <w:right w:val="single" w:sz="4" w:space="0" w:color="000000"/>
            </w:tcBorders>
            <w:shd w:val="clear" w:color="000000" w:fill="D9D9D9"/>
            <w:noWrap/>
            <w:vAlign w:val="bottom"/>
            <w:hideMark/>
          </w:tcPr>
          <w:p w14:paraId="40A3F6F4"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434" w:type="pct"/>
            <w:tcBorders>
              <w:top w:val="nil"/>
              <w:left w:val="nil"/>
              <w:bottom w:val="single" w:sz="4" w:space="0" w:color="auto"/>
              <w:right w:val="single" w:sz="8" w:space="0" w:color="auto"/>
            </w:tcBorders>
            <w:shd w:val="clear" w:color="000000" w:fill="D9D9D9"/>
            <w:noWrap/>
            <w:vAlign w:val="bottom"/>
            <w:hideMark/>
          </w:tcPr>
          <w:p w14:paraId="6D45C2DC"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-22.160.911,47</w:t>
            </w:r>
          </w:p>
        </w:tc>
        <w:tc>
          <w:tcPr>
            <w:tcW w:w="46" w:type="pct"/>
            <w:vAlign w:val="center"/>
            <w:hideMark/>
          </w:tcPr>
          <w:p w14:paraId="2851520F"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14D62E2C" w14:textId="77777777" w:rsidTr="00082DD3">
        <w:trPr>
          <w:trHeight w:val="285"/>
        </w:trPr>
        <w:tc>
          <w:tcPr>
            <w:tcW w:w="1236" w:type="pct"/>
            <w:gridSpan w:val="2"/>
            <w:tcBorders>
              <w:top w:val="single" w:sz="4" w:space="0" w:color="auto"/>
              <w:left w:val="single" w:sz="8" w:space="0" w:color="auto"/>
              <w:bottom w:val="nil"/>
              <w:right w:val="single" w:sz="4" w:space="0" w:color="auto"/>
            </w:tcBorders>
            <w:shd w:val="clear" w:color="000000" w:fill="D9D9D9"/>
            <w:vAlign w:val="center"/>
            <w:hideMark/>
          </w:tcPr>
          <w:p w14:paraId="07329EAB"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 xml:space="preserve">IX. NSV u odnosu na ulaganje </w:t>
            </w:r>
            <w:r w:rsidRPr="00082DD3">
              <w:rPr>
                <w:rFonts w:ascii="Palatino Linotype" w:eastAsia="Times New Roman" w:hAnsi="Palatino Linotype" w:cs="Calibri"/>
                <w:sz w:val="16"/>
                <w:szCs w:val="16"/>
                <w:lang w:eastAsia="hr-HR"/>
              </w:rPr>
              <w:t>(VIII / suma III)</w:t>
            </w:r>
          </w:p>
        </w:tc>
        <w:tc>
          <w:tcPr>
            <w:tcW w:w="3284" w:type="pct"/>
            <w:gridSpan w:val="10"/>
            <w:tcBorders>
              <w:top w:val="single" w:sz="4" w:space="0" w:color="auto"/>
              <w:left w:val="nil"/>
              <w:bottom w:val="single" w:sz="4" w:space="0" w:color="auto"/>
              <w:right w:val="single" w:sz="4" w:space="0" w:color="000000"/>
            </w:tcBorders>
            <w:shd w:val="clear" w:color="000000" w:fill="D9D9D9"/>
            <w:noWrap/>
            <w:vAlign w:val="bottom"/>
            <w:hideMark/>
          </w:tcPr>
          <w:p w14:paraId="3BFDC955" w14:textId="77777777" w:rsidR="00082DD3" w:rsidRPr="00082DD3" w:rsidRDefault="00082DD3" w:rsidP="00082DD3">
            <w:pPr>
              <w:spacing w:after="0" w:line="240" w:lineRule="auto"/>
              <w:jc w:val="center"/>
              <w:rPr>
                <w:rFonts w:ascii="Palatino Linotype" w:eastAsia="Times New Roman" w:hAnsi="Palatino Linotype" w:cs="Calibri"/>
                <w:sz w:val="16"/>
                <w:szCs w:val="16"/>
                <w:lang w:eastAsia="hr-HR"/>
              </w:rPr>
            </w:pPr>
            <w:r w:rsidRPr="00082DD3">
              <w:rPr>
                <w:rFonts w:ascii="Palatino Linotype" w:eastAsia="Times New Roman" w:hAnsi="Palatino Linotype" w:cs="Calibri"/>
                <w:sz w:val="16"/>
                <w:szCs w:val="16"/>
                <w:lang w:eastAsia="hr-HR"/>
              </w:rPr>
              <w:t> </w:t>
            </w:r>
          </w:p>
        </w:tc>
        <w:tc>
          <w:tcPr>
            <w:tcW w:w="434" w:type="pct"/>
            <w:tcBorders>
              <w:top w:val="nil"/>
              <w:left w:val="nil"/>
              <w:bottom w:val="nil"/>
              <w:right w:val="single" w:sz="8" w:space="0" w:color="auto"/>
            </w:tcBorders>
            <w:shd w:val="clear" w:color="000000" w:fill="D9D9D9"/>
            <w:noWrap/>
            <w:vAlign w:val="bottom"/>
            <w:hideMark/>
          </w:tcPr>
          <w:p w14:paraId="12219919"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-2,36</w:t>
            </w:r>
          </w:p>
        </w:tc>
        <w:tc>
          <w:tcPr>
            <w:tcW w:w="46" w:type="pct"/>
            <w:vAlign w:val="center"/>
            <w:hideMark/>
          </w:tcPr>
          <w:p w14:paraId="2DFB180B"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726277CE" w14:textId="77777777" w:rsidTr="00082DD3">
        <w:trPr>
          <w:trHeight w:val="375"/>
        </w:trPr>
        <w:tc>
          <w:tcPr>
            <w:tcW w:w="4520" w:type="pct"/>
            <w:gridSpan w:val="12"/>
            <w:tcBorders>
              <w:top w:val="single" w:sz="4" w:space="0" w:color="auto"/>
              <w:left w:val="single" w:sz="8" w:space="0" w:color="auto"/>
              <w:bottom w:val="single" w:sz="8" w:space="0" w:color="auto"/>
              <w:right w:val="single" w:sz="4" w:space="0" w:color="000000"/>
            </w:tcBorders>
            <w:shd w:val="clear" w:color="000000" w:fill="D9D9D9"/>
            <w:vAlign w:val="center"/>
            <w:hideMark/>
          </w:tcPr>
          <w:p w14:paraId="77B60F18"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X. Ukupan iznos umanjenja potpore</w:t>
            </w:r>
          </w:p>
        </w:tc>
        <w:tc>
          <w:tcPr>
            <w:tcW w:w="434" w:type="pct"/>
            <w:tcBorders>
              <w:top w:val="single" w:sz="4" w:space="0" w:color="auto"/>
              <w:left w:val="nil"/>
              <w:bottom w:val="single" w:sz="8" w:space="0" w:color="auto"/>
              <w:right w:val="single" w:sz="8" w:space="0" w:color="auto"/>
            </w:tcBorders>
            <w:shd w:val="clear" w:color="000000" w:fill="D9D9D9"/>
            <w:noWrap/>
            <w:vAlign w:val="bottom"/>
            <w:hideMark/>
          </w:tcPr>
          <w:p w14:paraId="1E6E0601"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0,00</w:t>
            </w:r>
          </w:p>
        </w:tc>
        <w:tc>
          <w:tcPr>
            <w:tcW w:w="46" w:type="pct"/>
            <w:vAlign w:val="center"/>
            <w:hideMark/>
          </w:tcPr>
          <w:p w14:paraId="7DE9189F"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65675C88" w14:textId="77777777" w:rsidTr="00082DD3">
        <w:trPr>
          <w:trHeight w:val="285"/>
        </w:trPr>
        <w:tc>
          <w:tcPr>
            <w:tcW w:w="4954" w:type="pct"/>
            <w:gridSpan w:val="13"/>
            <w:tcBorders>
              <w:top w:val="single" w:sz="8" w:space="0" w:color="auto"/>
              <w:left w:val="nil"/>
              <w:bottom w:val="nil"/>
              <w:right w:val="nil"/>
            </w:tcBorders>
            <w:shd w:val="clear" w:color="000000" w:fill="BDD7EE"/>
            <w:vAlign w:val="center"/>
            <w:hideMark/>
          </w:tcPr>
          <w:p w14:paraId="469B1757" w14:textId="77777777" w:rsidR="00082DD3" w:rsidRPr="00082DD3" w:rsidRDefault="00082DD3" w:rsidP="00082DD3">
            <w:pPr>
              <w:spacing w:after="0" w:line="240" w:lineRule="auto"/>
              <w:jc w:val="center"/>
              <w:rPr>
                <w:rFonts w:ascii="Palatino Linotype" w:eastAsia="Times New Roman" w:hAnsi="Palatino Linotype" w:cs="Calibri"/>
                <w:b/>
                <w:bCs/>
                <w:sz w:val="16"/>
                <w:szCs w:val="16"/>
                <w:lang w:eastAsia="hr-HR"/>
              </w:rPr>
            </w:pPr>
            <w:r w:rsidRPr="00082DD3">
              <w:rPr>
                <w:rFonts w:ascii="Palatino Linotype" w:eastAsia="Times New Roman" w:hAnsi="Palatino Linotype" w:cs="Calibri"/>
                <w:b/>
                <w:bCs/>
                <w:sz w:val="16"/>
                <w:szCs w:val="16"/>
                <w:lang w:eastAsia="hr-HR"/>
              </w:rPr>
              <w:t> </w:t>
            </w:r>
          </w:p>
        </w:tc>
        <w:tc>
          <w:tcPr>
            <w:tcW w:w="46" w:type="pct"/>
            <w:vAlign w:val="center"/>
            <w:hideMark/>
          </w:tcPr>
          <w:p w14:paraId="46DB4809"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434E5ACE" w14:textId="77777777" w:rsidTr="00082DD3">
        <w:trPr>
          <w:trHeight w:val="285"/>
        </w:trPr>
        <w:tc>
          <w:tcPr>
            <w:tcW w:w="205" w:type="pct"/>
            <w:tcBorders>
              <w:top w:val="nil"/>
              <w:left w:val="nil"/>
              <w:bottom w:val="nil"/>
              <w:right w:val="nil"/>
            </w:tcBorders>
            <w:shd w:val="clear" w:color="000000" w:fill="BDD7EE"/>
            <w:noWrap/>
            <w:vAlign w:val="bottom"/>
            <w:hideMark/>
          </w:tcPr>
          <w:p w14:paraId="4955B063"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1032" w:type="pct"/>
            <w:tcBorders>
              <w:top w:val="nil"/>
              <w:left w:val="nil"/>
              <w:bottom w:val="nil"/>
              <w:right w:val="nil"/>
            </w:tcBorders>
            <w:shd w:val="clear" w:color="000000" w:fill="F2F2F2"/>
            <w:noWrap/>
            <w:vAlign w:val="center"/>
            <w:hideMark/>
          </w:tcPr>
          <w:p w14:paraId="775C9DC7" w14:textId="77777777" w:rsidR="00082DD3" w:rsidRPr="00082DD3" w:rsidRDefault="00082DD3" w:rsidP="00082DD3">
            <w:pPr>
              <w:spacing w:after="0" w:line="240" w:lineRule="auto"/>
              <w:jc w:val="right"/>
              <w:rPr>
                <w:rFonts w:ascii="Palatino Linotype" w:eastAsia="Times New Roman" w:hAnsi="Palatino Linotype" w:cs="Calibri"/>
                <w:b/>
                <w:bCs/>
                <w:color w:val="000000"/>
                <w:sz w:val="16"/>
                <w:szCs w:val="16"/>
                <w:lang w:eastAsia="hr-HR"/>
              </w:rPr>
            </w:pPr>
            <w:r w:rsidRPr="00082DD3">
              <w:rPr>
                <w:rFonts w:ascii="Palatino Linotype" w:eastAsia="Times New Roman" w:hAnsi="Palatino Linotype" w:cs="Calibri"/>
                <w:b/>
                <w:bCs/>
                <w:color w:val="000000"/>
                <w:sz w:val="16"/>
                <w:szCs w:val="16"/>
                <w:lang w:eastAsia="hr-HR"/>
              </w:rPr>
              <w:t>diskontna stopa</w:t>
            </w:r>
          </w:p>
        </w:tc>
        <w:tc>
          <w:tcPr>
            <w:tcW w:w="330" w:type="pct"/>
            <w:tcBorders>
              <w:top w:val="nil"/>
              <w:left w:val="nil"/>
              <w:bottom w:val="nil"/>
              <w:right w:val="nil"/>
            </w:tcBorders>
            <w:shd w:val="clear" w:color="000000" w:fill="F2F2F2"/>
            <w:noWrap/>
            <w:vAlign w:val="bottom"/>
            <w:hideMark/>
          </w:tcPr>
          <w:p w14:paraId="371DD700" w14:textId="77777777" w:rsidR="00082DD3" w:rsidRPr="00082DD3" w:rsidRDefault="00082DD3" w:rsidP="00082DD3">
            <w:pPr>
              <w:spacing w:after="0" w:line="240" w:lineRule="auto"/>
              <w:jc w:val="right"/>
              <w:rPr>
                <w:rFonts w:ascii="Palatino Linotype" w:eastAsia="Times New Roman" w:hAnsi="Palatino Linotype" w:cs="Calibri"/>
                <w:b/>
                <w:bCs/>
                <w:color w:val="000000"/>
                <w:sz w:val="16"/>
                <w:szCs w:val="16"/>
                <w:lang w:eastAsia="hr-HR"/>
              </w:rPr>
            </w:pPr>
            <w:r w:rsidRPr="00082DD3">
              <w:rPr>
                <w:rFonts w:ascii="Palatino Linotype" w:eastAsia="Times New Roman" w:hAnsi="Palatino Linotype" w:cs="Calibri"/>
                <w:b/>
                <w:bCs/>
                <w:color w:val="000000"/>
                <w:sz w:val="16"/>
                <w:szCs w:val="16"/>
                <w:lang w:eastAsia="hr-HR"/>
              </w:rPr>
              <w:t>4,00%</w:t>
            </w:r>
          </w:p>
        </w:tc>
        <w:tc>
          <w:tcPr>
            <w:tcW w:w="3388" w:type="pct"/>
            <w:gridSpan w:val="10"/>
            <w:tcBorders>
              <w:top w:val="nil"/>
              <w:left w:val="nil"/>
              <w:bottom w:val="nil"/>
              <w:right w:val="nil"/>
            </w:tcBorders>
            <w:shd w:val="clear" w:color="000000" w:fill="BDD7EE"/>
            <w:noWrap/>
            <w:vAlign w:val="bottom"/>
            <w:hideMark/>
          </w:tcPr>
          <w:p w14:paraId="0ECDF0A5" w14:textId="77777777" w:rsidR="00082DD3" w:rsidRPr="00082DD3" w:rsidRDefault="00082DD3" w:rsidP="00082DD3">
            <w:pPr>
              <w:spacing w:after="0" w:line="240" w:lineRule="auto"/>
              <w:jc w:val="center"/>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46" w:type="pct"/>
            <w:vAlign w:val="center"/>
            <w:hideMark/>
          </w:tcPr>
          <w:p w14:paraId="0D95B506"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0BC9A289" w14:textId="77777777" w:rsidTr="00082DD3">
        <w:trPr>
          <w:trHeight w:val="285"/>
        </w:trPr>
        <w:tc>
          <w:tcPr>
            <w:tcW w:w="205" w:type="pct"/>
            <w:tcBorders>
              <w:top w:val="nil"/>
              <w:left w:val="nil"/>
              <w:bottom w:val="nil"/>
              <w:right w:val="nil"/>
            </w:tcBorders>
            <w:shd w:val="clear" w:color="000000" w:fill="BDD7EE"/>
            <w:noWrap/>
            <w:vAlign w:val="bottom"/>
            <w:hideMark/>
          </w:tcPr>
          <w:p w14:paraId="2FFE7072"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1032" w:type="pct"/>
            <w:tcBorders>
              <w:top w:val="nil"/>
              <w:left w:val="nil"/>
              <w:bottom w:val="nil"/>
              <w:right w:val="nil"/>
            </w:tcBorders>
            <w:shd w:val="clear" w:color="000000" w:fill="BDD7EE"/>
            <w:noWrap/>
            <w:vAlign w:val="bottom"/>
            <w:hideMark/>
          </w:tcPr>
          <w:p w14:paraId="4F2C9690"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7C98E149"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10079898"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0E75C86D"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5796C2D5"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4DBD38EC"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6F3DA3E0"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2AC4C907"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5A60E6BC"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5280A84A"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13" w:type="pct"/>
            <w:tcBorders>
              <w:top w:val="nil"/>
              <w:left w:val="nil"/>
              <w:bottom w:val="nil"/>
              <w:right w:val="nil"/>
            </w:tcBorders>
            <w:shd w:val="clear" w:color="000000" w:fill="BDD7EE"/>
            <w:noWrap/>
            <w:vAlign w:val="bottom"/>
            <w:hideMark/>
          </w:tcPr>
          <w:p w14:paraId="2CC51199"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434" w:type="pct"/>
            <w:tcBorders>
              <w:top w:val="nil"/>
              <w:left w:val="nil"/>
              <w:bottom w:val="nil"/>
              <w:right w:val="nil"/>
            </w:tcBorders>
            <w:shd w:val="clear" w:color="000000" w:fill="BDD7EE"/>
            <w:noWrap/>
            <w:vAlign w:val="bottom"/>
            <w:hideMark/>
          </w:tcPr>
          <w:p w14:paraId="1F40F7F2"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46" w:type="pct"/>
            <w:vAlign w:val="center"/>
            <w:hideMark/>
          </w:tcPr>
          <w:p w14:paraId="1A74BED5"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64019CC0" w14:textId="77777777" w:rsidTr="00082DD3">
        <w:trPr>
          <w:trHeight w:val="285"/>
        </w:trPr>
        <w:tc>
          <w:tcPr>
            <w:tcW w:w="205" w:type="pct"/>
            <w:tcBorders>
              <w:top w:val="nil"/>
              <w:left w:val="nil"/>
              <w:bottom w:val="nil"/>
              <w:right w:val="nil"/>
            </w:tcBorders>
            <w:shd w:val="clear" w:color="000000" w:fill="BDD7EE"/>
            <w:noWrap/>
            <w:vAlign w:val="bottom"/>
            <w:hideMark/>
          </w:tcPr>
          <w:p w14:paraId="516D1B3D"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1032" w:type="pct"/>
            <w:tcBorders>
              <w:top w:val="nil"/>
              <w:left w:val="nil"/>
              <w:bottom w:val="nil"/>
              <w:right w:val="nil"/>
            </w:tcBorders>
            <w:shd w:val="clear" w:color="000000" w:fill="BDD7EE"/>
            <w:noWrap/>
            <w:vAlign w:val="bottom"/>
            <w:hideMark/>
          </w:tcPr>
          <w:p w14:paraId="61BAD936"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582BD597"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24ADEE0E"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3F924DA7"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6AB9CCD8"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74F457C0"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5CD7666C"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4E8118DF"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49A40278"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33FF9F2B"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13" w:type="pct"/>
            <w:tcBorders>
              <w:top w:val="nil"/>
              <w:left w:val="nil"/>
              <w:bottom w:val="nil"/>
              <w:right w:val="nil"/>
            </w:tcBorders>
            <w:shd w:val="clear" w:color="000000" w:fill="BDD7EE"/>
            <w:noWrap/>
            <w:vAlign w:val="bottom"/>
            <w:hideMark/>
          </w:tcPr>
          <w:p w14:paraId="708A0BD6"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434" w:type="pct"/>
            <w:tcBorders>
              <w:top w:val="nil"/>
              <w:left w:val="nil"/>
              <w:bottom w:val="nil"/>
              <w:right w:val="nil"/>
            </w:tcBorders>
            <w:shd w:val="clear" w:color="000000" w:fill="BDD7EE"/>
            <w:noWrap/>
            <w:vAlign w:val="bottom"/>
            <w:hideMark/>
          </w:tcPr>
          <w:p w14:paraId="7AF4FB10"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46" w:type="pct"/>
            <w:vAlign w:val="center"/>
            <w:hideMark/>
          </w:tcPr>
          <w:p w14:paraId="23508B6D"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24F8EB0F" w14:textId="77777777" w:rsidTr="00082DD3">
        <w:trPr>
          <w:trHeight w:val="300"/>
        </w:trPr>
        <w:tc>
          <w:tcPr>
            <w:tcW w:w="2887" w:type="pct"/>
            <w:gridSpan w:val="7"/>
            <w:tcBorders>
              <w:top w:val="nil"/>
              <w:left w:val="nil"/>
              <w:bottom w:val="nil"/>
              <w:right w:val="nil"/>
            </w:tcBorders>
            <w:shd w:val="clear" w:color="000000" w:fill="BDD7EE"/>
            <w:noWrap/>
            <w:vAlign w:val="center"/>
            <w:hideMark/>
          </w:tcPr>
          <w:p w14:paraId="2CE76EE2" w14:textId="77777777" w:rsidR="00082DD3" w:rsidRPr="00082DD3" w:rsidRDefault="00082DD3" w:rsidP="00082DD3">
            <w:pPr>
              <w:spacing w:after="0" w:line="240" w:lineRule="auto"/>
              <w:rPr>
                <w:rFonts w:ascii="Palatino Linotype" w:eastAsia="Times New Roman" w:hAnsi="Palatino Linotype" w:cs="Calibri"/>
                <w:b/>
                <w:bCs/>
                <w:i/>
                <w:iCs/>
                <w:color w:val="000000"/>
                <w:sz w:val="16"/>
                <w:szCs w:val="16"/>
                <w:lang w:eastAsia="hr-HR"/>
              </w:rPr>
            </w:pPr>
            <w:r w:rsidRPr="00082DD3">
              <w:rPr>
                <w:rFonts w:ascii="Palatino Linotype" w:eastAsia="Times New Roman" w:hAnsi="Palatino Linotype" w:cs="Calibri"/>
                <w:b/>
                <w:bCs/>
                <w:i/>
                <w:iCs/>
                <w:color w:val="000000"/>
                <w:sz w:val="16"/>
                <w:szCs w:val="16"/>
                <w:lang w:eastAsia="hr-HR"/>
              </w:rPr>
              <w:t>UPUTE:</w:t>
            </w:r>
          </w:p>
        </w:tc>
        <w:tc>
          <w:tcPr>
            <w:tcW w:w="330" w:type="pct"/>
            <w:tcBorders>
              <w:top w:val="nil"/>
              <w:left w:val="nil"/>
              <w:bottom w:val="nil"/>
              <w:right w:val="nil"/>
            </w:tcBorders>
            <w:shd w:val="clear" w:color="000000" w:fill="BDD7EE"/>
            <w:noWrap/>
            <w:vAlign w:val="bottom"/>
            <w:hideMark/>
          </w:tcPr>
          <w:p w14:paraId="4595949D"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167333F0"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5C9C3D0D"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70DF04C5"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13" w:type="pct"/>
            <w:tcBorders>
              <w:top w:val="nil"/>
              <w:left w:val="nil"/>
              <w:bottom w:val="nil"/>
              <w:right w:val="nil"/>
            </w:tcBorders>
            <w:shd w:val="clear" w:color="000000" w:fill="BDD7EE"/>
            <w:noWrap/>
            <w:vAlign w:val="bottom"/>
            <w:hideMark/>
          </w:tcPr>
          <w:p w14:paraId="36C6ECBB"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434" w:type="pct"/>
            <w:tcBorders>
              <w:top w:val="nil"/>
              <w:left w:val="nil"/>
              <w:bottom w:val="nil"/>
              <w:right w:val="nil"/>
            </w:tcBorders>
            <w:shd w:val="clear" w:color="000000" w:fill="BDD7EE"/>
            <w:noWrap/>
            <w:vAlign w:val="bottom"/>
            <w:hideMark/>
          </w:tcPr>
          <w:p w14:paraId="0874A2D2"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46" w:type="pct"/>
            <w:vAlign w:val="center"/>
            <w:hideMark/>
          </w:tcPr>
          <w:p w14:paraId="7D970071"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5333A2C4" w14:textId="77777777" w:rsidTr="00082DD3">
        <w:trPr>
          <w:trHeight w:val="300"/>
        </w:trPr>
        <w:tc>
          <w:tcPr>
            <w:tcW w:w="3217" w:type="pct"/>
            <w:gridSpan w:val="8"/>
            <w:tcBorders>
              <w:top w:val="nil"/>
              <w:left w:val="nil"/>
              <w:bottom w:val="nil"/>
              <w:right w:val="nil"/>
            </w:tcBorders>
            <w:shd w:val="clear" w:color="000000" w:fill="F2F2F2"/>
            <w:noWrap/>
            <w:vAlign w:val="center"/>
            <w:hideMark/>
          </w:tcPr>
          <w:p w14:paraId="7C5E6999"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zbog automatiziranog izračuna diskontiranog neto prihoda, potrebno je popuniti samo bijela polja</w:t>
            </w:r>
          </w:p>
        </w:tc>
        <w:tc>
          <w:tcPr>
            <w:tcW w:w="330" w:type="pct"/>
            <w:tcBorders>
              <w:top w:val="nil"/>
              <w:left w:val="nil"/>
              <w:bottom w:val="nil"/>
              <w:right w:val="nil"/>
            </w:tcBorders>
            <w:shd w:val="clear" w:color="000000" w:fill="BDD7EE"/>
            <w:noWrap/>
            <w:vAlign w:val="bottom"/>
            <w:hideMark/>
          </w:tcPr>
          <w:p w14:paraId="4D0619E7"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7E1C8E8D"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2895BD0C"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13" w:type="pct"/>
            <w:tcBorders>
              <w:top w:val="nil"/>
              <w:left w:val="nil"/>
              <w:bottom w:val="nil"/>
              <w:right w:val="nil"/>
            </w:tcBorders>
            <w:shd w:val="clear" w:color="000000" w:fill="BDD7EE"/>
            <w:noWrap/>
            <w:vAlign w:val="bottom"/>
            <w:hideMark/>
          </w:tcPr>
          <w:p w14:paraId="138238B9"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434" w:type="pct"/>
            <w:tcBorders>
              <w:top w:val="nil"/>
              <w:left w:val="nil"/>
              <w:bottom w:val="nil"/>
              <w:right w:val="nil"/>
            </w:tcBorders>
            <w:shd w:val="clear" w:color="000000" w:fill="BDD7EE"/>
            <w:noWrap/>
            <w:vAlign w:val="bottom"/>
            <w:hideMark/>
          </w:tcPr>
          <w:p w14:paraId="05C6D000"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46" w:type="pct"/>
            <w:vAlign w:val="center"/>
            <w:hideMark/>
          </w:tcPr>
          <w:p w14:paraId="37264BB8"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3D7C3668" w14:textId="77777777" w:rsidTr="00082DD3">
        <w:trPr>
          <w:trHeight w:val="300"/>
        </w:trPr>
        <w:tc>
          <w:tcPr>
            <w:tcW w:w="3217" w:type="pct"/>
            <w:gridSpan w:val="8"/>
            <w:tcBorders>
              <w:top w:val="nil"/>
              <w:left w:val="nil"/>
              <w:bottom w:val="nil"/>
              <w:right w:val="nil"/>
            </w:tcBorders>
            <w:shd w:val="clear" w:color="000000" w:fill="F2F2F2"/>
            <w:noWrap/>
            <w:vAlign w:val="center"/>
            <w:hideMark/>
          </w:tcPr>
          <w:p w14:paraId="7EF819A2"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unesite prihode i rashode poslovanja temeljene na stalnim cijenama, a sukladno ostvarivim godišnjim kapacitetima</w:t>
            </w:r>
          </w:p>
        </w:tc>
        <w:tc>
          <w:tcPr>
            <w:tcW w:w="330" w:type="pct"/>
            <w:tcBorders>
              <w:top w:val="nil"/>
              <w:left w:val="nil"/>
              <w:bottom w:val="nil"/>
              <w:right w:val="nil"/>
            </w:tcBorders>
            <w:shd w:val="clear" w:color="000000" w:fill="BDD7EE"/>
            <w:noWrap/>
            <w:vAlign w:val="bottom"/>
            <w:hideMark/>
          </w:tcPr>
          <w:p w14:paraId="0EFC534A"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0114060B"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78388466"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13" w:type="pct"/>
            <w:tcBorders>
              <w:top w:val="nil"/>
              <w:left w:val="nil"/>
              <w:bottom w:val="nil"/>
              <w:right w:val="nil"/>
            </w:tcBorders>
            <w:shd w:val="clear" w:color="000000" w:fill="BDD7EE"/>
            <w:noWrap/>
            <w:vAlign w:val="bottom"/>
            <w:hideMark/>
          </w:tcPr>
          <w:p w14:paraId="2B3C23EF"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434" w:type="pct"/>
            <w:tcBorders>
              <w:top w:val="nil"/>
              <w:left w:val="nil"/>
              <w:bottom w:val="nil"/>
              <w:right w:val="nil"/>
            </w:tcBorders>
            <w:shd w:val="clear" w:color="000000" w:fill="BDD7EE"/>
            <w:noWrap/>
            <w:vAlign w:val="bottom"/>
            <w:hideMark/>
          </w:tcPr>
          <w:p w14:paraId="3D3B55FA"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46" w:type="pct"/>
            <w:vAlign w:val="center"/>
            <w:hideMark/>
          </w:tcPr>
          <w:p w14:paraId="285E1C9B"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049A2959" w14:textId="77777777" w:rsidTr="00082DD3">
        <w:trPr>
          <w:trHeight w:val="300"/>
        </w:trPr>
        <w:tc>
          <w:tcPr>
            <w:tcW w:w="3217" w:type="pct"/>
            <w:gridSpan w:val="8"/>
            <w:tcBorders>
              <w:top w:val="nil"/>
              <w:left w:val="nil"/>
              <w:bottom w:val="nil"/>
              <w:right w:val="nil"/>
            </w:tcBorders>
            <w:shd w:val="clear" w:color="000000" w:fill="F2F2F2"/>
            <w:noWrap/>
            <w:vAlign w:val="center"/>
            <w:hideMark/>
          </w:tcPr>
          <w:p w14:paraId="6140144A"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nulta godina je godina provedbe ulaganja; u odgovarajuće ćelije unesite ukupan iznos planiranog ulaganja</w:t>
            </w:r>
          </w:p>
        </w:tc>
        <w:tc>
          <w:tcPr>
            <w:tcW w:w="330" w:type="pct"/>
            <w:tcBorders>
              <w:top w:val="nil"/>
              <w:left w:val="nil"/>
              <w:bottom w:val="nil"/>
              <w:right w:val="nil"/>
            </w:tcBorders>
            <w:shd w:val="clear" w:color="000000" w:fill="BDD7EE"/>
            <w:noWrap/>
            <w:vAlign w:val="bottom"/>
            <w:hideMark/>
          </w:tcPr>
          <w:p w14:paraId="725732EC"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164971FC"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1AA699E7"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13" w:type="pct"/>
            <w:tcBorders>
              <w:top w:val="nil"/>
              <w:left w:val="nil"/>
              <w:bottom w:val="nil"/>
              <w:right w:val="nil"/>
            </w:tcBorders>
            <w:shd w:val="clear" w:color="000000" w:fill="BDD7EE"/>
            <w:noWrap/>
            <w:vAlign w:val="bottom"/>
            <w:hideMark/>
          </w:tcPr>
          <w:p w14:paraId="046B0618"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434" w:type="pct"/>
            <w:tcBorders>
              <w:top w:val="nil"/>
              <w:left w:val="nil"/>
              <w:bottom w:val="nil"/>
              <w:right w:val="nil"/>
            </w:tcBorders>
            <w:shd w:val="clear" w:color="000000" w:fill="BDD7EE"/>
            <w:noWrap/>
            <w:vAlign w:val="bottom"/>
            <w:hideMark/>
          </w:tcPr>
          <w:p w14:paraId="18D56BA9"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46" w:type="pct"/>
            <w:vAlign w:val="center"/>
            <w:hideMark/>
          </w:tcPr>
          <w:p w14:paraId="4E8FFAED"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04676897" w14:textId="77777777" w:rsidTr="00082DD3">
        <w:trPr>
          <w:trHeight w:val="300"/>
        </w:trPr>
        <w:tc>
          <w:tcPr>
            <w:tcW w:w="3217" w:type="pct"/>
            <w:gridSpan w:val="8"/>
            <w:tcBorders>
              <w:top w:val="nil"/>
              <w:left w:val="nil"/>
              <w:bottom w:val="nil"/>
              <w:right w:val="nil"/>
            </w:tcBorders>
            <w:shd w:val="clear" w:color="000000" w:fill="F2F2F2"/>
            <w:noWrap/>
            <w:vAlign w:val="center"/>
            <w:hideMark/>
          </w:tcPr>
          <w:p w14:paraId="2930E73E"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nazivi stavaka prihoda i rashoda se mogu mijenjati zavisno od planiranog ulaganja</w:t>
            </w:r>
          </w:p>
        </w:tc>
        <w:tc>
          <w:tcPr>
            <w:tcW w:w="330" w:type="pct"/>
            <w:tcBorders>
              <w:top w:val="nil"/>
              <w:left w:val="nil"/>
              <w:bottom w:val="nil"/>
              <w:right w:val="nil"/>
            </w:tcBorders>
            <w:shd w:val="clear" w:color="000000" w:fill="BDD7EE"/>
            <w:noWrap/>
            <w:vAlign w:val="bottom"/>
            <w:hideMark/>
          </w:tcPr>
          <w:p w14:paraId="5423F9EF"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03381973"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1A34F92B"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13" w:type="pct"/>
            <w:tcBorders>
              <w:top w:val="nil"/>
              <w:left w:val="nil"/>
              <w:bottom w:val="nil"/>
              <w:right w:val="nil"/>
            </w:tcBorders>
            <w:shd w:val="clear" w:color="000000" w:fill="BDD7EE"/>
            <w:noWrap/>
            <w:vAlign w:val="bottom"/>
            <w:hideMark/>
          </w:tcPr>
          <w:p w14:paraId="7D47966D"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434" w:type="pct"/>
            <w:tcBorders>
              <w:top w:val="nil"/>
              <w:left w:val="nil"/>
              <w:bottom w:val="nil"/>
              <w:right w:val="nil"/>
            </w:tcBorders>
            <w:shd w:val="clear" w:color="000000" w:fill="BDD7EE"/>
            <w:noWrap/>
            <w:vAlign w:val="bottom"/>
            <w:hideMark/>
          </w:tcPr>
          <w:p w14:paraId="3E62C018"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46" w:type="pct"/>
            <w:vAlign w:val="center"/>
            <w:hideMark/>
          </w:tcPr>
          <w:p w14:paraId="6D703328"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43A77D14" w14:textId="77777777" w:rsidTr="00082DD3">
        <w:trPr>
          <w:trHeight w:val="285"/>
        </w:trPr>
        <w:tc>
          <w:tcPr>
            <w:tcW w:w="205" w:type="pct"/>
            <w:tcBorders>
              <w:top w:val="nil"/>
              <w:left w:val="nil"/>
              <w:bottom w:val="nil"/>
              <w:right w:val="nil"/>
            </w:tcBorders>
            <w:shd w:val="clear" w:color="000000" w:fill="BDD7EE"/>
            <w:noWrap/>
            <w:vAlign w:val="bottom"/>
            <w:hideMark/>
          </w:tcPr>
          <w:p w14:paraId="0E24216E"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1032" w:type="pct"/>
            <w:tcBorders>
              <w:top w:val="nil"/>
              <w:left w:val="nil"/>
              <w:bottom w:val="nil"/>
              <w:right w:val="nil"/>
            </w:tcBorders>
            <w:shd w:val="clear" w:color="000000" w:fill="BDD7EE"/>
            <w:noWrap/>
            <w:vAlign w:val="bottom"/>
            <w:hideMark/>
          </w:tcPr>
          <w:p w14:paraId="1B2331C2"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3038AD2E"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09587F0D"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230ED830"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0B886156"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0A0AE70E"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5F4EAA26"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67E25822"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715BF281"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6F733D1D"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13" w:type="pct"/>
            <w:tcBorders>
              <w:top w:val="nil"/>
              <w:left w:val="nil"/>
              <w:bottom w:val="nil"/>
              <w:right w:val="nil"/>
            </w:tcBorders>
            <w:shd w:val="clear" w:color="000000" w:fill="BDD7EE"/>
            <w:noWrap/>
            <w:vAlign w:val="bottom"/>
            <w:hideMark/>
          </w:tcPr>
          <w:p w14:paraId="32FC8449"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434" w:type="pct"/>
            <w:tcBorders>
              <w:top w:val="nil"/>
              <w:left w:val="nil"/>
              <w:bottom w:val="nil"/>
              <w:right w:val="nil"/>
            </w:tcBorders>
            <w:shd w:val="clear" w:color="000000" w:fill="BDD7EE"/>
            <w:noWrap/>
            <w:vAlign w:val="bottom"/>
            <w:hideMark/>
          </w:tcPr>
          <w:p w14:paraId="1C6BBD03"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46" w:type="pct"/>
            <w:vAlign w:val="center"/>
            <w:hideMark/>
          </w:tcPr>
          <w:p w14:paraId="6C3EE36B"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592F2D34" w14:textId="77777777" w:rsidTr="00082DD3">
        <w:trPr>
          <w:trHeight w:val="285"/>
        </w:trPr>
        <w:tc>
          <w:tcPr>
            <w:tcW w:w="205" w:type="pct"/>
            <w:tcBorders>
              <w:top w:val="nil"/>
              <w:left w:val="nil"/>
              <w:bottom w:val="nil"/>
              <w:right w:val="nil"/>
            </w:tcBorders>
            <w:shd w:val="clear" w:color="000000" w:fill="BDD7EE"/>
            <w:noWrap/>
            <w:vAlign w:val="bottom"/>
            <w:hideMark/>
          </w:tcPr>
          <w:p w14:paraId="0B762FD3"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1032" w:type="pct"/>
            <w:tcBorders>
              <w:top w:val="nil"/>
              <w:left w:val="nil"/>
              <w:bottom w:val="nil"/>
              <w:right w:val="nil"/>
            </w:tcBorders>
            <w:shd w:val="clear" w:color="000000" w:fill="BDD7EE"/>
            <w:noWrap/>
            <w:vAlign w:val="bottom"/>
            <w:hideMark/>
          </w:tcPr>
          <w:p w14:paraId="50157709"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628475C0"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0EA62CA8"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180BDDB5"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1A4536D5"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6C554731"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1E991D63"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730918BB"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3F06BFDC"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00FB3391"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13" w:type="pct"/>
            <w:tcBorders>
              <w:top w:val="nil"/>
              <w:left w:val="nil"/>
              <w:bottom w:val="nil"/>
              <w:right w:val="nil"/>
            </w:tcBorders>
            <w:shd w:val="clear" w:color="000000" w:fill="BDD7EE"/>
            <w:noWrap/>
            <w:vAlign w:val="bottom"/>
            <w:hideMark/>
          </w:tcPr>
          <w:p w14:paraId="3FF5F095"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434" w:type="pct"/>
            <w:tcBorders>
              <w:top w:val="nil"/>
              <w:left w:val="nil"/>
              <w:bottom w:val="nil"/>
              <w:right w:val="nil"/>
            </w:tcBorders>
            <w:shd w:val="clear" w:color="000000" w:fill="BDD7EE"/>
            <w:noWrap/>
            <w:vAlign w:val="bottom"/>
            <w:hideMark/>
          </w:tcPr>
          <w:p w14:paraId="591B52BB"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46" w:type="pct"/>
            <w:vAlign w:val="center"/>
            <w:hideMark/>
          </w:tcPr>
          <w:p w14:paraId="0841A3A2"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5F7891A7" w14:textId="77777777" w:rsidTr="00082DD3">
        <w:trPr>
          <w:trHeight w:val="285"/>
        </w:trPr>
        <w:tc>
          <w:tcPr>
            <w:tcW w:w="3217" w:type="pct"/>
            <w:gridSpan w:val="8"/>
            <w:vMerge w:val="restart"/>
            <w:tcBorders>
              <w:top w:val="nil"/>
              <w:left w:val="nil"/>
              <w:bottom w:val="nil"/>
              <w:right w:val="nil"/>
            </w:tcBorders>
            <w:shd w:val="clear" w:color="000000" w:fill="F2F2F2"/>
            <w:vAlign w:val="center"/>
            <w:hideMark/>
          </w:tcPr>
          <w:p w14:paraId="01E61C4E" w14:textId="77777777" w:rsidR="00082DD3" w:rsidRPr="00082DD3" w:rsidRDefault="00082DD3" w:rsidP="00082DD3">
            <w:pPr>
              <w:spacing w:after="0" w:line="240" w:lineRule="auto"/>
              <w:rPr>
                <w:rFonts w:ascii="Palatino Linotype" w:eastAsia="Times New Roman" w:hAnsi="Palatino Linotype" w:cs="Calibri"/>
                <w:b/>
                <w:bCs/>
                <w:color w:val="000000"/>
                <w:sz w:val="16"/>
                <w:szCs w:val="16"/>
                <w:lang w:eastAsia="hr-HR"/>
              </w:rPr>
            </w:pPr>
            <w:r w:rsidRPr="00082DD3">
              <w:rPr>
                <w:rFonts w:ascii="Palatino Linotype" w:eastAsia="Times New Roman" w:hAnsi="Palatino Linotype" w:cs="Calibri"/>
                <w:b/>
                <w:bCs/>
                <w:color w:val="000000"/>
                <w:sz w:val="16"/>
                <w:szCs w:val="16"/>
                <w:lang w:eastAsia="hr-HR"/>
              </w:rPr>
              <w:t>Sukladno odredbama članka 61., stavka 2. Uredbe (EU) br. 1303/2013., ako se administrativnom kontrolom utvrdi da projekt nakon dovršetka ostvaruje neto prihod, iznos potpore će se umanjiti za diskontirani neto prihod kojeg projekt ostvaruje u referentnom razdoblju od 10 godina. </w:t>
            </w:r>
          </w:p>
        </w:tc>
        <w:tc>
          <w:tcPr>
            <w:tcW w:w="330" w:type="pct"/>
            <w:tcBorders>
              <w:top w:val="nil"/>
              <w:left w:val="nil"/>
              <w:bottom w:val="nil"/>
              <w:right w:val="nil"/>
            </w:tcBorders>
            <w:shd w:val="clear" w:color="000000" w:fill="BDD7EE"/>
            <w:noWrap/>
            <w:vAlign w:val="bottom"/>
            <w:hideMark/>
          </w:tcPr>
          <w:p w14:paraId="73D88BD6"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55799717"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34A631FC"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13" w:type="pct"/>
            <w:tcBorders>
              <w:top w:val="nil"/>
              <w:left w:val="nil"/>
              <w:bottom w:val="nil"/>
              <w:right w:val="nil"/>
            </w:tcBorders>
            <w:shd w:val="clear" w:color="000000" w:fill="BDD7EE"/>
            <w:noWrap/>
            <w:vAlign w:val="bottom"/>
            <w:hideMark/>
          </w:tcPr>
          <w:p w14:paraId="66D86836"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434" w:type="pct"/>
            <w:tcBorders>
              <w:top w:val="nil"/>
              <w:left w:val="nil"/>
              <w:bottom w:val="nil"/>
              <w:right w:val="nil"/>
            </w:tcBorders>
            <w:shd w:val="clear" w:color="000000" w:fill="BDD7EE"/>
            <w:noWrap/>
            <w:vAlign w:val="bottom"/>
            <w:hideMark/>
          </w:tcPr>
          <w:p w14:paraId="1722CD64"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46" w:type="pct"/>
            <w:vAlign w:val="center"/>
            <w:hideMark/>
          </w:tcPr>
          <w:p w14:paraId="2D2E2CC7"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4BC0C654" w14:textId="77777777" w:rsidTr="00082DD3">
        <w:trPr>
          <w:trHeight w:val="285"/>
        </w:trPr>
        <w:tc>
          <w:tcPr>
            <w:tcW w:w="3217" w:type="pct"/>
            <w:gridSpan w:val="8"/>
            <w:vMerge/>
            <w:tcBorders>
              <w:top w:val="nil"/>
              <w:left w:val="nil"/>
              <w:bottom w:val="nil"/>
              <w:right w:val="nil"/>
            </w:tcBorders>
            <w:vAlign w:val="center"/>
            <w:hideMark/>
          </w:tcPr>
          <w:p w14:paraId="2F7898D3" w14:textId="77777777" w:rsidR="00082DD3" w:rsidRPr="00082DD3" w:rsidRDefault="00082DD3" w:rsidP="00082DD3">
            <w:pPr>
              <w:spacing w:after="0" w:line="240" w:lineRule="auto"/>
              <w:rPr>
                <w:rFonts w:ascii="Palatino Linotype" w:eastAsia="Times New Roman" w:hAnsi="Palatino Linotype" w:cs="Calibri"/>
                <w:b/>
                <w:bCs/>
                <w:color w:val="000000"/>
                <w:sz w:val="16"/>
                <w:szCs w:val="16"/>
                <w:lang w:eastAsia="hr-HR"/>
              </w:rPr>
            </w:pPr>
          </w:p>
        </w:tc>
        <w:tc>
          <w:tcPr>
            <w:tcW w:w="330" w:type="pct"/>
            <w:tcBorders>
              <w:top w:val="nil"/>
              <w:left w:val="nil"/>
              <w:bottom w:val="nil"/>
              <w:right w:val="nil"/>
            </w:tcBorders>
            <w:shd w:val="clear" w:color="000000" w:fill="BDD7EE"/>
            <w:noWrap/>
            <w:vAlign w:val="bottom"/>
            <w:hideMark/>
          </w:tcPr>
          <w:p w14:paraId="408B925F"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457B176F"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1E3EDDC2"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13" w:type="pct"/>
            <w:tcBorders>
              <w:top w:val="nil"/>
              <w:left w:val="nil"/>
              <w:bottom w:val="nil"/>
              <w:right w:val="nil"/>
            </w:tcBorders>
            <w:shd w:val="clear" w:color="000000" w:fill="BDD7EE"/>
            <w:noWrap/>
            <w:vAlign w:val="bottom"/>
            <w:hideMark/>
          </w:tcPr>
          <w:p w14:paraId="6CCE2C8C"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434" w:type="pct"/>
            <w:tcBorders>
              <w:top w:val="nil"/>
              <w:left w:val="nil"/>
              <w:bottom w:val="nil"/>
              <w:right w:val="nil"/>
            </w:tcBorders>
            <w:shd w:val="clear" w:color="000000" w:fill="BDD7EE"/>
            <w:noWrap/>
            <w:vAlign w:val="bottom"/>
            <w:hideMark/>
          </w:tcPr>
          <w:p w14:paraId="3C8FE53B"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46" w:type="pct"/>
            <w:vAlign w:val="center"/>
            <w:hideMark/>
          </w:tcPr>
          <w:p w14:paraId="7759D156"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r w:rsidR="00082DD3" w:rsidRPr="00082DD3" w14:paraId="2ED2DD7D" w14:textId="77777777" w:rsidTr="00082DD3">
        <w:trPr>
          <w:trHeight w:val="285"/>
        </w:trPr>
        <w:tc>
          <w:tcPr>
            <w:tcW w:w="3217" w:type="pct"/>
            <w:gridSpan w:val="8"/>
            <w:vMerge/>
            <w:tcBorders>
              <w:top w:val="nil"/>
              <w:left w:val="nil"/>
              <w:bottom w:val="nil"/>
              <w:right w:val="nil"/>
            </w:tcBorders>
            <w:vAlign w:val="center"/>
            <w:hideMark/>
          </w:tcPr>
          <w:p w14:paraId="3D85688C" w14:textId="77777777" w:rsidR="00082DD3" w:rsidRPr="00082DD3" w:rsidRDefault="00082DD3" w:rsidP="00082DD3">
            <w:pPr>
              <w:spacing w:after="0" w:line="240" w:lineRule="auto"/>
              <w:rPr>
                <w:rFonts w:ascii="Palatino Linotype" w:eastAsia="Times New Roman" w:hAnsi="Palatino Linotype" w:cs="Calibri"/>
                <w:b/>
                <w:bCs/>
                <w:color w:val="000000"/>
                <w:sz w:val="16"/>
                <w:szCs w:val="16"/>
                <w:lang w:eastAsia="hr-HR"/>
              </w:rPr>
            </w:pPr>
          </w:p>
        </w:tc>
        <w:tc>
          <w:tcPr>
            <w:tcW w:w="330" w:type="pct"/>
            <w:tcBorders>
              <w:top w:val="nil"/>
              <w:left w:val="nil"/>
              <w:bottom w:val="nil"/>
              <w:right w:val="nil"/>
            </w:tcBorders>
            <w:shd w:val="clear" w:color="000000" w:fill="BDD7EE"/>
            <w:noWrap/>
            <w:vAlign w:val="bottom"/>
            <w:hideMark/>
          </w:tcPr>
          <w:p w14:paraId="42088924"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5C821274"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30" w:type="pct"/>
            <w:tcBorders>
              <w:top w:val="nil"/>
              <w:left w:val="nil"/>
              <w:bottom w:val="nil"/>
              <w:right w:val="nil"/>
            </w:tcBorders>
            <w:shd w:val="clear" w:color="000000" w:fill="BDD7EE"/>
            <w:noWrap/>
            <w:vAlign w:val="bottom"/>
            <w:hideMark/>
          </w:tcPr>
          <w:p w14:paraId="050AC6F5"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313" w:type="pct"/>
            <w:tcBorders>
              <w:top w:val="nil"/>
              <w:left w:val="nil"/>
              <w:bottom w:val="nil"/>
              <w:right w:val="nil"/>
            </w:tcBorders>
            <w:shd w:val="clear" w:color="000000" w:fill="BDD7EE"/>
            <w:noWrap/>
            <w:vAlign w:val="bottom"/>
            <w:hideMark/>
          </w:tcPr>
          <w:p w14:paraId="097F5E2E"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434" w:type="pct"/>
            <w:tcBorders>
              <w:top w:val="nil"/>
              <w:left w:val="nil"/>
              <w:bottom w:val="nil"/>
              <w:right w:val="nil"/>
            </w:tcBorders>
            <w:shd w:val="clear" w:color="000000" w:fill="BDD7EE"/>
            <w:noWrap/>
            <w:vAlign w:val="bottom"/>
            <w:hideMark/>
          </w:tcPr>
          <w:p w14:paraId="764CAE86" w14:textId="77777777" w:rsidR="00082DD3" w:rsidRPr="00082DD3" w:rsidRDefault="00082DD3" w:rsidP="00082DD3">
            <w:pPr>
              <w:spacing w:after="0" w:line="240" w:lineRule="auto"/>
              <w:rPr>
                <w:rFonts w:ascii="Palatino Linotype" w:eastAsia="Times New Roman" w:hAnsi="Palatino Linotype" w:cs="Calibri"/>
                <w:color w:val="000000"/>
                <w:sz w:val="16"/>
                <w:szCs w:val="16"/>
                <w:lang w:eastAsia="hr-HR"/>
              </w:rPr>
            </w:pPr>
            <w:r w:rsidRPr="00082DD3">
              <w:rPr>
                <w:rFonts w:ascii="Palatino Linotype" w:eastAsia="Times New Roman" w:hAnsi="Palatino Linotype" w:cs="Calibri"/>
                <w:color w:val="000000"/>
                <w:sz w:val="16"/>
                <w:szCs w:val="16"/>
                <w:lang w:eastAsia="hr-HR"/>
              </w:rPr>
              <w:t> </w:t>
            </w:r>
          </w:p>
        </w:tc>
        <w:tc>
          <w:tcPr>
            <w:tcW w:w="46" w:type="pct"/>
            <w:vAlign w:val="center"/>
            <w:hideMark/>
          </w:tcPr>
          <w:p w14:paraId="76D04423" w14:textId="77777777" w:rsidR="00082DD3" w:rsidRPr="00082DD3" w:rsidRDefault="00082DD3" w:rsidP="00082DD3">
            <w:pPr>
              <w:spacing w:after="0" w:line="240" w:lineRule="auto"/>
              <w:rPr>
                <w:rFonts w:ascii="Times New Roman" w:eastAsia="Times New Roman" w:hAnsi="Times New Roman" w:cs="Times New Roman"/>
                <w:sz w:val="16"/>
                <w:szCs w:val="16"/>
                <w:lang w:eastAsia="hr-HR"/>
              </w:rPr>
            </w:pPr>
          </w:p>
        </w:tc>
      </w:tr>
    </w:tbl>
    <w:p w14:paraId="6D2E77C0" w14:textId="52E0FFFD" w:rsidR="00120937" w:rsidRPr="00DF1CE6" w:rsidRDefault="00120937" w:rsidP="00073421">
      <w:pPr>
        <w:jc w:val="both"/>
        <w:rPr>
          <w:rFonts w:ascii="Times New Roman" w:eastAsia="Calibri" w:hAnsi="Times New Roman" w:cs="Times New Roman"/>
          <w:sz w:val="24"/>
          <w:szCs w:val="24"/>
        </w:rPr>
      </w:pPr>
    </w:p>
    <w:p w14:paraId="1E52A3DF" w14:textId="77777777" w:rsidR="00073421" w:rsidRPr="00DF1CE6" w:rsidRDefault="00073421" w:rsidP="0093730F">
      <w:pPr>
        <w:jc w:val="both"/>
        <w:rPr>
          <w:rFonts w:ascii="Times New Roman" w:hAnsi="Times New Roman" w:cs="Times New Roman"/>
          <w:bCs/>
          <w:sz w:val="24"/>
          <w:szCs w:val="24"/>
        </w:rPr>
      </w:pPr>
    </w:p>
    <w:p w14:paraId="0323F94D" w14:textId="77777777" w:rsidR="00073421" w:rsidRPr="00DF1CE6" w:rsidRDefault="00073421" w:rsidP="0093730F">
      <w:pPr>
        <w:jc w:val="both"/>
        <w:rPr>
          <w:rFonts w:ascii="Times New Roman" w:hAnsi="Times New Roman" w:cs="Times New Roman"/>
          <w:b/>
          <w:sz w:val="24"/>
          <w:szCs w:val="24"/>
        </w:rPr>
        <w:sectPr w:rsidR="00073421" w:rsidRPr="00DF1CE6" w:rsidSect="00D0488B">
          <w:pgSz w:w="16838" w:h="11906" w:orient="landscape"/>
          <w:pgMar w:top="709" w:right="1247" w:bottom="851" w:left="1247" w:header="709" w:footer="150" w:gutter="0"/>
          <w:cols w:space="708"/>
          <w:docGrid w:linePitch="360"/>
        </w:sectPr>
      </w:pPr>
    </w:p>
    <w:p w14:paraId="48940455" w14:textId="76CED21A" w:rsidR="00B63AB7" w:rsidRPr="008A64B2" w:rsidRDefault="00B31E8C" w:rsidP="0093730F">
      <w:pPr>
        <w:jc w:val="both"/>
        <w:rPr>
          <w:rFonts w:ascii="Times New Roman" w:hAnsi="Times New Roman" w:cs="Times New Roman"/>
          <w:b/>
          <w:sz w:val="24"/>
          <w:szCs w:val="24"/>
        </w:rPr>
      </w:pPr>
      <w:r w:rsidRPr="00DB37F8">
        <w:rPr>
          <w:rFonts w:ascii="Times New Roman" w:hAnsi="Times New Roman" w:cs="Times New Roman"/>
          <w:b/>
          <w:sz w:val="24"/>
          <w:szCs w:val="24"/>
        </w:rPr>
        <w:lastRenderedPageBreak/>
        <w:t>10</w:t>
      </w:r>
      <w:r w:rsidR="00F16C24" w:rsidRPr="00DB37F8">
        <w:rPr>
          <w:rFonts w:ascii="Times New Roman" w:hAnsi="Times New Roman" w:cs="Times New Roman"/>
          <w:b/>
          <w:sz w:val="24"/>
          <w:szCs w:val="24"/>
        </w:rPr>
        <w:t>. USKLAĐENOST PROJEKTA S</w:t>
      </w:r>
      <w:r w:rsidR="0026516F" w:rsidRPr="00DB37F8">
        <w:rPr>
          <w:rFonts w:ascii="Times New Roman" w:hAnsi="Times New Roman" w:cs="Times New Roman"/>
          <w:b/>
          <w:sz w:val="24"/>
          <w:szCs w:val="24"/>
        </w:rPr>
        <w:t xml:space="preserve">A STRATEŠKIM RAZVOJNIM </w:t>
      </w:r>
      <w:r w:rsidR="008B7581" w:rsidRPr="00DB37F8">
        <w:rPr>
          <w:rFonts w:ascii="Times New Roman" w:hAnsi="Times New Roman" w:cs="Times New Roman"/>
          <w:b/>
          <w:sz w:val="24"/>
          <w:szCs w:val="24"/>
        </w:rPr>
        <w:t xml:space="preserve">DOKUMENTOM </w:t>
      </w:r>
      <w:r w:rsidR="00F16C24" w:rsidRPr="00DB37F8">
        <w:rPr>
          <w:rFonts w:ascii="Times New Roman" w:hAnsi="Times New Roman" w:cs="Times New Roman"/>
          <w:b/>
          <w:sz w:val="24"/>
          <w:szCs w:val="24"/>
        </w:rPr>
        <w:t>JEDINICE LOKALNE SAMOUPRAVE ILI S LOKALNOM RAZVOJNOM STRATEGIJOM ODABRANOG LAG-</w:t>
      </w:r>
      <w:r w:rsidR="000D4844" w:rsidRPr="00DB37F8">
        <w:rPr>
          <w:rFonts w:ascii="Times New Roman" w:hAnsi="Times New Roman" w:cs="Times New Roman"/>
          <w:b/>
          <w:sz w:val="24"/>
          <w:szCs w:val="24"/>
        </w:rPr>
        <w:t>A</w:t>
      </w:r>
      <w:r w:rsidR="000D4844" w:rsidRPr="00DB37F8">
        <w:t xml:space="preserve"> </w:t>
      </w:r>
      <w:r w:rsidR="000D4844" w:rsidRPr="00DB37F8">
        <w:rPr>
          <w:rFonts w:ascii="Times New Roman" w:hAnsi="Times New Roman" w:cs="Times New Roman"/>
          <w:b/>
          <w:sz w:val="24"/>
          <w:szCs w:val="24"/>
        </w:rPr>
        <w:t>ILI S PLANOM RAZVOJA JEDINICE PODRUČNE (REGIONALNE) SAMOUPRAVE</w:t>
      </w:r>
    </w:p>
    <w:p w14:paraId="71770F10" w14:textId="31A7DD75" w:rsidR="00F16C24" w:rsidRDefault="00431101" w:rsidP="00191EBA">
      <w:pPr>
        <w:jc w:val="both"/>
        <w:rPr>
          <w:rFonts w:ascii="Times New Roman" w:hAnsi="Times New Roman" w:cs="Times New Roman"/>
          <w:i/>
          <w:sz w:val="24"/>
          <w:szCs w:val="24"/>
        </w:rPr>
      </w:pPr>
      <w:r>
        <w:rPr>
          <w:rFonts w:ascii="Times New Roman" w:hAnsi="Times New Roman" w:cs="Times New Roman"/>
          <w:i/>
          <w:sz w:val="24"/>
          <w:szCs w:val="24"/>
        </w:rPr>
        <w:t>(N</w:t>
      </w:r>
      <w:r w:rsidR="00F16C24" w:rsidRPr="008A64B2">
        <w:rPr>
          <w:rFonts w:ascii="Times New Roman" w:hAnsi="Times New Roman" w:cs="Times New Roman"/>
          <w:i/>
          <w:sz w:val="24"/>
          <w:szCs w:val="24"/>
        </w:rPr>
        <w:t xml:space="preserve">avesti cilj i prioritet </w:t>
      </w:r>
      <w:r w:rsidR="00E06341" w:rsidRPr="008A64B2">
        <w:rPr>
          <w:rFonts w:ascii="Times New Roman" w:hAnsi="Times New Roman" w:cs="Times New Roman"/>
          <w:i/>
          <w:sz w:val="24"/>
          <w:szCs w:val="24"/>
        </w:rPr>
        <w:t xml:space="preserve">iz </w:t>
      </w:r>
      <w:r w:rsidR="00F16C24" w:rsidRPr="008A64B2">
        <w:rPr>
          <w:rFonts w:ascii="Times New Roman" w:hAnsi="Times New Roman" w:cs="Times New Roman"/>
          <w:i/>
          <w:sz w:val="24"/>
          <w:szCs w:val="24"/>
        </w:rPr>
        <w:t xml:space="preserve">strateškog razvojnog </w:t>
      </w:r>
      <w:r w:rsidR="00B54563">
        <w:rPr>
          <w:rFonts w:ascii="Times New Roman" w:hAnsi="Times New Roman" w:cs="Times New Roman"/>
          <w:i/>
          <w:sz w:val="24"/>
          <w:szCs w:val="24"/>
        </w:rPr>
        <w:t>dokumenta</w:t>
      </w:r>
      <w:r w:rsidR="00B54563" w:rsidRPr="008A64B2">
        <w:rPr>
          <w:rFonts w:ascii="Times New Roman" w:hAnsi="Times New Roman" w:cs="Times New Roman"/>
          <w:i/>
          <w:sz w:val="24"/>
          <w:szCs w:val="24"/>
        </w:rPr>
        <w:t xml:space="preserve"> </w:t>
      </w:r>
      <w:r w:rsidR="00F16C24" w:rsidRPr="008A64B2">
        <w:rPr>
          <w:rFonts w:ascii="Times New Roman" w:hAnsi="Times New Roman" w:cs="Times New Roman"/>
          <w:i/>
          <w:sz w:val="24"/>
          <w:szCs w:val="24"/>
        </w:rPr>
        <w:t>jedince lokalne samouprave ili iz lokalne razvojne strategije odabranog LAG-a</w:t>
      </w:r>
      <w:r w:rsidR="00E06341" w:rsidRPr="008A64B2">
        <w:rPr>
          <w:rFonts w:ascii="Times New Roman" w:hAnsi="Times New Roman" w:cs="Times New Roman"/>
          <w:i/>
          <w:sz w:val="24"/>
          <w:szCs w:val="24"/>
        </w:rPr>
        <w:t xml:space="preserve"> unutar Programa ruralnog razvoja</w:t>
      </w:r>
      <w:r w:rsidR="006C56E8" w:rsidRPr="008A64B2">
        <w:rPr>
          <w:rFonts w:ascii="Times New Roman" w:hAnsi="Times New Roman" w:cs="Times New Roman"/>
          <w:i/>
          <w:sz w:val="24"/>
          <w:szCs w:val="24"/>
        </w:rPr>
        <w:t xml:space="preserve"> Republike Hr</w:t>
      </w:r>
      <w:r w:rsidR="00E06341" w:rsidRPr="008A64B2">
        <w:rPr>
          <w:rFonts w:ascii="Times New Roman" w:hAnsi="Times New Roman" w:cs="Times New Roman"/>
          <w:i/>
          <w:sz w:val="24"/>
          <w:szCs w:val="24"/>
        </w:rPr>
        <w:t>vatske</w:t>
      </w:r>
      <w:r w:rsidR="000D4844">
        <w:rPr>
          <w:rFonts w:ascii="Times New Roman" w:hAnsi="Times New Roman" w:cs="Times New Roman"/>
          <w:i/>
          <w:sz w:val="24"/>
          <w:szCs w:val="24"/>
        </w:rPr>
        <w:t xml:space="preserve"> ili </w:t>
      </w:r>
      <w:r>
        <w:rPr>
          <w:rFonts w:ascii="Times New Roman" w:hAnsi="Times New Roman" w:cs="Times New Roman"/>
          <w:i/>
          <w:sz w:val="24"/>
          <w:szCs w:val="24"/>
        </w:rPr>
        <w:t>iz P</w:t>
      </w:r>
      <w:r w:rsidR="000D4844" w:rsidRPr="000D4844">
        <w:rPr>
          <w:rFonts w:ascii="Times New Roman" w:hAnsi="Times New Roman" w:cs="Times New Roman"/>
          <w:i/>
          <w:sz w:val="24"/>
          <w:szCs w:val="24"/>
        </w:rPr>
        <w:t>lan</w:t>
      </w:r>
      <w:r w:rsidR="000D4844">
        <w:rPr>
          <w:rFonts w:ascii="Times New Roman" w:hAnsi="Times New Roman" w:cs="Times New Roman"/>
          <w:i/>
          <w:sz w:val="24"/>
          <w:szCs w:val="24"/>
        </w:rPr>
        <w:t>a</w:t>
      </w:r>
      <w:r w:rsidR="000D4844" w:rsidRPr="000D4844">
        <w:rPr>
          <w:rFonts w:ascii="Times New Roman" w:hAnsi="Times New Roman" w:cs="Times New Roman"/>
          <w:i/>
          <w:sz w:val="24"/>
          <w:szCs w:val="24"/>
        </w:rPr>
        <w:t xml:space="preserve"> razvoja jedinice područne (regionalne) samouprave</w:t>
      </w:r>
      <w:r w:rsidR="00E06341" w:rsidRPr="008A64B2">
        <w:rPr>
          <w:rFonts w:ascii="Times New Roman" w:hAnsi="Times New Roman" w:cs="Times New Roman"/>
          <w:i/>
          <w:sz w:val="24"/>
          <w:szCs w:val="24"/>
        </w:rPr>
        <w:t>, a iz kojih je vidljivo da je projekt u skladu sa</w:t>
      </w:r>
      <w:r w:rsidR="00E06341" w:rsidRPr="008A64B2">
        <w:rPr>
          <w:rFonts w:ascii="Times New Roman" w:hAnsi="Times New Roman" w:cs="Times New Roman"/>
        </w:rPr>
        <w:t xml:space="preserve"> </w:t>
      </w:r>
      <w:r w:rsidR="00E06341" w:rsidRPr="008A64B2">
        <w:rPr>
          <w:rFonts w:ascii="Times New Roman" w:hAnsi="Times New Roman" w:cs="Times New Roman"/>
          <w:i/>
          <w:sz w:val="24"/>
          <w:szCs w:val="24"/>
        </w:rPr>
        <w:t xml:space="preserve">strateškim razvojnim </w:t>
      </w:r>
      <w:r w:rsidR="00B54563">
        <w:rPr>
          <w:rFonts w:ascii="Times New Roman" w:hAnsi="Times New Roman" w:cs="Times New Roman"/>
          <w:i/>
          <w:sz w:val="24"/>
          <w:szCs w:val="24"/>
        </w:rPr>
        <w:t>dokumentom</w:t>
      </w:r>
      <w:r>
        <w:rPr>
          <w:rFonts w:ascii="Times New Roman" w:hAnsi="Times New Roman" w:cs="Times New Roman"/>
          <w:i/>
          <w:sz w:val="24"/>
          <w:szCs w:val="24"/>
        </w:rPr>
        <w:t xml:space="preserve"> JLS</w:t>
      </w:r>
      <w:r w:rsidR="00E06341" w:rsidRPr="008A64B2">
        <w:rPr>
          <w:rFonts w:ascii="Times New Roman" w:hAnsi="Times New Roman" w:cs="Times New Roman"/>
          <w:i/>
          <w:sz w:val="24"/>
          <w:szCs w:val="24"/>
        </w:rPr>
        <w:t xml:space="preserve">, lokalnom razvojnom strategijom </w:t>
      </w:r>
      <w:r w:rsidR="00191EBA">
        <w:rPr>
          <w:rFonts w:ascii="Times New Roman" w:hAnsi="Times New Roman" w:cs="Times New Roman"/>
          <w:i/>
          <w:sz w:val="24"/>
          <w:szCs w:val="24"/>
        </w:rPr>
        <w:t xml:space="preserve">(LRS) </w:t>
      </w:r>
      <w:r w:rsidR="00E06341" w:rsidRPr="008A64B2">
        <w:rPr>
          <w:rFonts w:ascii="Times New Roman" w:hAnsi="Times New Roman" w:cs="Times New Roman"/>
          <w:i/>
          <w:sz w:val="24"/>
          <w:szCs w:val="24"/>
        </w:rPr>
        <w:t>odabranog LAG-a</w:t>
      </w:r>
      <w:r>
        <w:rPr>
          <w:rFonts w:ascii="Times New Roman" w:hAnsi="Times New Roman" w:cs="Times New Roman"/>
          <w:i/>
          <w:sz w:val="24"/>
          <w:szCs w:val="24"/>
        </w:rPr>
        <w:t xml:space="preserve"> ili Planom</w:t>
      </w:r>
      <w:r w:rsidRPr="00431101">
        <w:rPr>
          <w:rFonts w:ascii="Times New Roman" w:hAnsi="Times New Roman" w:cs="Times New Roman"/>
          <w:i/>
          <w:sz w:val="24"/>
          <w:szCs w:val="24"/>
        </w:rPr>
        <w:t xml:space="preserve"> razvoja</w:t>
      </w:r>
      <w:r>
        <w:rPr>
          <w:rFonts w:ascii="Times New Roman" w:hAnsi="Times New Roman" w:cs="Times New Roman"/>
          <w:i/>
          <w:sz w:val="24"/>
          <w:szCs w:val="24"/>
        </w:rPr>
        <w:t xml:space="preserve"> županije, obrazložiti usklađenost projekta s ciljem/prioritetom, n</w:t>
      </w:r>
      <w:r w:rsidR="00303651" w:rsidRPr="008A64B2">
        <w:rPr>
          <w:rFonts w:ascii="Times New Roman" w:hAnsi="Times New Roman" w:cs="Times New Roman"/>
          <w:i/>
          <w:sz w:val="24"/>
          <w:szCs w:val="24"/>
        </w:rPr>
        <w:t>avesti broj poglavlja/stranice u kojem</w:t>
      </w:r>
      <w:r>
        <w:rPr>
          <w:rFonts w:ascii="Times New Roman" w:hAnsi="Times New Roman" w:cs="Times New Roman"/>
          <w:i/>
          <w:sz w:val="24"/>
          <w:szCs w:val="24"/>
        </w:rPr>
        <w:t>/kojoj</w:t>
      </w:r>
      <w:r w:rsidR="00303651" w:rsidRPr="008A64B2">
        <w:rPr>
          <w:rFonts w:ascii="Times New Roman" w:hAnsi="Times New Roman" w:cs="Times New Roman"/>
          <w:i/>
          <w:sz w:val="24"/>
          <w:szCs w:val="24"/>
        </w:rPr>
        <w:t xml:space="preserve"> se navodi </w:t>
      </w:r>
      <w:r w:rsidR="005A46B2" w:rsidRPr="008A64B2">
        <w:rPr>
          <w:rFonts w:ascii="Times New Roman" w:hAnsi="Times New Roman" w:cs="Times New Roman"/>
          <w:i/>
          <w:sz w:val="24"/>
          <w:szCs w:val="24"/>
        </w:rPr>
        <w:t xml:space="preserve">spomenuti </w:t>
      </w:r>
      <w:r w:rsidR="00303651" w:rsidRPr="008A64B2">
        <w:rPr>
          <w:rFonts w:ascii="Times New Roman" w:hAnsi="Times New Roman" w:cs="Times New Roman"/>
          <w:i/>
          <w:sz w:val="24"/>
          <w:szCs w:val="24"/>
        </w:rPr>
        <w:t>cilj i prioritet</w:t>
      </w:r>
      <w:r w:rsidR="005A46B2" w:rsidRPr="008A64B2">
        <w:rPr>
          <w:rFonts w:ascii="Times New Roman" w:hAnsi="Times New Roman" w:cs="Times New Roman"/>
          <w:i/>
          <w:sz w:val="24"/>
          <w:szCs w:val="24"/>
        </w:rPr>
        <w:t>;</w:t>
      </w:r>
      <w:r w:rsidR="00303651" w:rsidRPr="008A64B2">
        <w:rPr>
          <w:rFonts w:ascii="Times New Roman" w:hAnsi="Times New Roman" w:cs="Times New Roman"/>
          <w:i/>
          <w:sz w:val="24"/>
          <w:szCs w:val="24"/>
        </w:rPr>
        <w:t xml:space="preserve"> </w:t>
      </w:r>
      <w:r w:rsidR="00191EBA" w:rsidRPr="008A64B2">
        <w:rPr>
          <w:rFonts w:ascii="Times New Roman" w:hAnsi="Times New Roman" w:cs="Times New Roman"/>
          <w:i/>
          <w:sz w:val="24"/>
          <w:szCs w:val="24"/>
        </w:rPr>
        <w:t xml:space="preserve">navesti gdje je strateški razvojni </w:t>
      </w:r>
      <w:r w:rsidR="00191EBA">
        <w:rPr>
          <w:rFonts w:ascii="Times New Roman" w:hAnsi="Times New Roman" w:cs="Times New Roman"/>
          <w:i/>
          <w:sz w:val="24"/>
          <w:szCs w:val="24"/>
        </w:rPr>
        <w:t>dokument/LRS/Plan razvoja županije</w:t>
      </w:r>
      <w:r w:rsidR="00191EBA" w:rsidRPr="008A64B2">
        <w:rPr>
          <w:rFonts w:ascii="Times New Roman" w:hAnsi="Times New Roman" w:cs="Times New Roman"/>
          <w:i/>
          <w:sz w:val="24"/>
          <w:szCs w:val="24"/>
        </w:rPr>
        <w:t xml:space="preserve"> objavljen - naziv i broj glasnika/link na mrežnu stranicu</w:t>
      </w:r>
      <w:r w:rsidR="00191EBA">
        <w:rPr>
          <w:rFonts w:ascii="Times New Roman" w:hAnsi="Times New Roman" w:cs="Times New Roman"/>
          <w:i/>
          <w:sz w:val="24"/>
          <w:szCs w:val="24"/>
        </w:rPr>
        <w:t>,</w:t>
      </w:r>
      <w:r w:rsidR="00191EBA" w:rsidRPr="008A64B2">
        <w:rPr>
          <w:rFonts w:ascii="Times New Roman" w:hAnsi="Times New Roman" w:cs="Times New Roman"/>
          <w:i/>
          <w:sz w:val="24"/>
          <w:szCs w:val="24"/>
        </w:rPr>
        <w:t xml:space="preserve"> </w:t>
      </w:r>
      <w:r w:rsidR="00303651" w:rsidRPr="008A64B2">
        <w:rPr>
          <w:rFonts w:ascii="Times New Roman" w:hAnsi="Times New Roman" w:cs="Times New Roman"/>
          <w:i/>
          <w:sz w:val="24"/>
          <w:szCs w:val="24"/>
        </w:rPr>
        <w:t xml:space="preserve">navesti broj i datum akta temeljem kojeg je strateški razvojni </w:t>
      </w:r>
      <w:r w:rsidR="00B54563">
        <w:rPr>
          <w:rFonts w:ascii="Times New Roman" w:hAnsi="Times New Roman" w:cs="Times New Roman"/>
          <w:i/>
          <w:sz w:val="24"/>
          <w:szCs w:val="24"/>
        </w:rPr>
        <w:t>dokument</w:t>
      </w:r>
      <w:r>
        <w:rPr>
          <w:rFonts w:ascii="Times New Roman" w:hAnsi="Times New Roman" w:cs="Times New Roman"/>
          <w:i/>
          <w:sz w:val="24"/>
          <w:szCs w:val="24"/>
        </w:rPr>
        <w:t>/Plan razvoja</w:t>
      </w:r>
      <w:r w:rsidR="00B54563" w:rsidRPr="008A64B2">
        <w:rPr>
          <w:rFonts w:ascii="Times New Roman" w:hAnsi="Times New Roman" w:cs="Times New Roman"/>
          <w:i/>
          <w:sz w:val="24"/>
          <w:szCs w:val="24"/>
        </w:rPr>
        <w:t xml:space="preserve"> </w:t>
      </w:r>
      <w:r w:rsidR="00303651" w:rsidRPr="008A64B2">
        <w:rPr>
          <w:rFonts w:ascii="Times New Roman" w:hAnsi="Times New Roman" w:cs="Times New Roman"/>
          <w:i/>
          <w:sz w:val="24"/>
          <w:szCs w:val="24"/>
        </w:rPr>
        <w:t xml:space="preserve">usvojen od strane predstavničkog tijela jedinice lokalne </w:t>
      </w:r>
      <w:r>
        <w:rPr>
          <w:rFonts w:ascii="Times New Roman" w:hAnsi="Times New Roman" w:cs="Times New Roman"/>
          <w:i/>
          <w:sz w:val="24"/>
          <w:szCs w:val="24"/>
        </w:rPr>
        <w:t xml:space="preserve">ili </w:t>
      </w:r>
      <w:r w:rsidRPr="00431101">
        <w:rPr>
          <w:rFonts w:ascii="Times New Roman" w:hAnsi="Times New Roman" w:cs="Times New Roman"/>
          <w:i/>
          <w:sz w:val="24"/>
          <w:szCs w:val="24"/>
        </w:rPr>
        <w:t xml:space="preserve">područne (regionalne) </w:t>
      </w:r>
      <w:r w:rsidR="00303651" w:rsidRPr="008A64B2">
        <w:rPr>
          <w:rFonts w:ascii="Times New Roman" w:hAnsi="Times New Roman" w:cs="Times New Roman"/>
          <w:i/>
          <w:sz w:val="24"/>
          <w:szCs w:val="24"/>
        </w:rPr>
        <w:t>samouprave</w:t>
      </w:r>
      <w:r w:rsidR="005A46B2" w:rsidRPr="008A64B2">
        <w:rPr>
          <w:rFonts w:ascii="Times New Roman" w:hAnsi="Times New Roman" w:cs="Times New Roman"/>
          <w:i/>
          <w:sz w:val="24"/>
          <w:szCs w:val="24"/>
        </w:rPr>
        <w:t>; navesti gdje je taj akt objavljen - naziv i broj glasnika/link na mrežnu stranicu</w:t>
      </w:r>
      <w:r w:rsidR="005A46B2" w:rsidRPr="008A64B2">
        <w:rPr>
          <w:rFonts w:ascii="Times New Roman" w:hAnsi="Times New Roman" w:cs="Times New Roman"/>
        </w:rPr>
        <w:t>;</w:t>
      </w:r>
      <w:r>
        <w:rPr>
          <w:rFonts w:ascii="Times New Roman" w:hAnsi="Times New Roman" w:cs="Times New Roman"/>
          <w:i/>
          <w:sz w:val="24"/>
          <w:szCs w:val="24"/>
        </w:rPr>
        <w:t>.</w:t>
      </w:r>
      <w:r w:rsidR="00F3307E" w:rsidRPr="008A64B2">
        <w:rPr>
          <w:rFonts w:ascii="Times New Roman" w:hAnsi="Times New Roman" w:cs="Times New Roman"/>
          <w:i/>
          <w:sz w:val="24"/>
          <w:szCs w:val="24"/>
        </w:rPr>
        <w:t>)</w:t>
      </w:r>
    </w:p>
    <w:p w14:paraId="1E5B2111" w14:textId="77777777" w:rsidR="000021D5" w:rsidRPr="000021D5" w:rsidRDefault="000021D5" w:rsidP="000021D5">
      <w:pPr>
        <w:jc w:val="both"/>
        <w:rPr>
          <w:rFonts w:ascii="Times New Roman" w:eastAsia="Calibri" w:hAnsi="Times New Roman" w:cs="Times New Roman"/>
          <w:iCs/>
          <w:sz w:val="24"/>
          <w:szCs w:val="24"/>
        </w:rPr>
      </w:pPr>
      <w:r w:rsidRPr="000021D5">
        <w:rPr>
          <w:rFonts w:ascii="Times New Roman" w:eastAsia="Calibri" w:hAnsi="Times New Roman" w:cs="Times New Roman"/>
          <w:iCs/>
          <w:sz w:val="24"/>
          <w:szCs w:val="24"/>
        </w:rPr>
        <w:t>Projekt je u skladu s  Planom razvoja Općine Cestica za razdoblje od 2021. do 2027. :</w:t>
      </w:r>
    </w:p>
    <w:p w14:paraId="29103E4D" w14:textId="7564A986" w:rsidR="000021D5" w:rsidRPr="000021D5" w:rsidRDefault="000021D5" w:rsidP="000021D5">
      <w:pPr>
        <w:jc w:val="both"/>
        <w:rPr>
          <w:rFonts w:ascii="Times New Roman" w:eastAsia="Calibri" w:hAnsi="Times New Roman" w:cs="Times New Roman"/>
          <w:iCs/>
          <w:sz w:val="24"/>
          <w:szCs w:val="24"/>
        </w:rPr>
      </w:pPr>
      <w:r w:rsidRPr="000021D5">
        <w:rPr>
          <w:rFonts w:ascii="Times New Roman" w:eastAsia="Calibri" w:hAnsi="Times New Roman" w:cs="Times New Roman"/>
          <w:b/>
          <w:bCs/>
          <w:iCs/>
          <w:sz w:val="24"/>
          <w:szCs w:val="24"/>
        </w:rPr>
        <w:t>Poglavlje 5.1. Područja djelovanja i prioriteti intervencije (str. 49)</w:t>
      </w:r>
      <w:r w:rsidRPr="000021D5">
        <w:rPr>
          <w:rFonts w:ascii="Times New Roman" w:eastAsia="Calibri" w:hAnsi="Times New Roman" w:cs="Times New Roman"/>
          <w:iCs/>
          <w:sz w:val="24"/>
          <w:szCs w:val="24"/>
        </w:rPr>
        <w:t xml:space="preserve"> – Društvena infrastruktura – intervencije u ovom području povezane su s nastavkom izgrad</w:t>
      </w:r>
      <w:r w:rsidR="00880C78">
        <w:rPr>
          <w:rFonts w:ascii="Times New Roman" w:eastAsia="Calibri" w:hAnsi="Times New Roman" w:cs="Times New Roman"/>
          <w:iCs/>
          <w:sz w:val="24"/>
          <w:szCs w:val="24"/>
        </w:rPr>
        <w:t>nj</w:t>
      </w:r>
      <w:r w:rsidRPr="000021D5">
        <w:rPr>
          <w:rFonts w:ascii="Times New Roman" w:eastAsia="Calibri" w:hAnsi="Times New Roman" w:cs="Times New Roman"/>
          <w:iCs/>
          <w:sz w:val="24"/>
          <w:szCs w:val="24"/>
        </w:rPr>
        <w:t xml:space="preserve">e i uređenjem središta Općine u naselju Cestica u kojem bi se koncentrirala infrastruktura za pružanje kulturnih, socijalnih i drugih ruralnih usluga te obrazovna i sportska infrastruktura kao i ulaganjima u društvenu i odgojno obrazovnu infrastrukturu na području općine Cestica te povećanjem kvalitete života svih stanovnika općine. </w:t>
      </w:r>
    </w:p>
    <w:p w14:paraId="6F32E17E" w14:textId="48E599E1" w:rsidR="000021D5" w:rsidRDefault="000021D5" w:rsidP="000021D5">
      <w:pPr>
        <w:jc w:val="both"/>
        <w:rPr>
          <w:rFonts w:ascii="Times New Roman" w:eastAsia="Calibri" w:hAnsi="Times New Roman" w:cs="Times New Roman"/>
          <w:iCs/>
          <w:sz w:val="24"/>
          <w:szCs w:val="24"/>
        </w:rPr>
      </w:pPr>
      <w:r w:rsidRPr="000021D5">
        <w:rPr>
          <w:rFonts w:ascii="Times New Roman" w:eastAsia="Calibri" w:hAnsi="Times New Roman" w:cs="Times New Roman"/>
          <w:b/>
          <w:bCs/>
          <w:iCs/>
          <w:sz w:val="24"/>
          <w:szCs w:val="24"/>
        </w:rPr>
        <w:t xml:space="preserve">Poglavlje 5.1. Područja djelovanja i prioriteti intervencije (str. 50) </w:t>
      </w:r>
      <w:r w:rsidRPr="000021D5">
        <w:rPr>
          <w:rFonts w:ascii="Times New Roman" w:eastAsia="Calibri" w:hAnsi="Times New Roman" w:cs="Times New Roman"/>
          <w:iCs/>
          <w:sz w:val="24"/>
          <w:szCs w:val="24"/>
        </w:rPr>
        <w:t xml:space="preserve"> - operativni cilj </w:t>
      </w:r>
      <w:r w:rsidR="007743B5">
        <w:rPr>
          <w:rFonts w:ascii="Times New Roman" w:eastAsia="Calibri" w:hAnsi="Times New Roman" w:cs="Times New Roman"/>
          <w:iCs/>
          <w:sz w:val="24"/>
          <w:szCs w:val="24"/>
        </w:rPr>
        <w:t>5</w:t>
      </w:r>
      <w:r w:rsidRPr="000021D5">
        <w:rPr>
          <w:rFonts w:ascii="Times New Roman" w:eastAsia="Calibri" w:hAnsi="Times New Roman" w:cs="Times New Roman"/>
          <w:iCs/>
          <w:sz w:val="24"/>
          <w:szCs w:val="24"/>
        </w:rPr>
        <w:t xml:space="preserve">. </w:t>
      </w:r>
      <w:r w:rsidR="007743B5">
        <w:rPr>
          <w:rFonts w:ascii="Times New Roman" w:eastAsia="Calibri" w:hAnsi="Times New Roman" w:cs="Times New Roman"/>
          <w:iCs/>
          <w:sz w:val="24"/>
          <w:szCs w:val="24"/>
        </w:rPr>
        <w:t>Razvoj i unaprjeđenje odgojno obrazovne infrastrukture</w:t>
      </w:r>
    </w:p>
    <w:p w14:paraId="010FC99D" w14:textId="73AC3701" w:rsidR="007743B5" w:rsidRDefault="007743B5" w:rsidP="007743B5">
      <w:pPr>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Plan razvoja </w:t>
      </w:r>
      <w:r w:rsidRPr="000021D5">
        <w:rPr>
          <w:rFonts w:ascii="Times New Roman" w:eastAsia="Calibri" w:hAnsi="Times New Roman" w:cs="Times New Roman"/>
          <w:iCs/>
          <w:sz w:val="24"/>
          <w:szCs w:val="24"/>
        </w:rPr>
        <w:t>Općine Cestica za razdoblje od 2021. do 2027</w:t>
      </w:r>
      <w:r>
        <w:rPr>
          <w:rFonts w:ascii="Times New Roman" w:eastAsia="Calibri" w:hAnsi="Times New Roman" w:cs="Times New Roman"/>
          <w:iCs/>
          <w:sz w:val="24"/>
          <w:szCs w:val="24"/>
        </w:rPr>
        <w:t xml:space="preserve">. objavljen je i dostupan za preuzimanje na web stranici Općine Cestica: </w:t>
      </w:r>
      <w:hyperlink r:id="rId20" w:history="1">
        <w:r w:rsidRPr="0064122A">
          <w:rPr>
            <w:rStyle w:val="Hiperveza"/>
            <w:rFonts w:ascii="Times New Roman" w:eastAsia="Calibri" w:hAnsi="Times New Roman" w:cs="Times New Roman"/>
            <w:iCs/>
            <w:sz w:val="24"/>
            <w:szCs w:val="24"/>
          </w:rPr>
          <w:t>https://www.cestica.hr/media/k2/attachments/Cestica_Strateski__plan_razvoja_opcine_2021_2027__Nacrt_5.0.pdf</w:t>
        </w:r>
      </w:hyperlink>
    </w:p>
    <w:p w14:paraId="5C745212" w14:textId="118B331F" w:rsidR="007743B5" w:rsidRDefault="007743B5" w:rsidP="007743B5">
      <w:pPr>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Plan razvoja </w:t>
      </w:r>
      <w:r w:rsidRPr="000021D5">
        <w:rPr>
          <w:rFonts w:ascii="Times New Roman" w:eastAsia="Calibri" w:hAnsi="Times New Roman" w:cs="Times New Roman"/>
          <w:iCs/>
          <w:sz w:val="24"/>
          <w:szCs w:val="24"/>
        </w:rPr>
        <w:t>Općine Cestica za razdoblje od 2021. do 2027</w:t>
      </w:r>
      <w:r>
        <w:rPr>
          <w:rFonts w:ascii="Times New Roman" w:eastAsia="Calibri" w:hAnsi="Times New Roman" w:cs="Times New Roman"/>
          <w:iCs/>
          <w:sz w:val="24"/>
          <w:szCs w:val="24"/>
        </w:rPr>
        <w:t>. usvojen je Zaključkom o usvajanju Plana razvoja Općine Cestica za razdoblje 2021. – 2027. godine, KLASA : 302-02/21-01/1, URBROJ: 2186/03-02-21-17 od 03.09.2021. Zaključak je objavljen i dostupan za preuzimanje na web stranici Općine Cestica:</w:t>
      </w:r>
    </w:p>
    <w:p w14:paraId="2434E31C" w14:textId="000DA5C5" w:rsidR="007743B5" w:rsidRDefault="007743B5" w:rsidP="007743B5">
      <w:pPr>
        <w:rPr>
          <w:rFonts w:ascii="Times New Roman" w:eastAsia="Calibri" w:hAnsi="Times New Roman" w:cs="Times New Roman"/>
          <w:iCs/>
          <w:sz w:val="24"/>
          <w:szCs w:val="24"/>
        </w:rPr>
      </w:pPr>
      <w:r w:rsidRPr="007743B5">
        <w:rPr>
          <w:rFonts w:ascii="Times New Roman" w:eastAsia="Calibri" w:hAnsi="Times New Roman" w:cs="Times New Roman"/>
          <w:iCs/>
          <w:sz w:val="24"/>
          <w:szCs w:val="24"/>
        </w:rPr>
        <w:t>https://www.cestica.hr/dokumenti/akti-vijeca/1190-akti-sa-3-sjednice-opcinskog-vijeca</w:t>
      </w:r>
    </w:p>
    <w:p w14:paraId="4DEA5E59" w14:textId="77777777" w:rsidR="007743B5" w:rsidRDefault="007743B5" w:rsidP="007743B5">
      <w:pPr>
        <w:rPr>
          <w:rFonts w:ascii="Times New Roman" w:eastAsia="Calibri" w:hAnsi="Times New Roman" w:cs="Times New Roman"/>
          <w:iCs/>
          <w:sz w:val="24"/>
          <w:szCs w:val="24"/>
        </w:rPr>
      </w:pPr>
    </w:p>
    <w:p w14:paraId="681F0E1A" w14:textId="77777777" w:rsidR="007743B5" w:rsidRPr="000021D5" w:rsidRDefault="007743B5" w:rsidP="007743B5">
      <w:pPr>
        <w:rPr>
          <w:rFonts w:ascii="Times New Roman" w:eastAsia="Calibri" w:hAnsi="Times New Roman" w:cs="Times New Roman"/>
          <w:iCs/>
          <w:sz w:val="24"/>
          <w:szCs w:val="24"/>
        </w:rPr>
      </w:pPr>
    </w:p>
    <w:p w14:paraId="5664E43F" w14:textId="70A35B28" w:rsidR="007761C1" w:rsidRDefault="007761C1" w:rsidP="001A6DBB">
      <w:pPr>
        <w:jc w:val="both"/>
        <w:rPr>
          <w:rFonts w:ascii="Times New Roman" w:hAnsi="Times New Roman" w:cs="Times New Roman"/>
          <w:sz w:val="24"/>
          <w:szCs w:val="24"/>
        </w:rPr>
      </w:pPr>
      <w:r>
        <w:rPr>
          <w:rFonts w:ascii="Times New Roman" w:hAnsi="Times New Roman" w:cs="Times New Roman"/>
          <w:sz w:val="24"/>
          <w:szCs w:val="24"/>
        </w:rPr>
        <w:br w:type="page"/>
      </w:r>
    </w:p>
    <w:p w14:paraId="0C740A56" w14:textId="49A96619" w:rsidR="00191EBA" w:rsidRPr="008A64B2" w:rsidRDefault="00191EBA" w:rsidP="000845EE">
      <w:pPr>
        <w:jc w:val="both"/>
        <w:rPr>
          <w:rFonts w:ascii="Times New Roman" w:hAnsi="Times New Roman" w:cs="Times New Roman"/>
          <w:sz w:val="24"/>
          <w:szCs w:val="24"/>
        </w:rPr>
      </w:pPr>
      <w:r w:rsidRPr="0055465D">
        <w:rPr>
          <w:rFonts w:ascii="Times New Roman" w:hAnsi="Times New Roman" w:cs="Times New Roman"/>
          <w:b/>
          <w:sz w:val="24"/>
          <w:szCs w:val="24"/>
        </w:rPr>
        <w:lastRenderedPageBreak/>
        <w:t>1</w:t>
      </w:r>
      <w:r w:rsidR="000845EE" w:rsidRPr="0055465D">
        <w:rPr>
          <w:rFonts w:ascii="Times New Roman" w:hAnsi="Times New Roman" w:cs="Times New Roman"/>
          <w:b/>
          <w:sz w:val="24"/>
          <w:szCs w:val="24"/>
        </w:rPr>
        <w:t>1</w:t>
      </w:r>
      <w:r w:rsidRPr="0055465D">
        <w:rPr>
          <w:rFonts w:ascii="Times New Roman" w:hAnsi="Times New Roman" w:cs="Times New Roman"/>
          <w:b/>
          <w:sz w:val="24"/>
          <w:szCs w:val="24"/>
        </w:rPr>
        <w:t>. USKLAĐENOST PROJEKTA S PROSTORNIM PLANOM JEDINICE LOKALNE SAMOUPRAVE</w:t>
      </w:r>
    </w:p>
    <w:p w14:paraId="733FA9F7" w14:textId="3874328B" w:rsidR="000845EE" w:rsidRDefault="00191EBA" w:rsidP="000845EE">
      <w:pPr>
        <w:jc w:val="both"/>
        <w:rPr>
          <w:rFonts w:ascii="Times New Roman" w:hAnsi="Times New Roman" w:cs="Times New Roman"/>
          <w:i/>
          <w:sz w:val="24"/>
          <w:szCs w:val="24"/>
        </w:rPr>
      </w:pPr>
      <w:r w:rsidRPr="008A64B2">
        <w:rPr>
          <w:rFonts w:ascii="Times New Roman" w:hAnsi="Times New Roman" w:cs="Times New Roman"/>
          <w:i/>
          <w:sz w:val="24"/>
          <w:szCs w:val="24"/>
        </w:rPr>
        <w:t xml:space="preserve">(za projekte građenja </w:t>
      </w:r>
      <w:r>
        <w:rPr>
          <w:rFonts w:ascii="Times New Roman" w:hAnsi="Times New Roman" w:cs="Times New Roman"/>
          <w:i/>
          <w:sz w:val="24"/>
          <w:szCs w:val="24"/>
        </w:rPr>
        <w:t xml:space="preserve">za koje nije ishođena </w:t>
      </w:r>
      <w:r w:rsidRPr="008A64B2">
        <w:rPr>
          <w:rFonts w:ascii="Times New Roman" w:hAnsi="Times New Roman" w:cs="Times New Roman"/>
          <w:i/>
          <w:sz w:val="24"/>
          <w:szCs w:val="24"/>
        </w:rPr>
        <w:t>građevinsk</w:t>
      </w:r>
      <w:r>
        <w:rPr>
          <w:rFonts w:ascii="Times New Roman" w:hAnsi="Times New Roman" w:cs="Times New Roman"/>
          <w:i/>
          <w:sz w:val="24"/>
          <w:szCs w:val="24"/>
        </w:rPr>
        <w:t>a</w:t>
      </w:r>
      <w:r w:rsidRPr="008A64B2">
        <w:rPr>
          <w:rFonts w:ascii="Times New Roman" w:hAnsi="Times New Roman" w:cs="Times New Roman"/>
          <w:i/>
          <w:sz w:val="24"/>
          <w:szCs w:val="24"/>
        </w:rPr>
        <w:t xml:space="preserve"> dozvol</w:t>
      </w:r>
      <w:r>
        <w:rPr>
          <w:rFonts w:ascii="Times New Roman" w:hAnsi="Times New Roman" w:cs="Times New Roman"/>
          <w:i/>
          <w:sz w:val="24"/>
          <w:szCs w:val="24"/>
        </w:rPr>
        <w:t>a</w:t>
      </w:r>
      <w:r w:rsidRPr="008A64B2">
        <w:rPr>
          <w:rFonts w:ascii="Times New Roman" w:hAnsi="Times New Roman" w:cs="Times New Roman"/>
          <w:i/>
          <w:sz w:val="24"/>
          <w:szCs w:val="24"/>
        </w:rPr>
        <w:t xml:space="preserve"> </w:t>
      </w:r>
      <w:r w:rsidR="000845EE">
        <w:rPr>
          <w:rFonts w:ascii="Times New Roman" w:hAnsi="Times New Roman" w:cs="Times New Roman"/>
          <w:i/>
          <w:sz w:val="24"/>
          <w:szCs w:val="24"/>
        </w:rPr>
        <w:t xml:space="preserve">obrazložiti </w:t>
      </w:r>
      <w:r w:rsidR="000845EE" w:rsidRPr="000845EE">
        <w:rPr>
          <w:rFonts w:ascii="Times New Roman" w:hAnsi="Times New Roman" w:cs="Times New Roman"/>
          <w:i/>
          <w:sz w:val="24"/>
          <w:szCs w:val="24"/>
        </w:rPr>
        <w:t xml:space="preserve">usklađenost projekta s prostornim planom </w:t>
      </w:r>
      <w:r w:rsidR="000845EE">
        <w:rPr>
          <w:rFonts w:ascii="Times New Roman" w:hAnsi="Times New Roman" w:cs="Times New Roman"/>
          <w:i/>
          <w:sz w:val="24"/>
          <w:szCs w:val="24"/>
        </w:rPr>
        <w:t>JLS</w:t>
      </w:r>
      <w:r w:rsidR="000845EE" w:rsidRPr="000845EE">
        <w:rPr>
          <w:rFonts w:ascii="Times New Roman" w:hAnsi="Times New Roman" w:cs="Times New Roman"/>
          <w:i/>
          <w:sz w:val="24"/>
          <w:szCs w:val="24"/>
        </w:rPr>
        <w:t xml:space="preserve"> </w:t>
      </w:r>
      <w:r w:rsidR="000845EE" w:rsidRPr="00191EBA">
        <w:rPr>
          <w:rFonts w:ascii="Times New Roman" w:hAnsi="Times New Roman" w:cs="Times New Roman"/>
          <w:i/>
          <w:sz w:val="24"/>
          <w:szCs w:val="24"/>
        </w:rPr>
        <w:t>poziva</w:t>
      </w:r>
      <w:r w:rsidR="000845EE">
        <w:rPr>
          <w:rFonts w:ascii="Times New Roman" w:hAnsi="Times New Roman" w:cs="Times New Roman"/>
          <w:i/>
          <w:sz w:val="24"/>
          <w:szCs w:val="24"/>
        </w:rPr>
        <w:t xml:space="preserve">jući se </w:t>
      </w:r>
      <w:r w:rsidR="000845EE" w:rsidRPr="00191EBA">
        <w:rPr>
          <w:rFonts w:ascii="Times New Roman" w:hAnsi="Times New Roman" w:cs="Times New Roman"/>
          <w:i/>
          <w:sz w:val="24"/>
          <w:szCs w:val="24"/>
        </w:rPr>
        <w:t xml:space="preserve">na odgovarajuće članke, stavke i točke </w:t>
      </w:r>
      <w:r w:rsidR="000845EE">
        <w:rPr>
          <w:rFonts w:ascii="Times New Roman" w:hAnsi="Times New Roman" w:cs="Times New Roman"/>
          <w:i/>
          <w:sz w:val="24"/>
          <w:szCs w:val="24"/>
        </w:rPr>
        <w:t xml:space="preserve">tekstualnog dijela </w:t>
      </w:r>
      <w:r w:rsidR="000845EE" w:rsidRPr="00191EBA">
        <w:rPr>
          <w:rFonts w:ascii="Times New Roman" w:hAnsi="Times New Roman" w:cs="Times New Roman"/>
          <w:i/>
          <w:sz w:val="24"/>
          <w:szCs w:val="24"/>
        </w:rPr>
        <w:t>Prostornog plana</w:t>
      </w:r>
      <w:r w:rsidR="000845EE">
        <w:rPr>
          <w:rFonts w:ascii="Times New Roman" w:hAnsi="Times New Roman" w:cs="Times New Roman"/>
          <w:i/>
          <w:sz w:val="24"/>
          <w:szCs w:val="24"/>
        </w:rPr>
        <w:t xml:space="preserve"> JLS</w:t>
      </w:r>
      <w:r w:rsidR="000845EE" w:rsidRPr="00191EBA">
        <w:rPr>
          <w:rFonts w:ascii="Times New Roman" w:hAnsi="Times New Roman" w:cs="Times New Roman"/>
          <w:i/>
          <w:sz w:val="24"/>
          <w:szCs w:val="24"/>
        </w:rPr>
        <w:t xml:space="preserve"> </w:t>
      </w:r>
      <w:r w:rsidR="000845EE">
        <w:rPr>
          <w:rFonts w:ascii="Times New Roman" w:hAnsi="Times New Roman" w:cs="Times New Roman"/>
          <w:i/>
          <w:sz w:val="24"/>
          <w:szCs w:val="24"/>
        </w:rPr>
        <w:t>te na grafičke dijelove Prostornog plana,</w:t>
      </w:r>
      <w:r w:rsidR="000845EE" w:rsidRPr="000845EE">
        <w:rPr>
          <w:rFonts w:ascii="Times New Roman" w:hAnsi="Times New Roman" w:cs="Times New Roman"/>
          <w:i/>
          <w:sz w:val="24"/>
          <w:szCs w:val="24"/>
        </w:rPr>
        <w:t xml:space="preserve"> </w:t>
      </w:r>
      <w:r w:rsidR="000845EE" w:rsidRPr="008A64B2">
        <w:rPr>
          <w:rFonts w:ascii="Times New Roman" w:hAnsi="Times New Roman" w:cs="Times New Roman"/>
          <w:i/>
          <w:sz w:val="24"/>
          <w:szCs w:val="24"/>
        </w:rPr>
        <w:t>navesti naziv i strani</w:t>
      </w:r>
      <w:r w:rsidR="000845EE">
        <w:rPr>
          <w:rFonts w:ascii="Times New Roman" w:hAnsi="Times New Roman" w:cs="Times New Roman"/>
          <w:i/>
          <w:sz w:val="24"/>
          <w:szCs w:val="24"/>
        </w:rPr>
        <w:t>ce</w:t>
      </w:r>
      <w:r w:rsidR="000845EE" w:rsidRPr="008A64B2">
        <w:rPr>
          <w:rFonts w:ascii="Times New Roman" w:hAnsi="Times New Roman" w:cs="Times New Roman"/>
          <w:i/>
          <w:sz w:val="24"/>
          <w:szCs w:val="24"/>
        </w:rPr>
        <w:t xml:space="preserve"> </w:t>
      </w:r>
      <w:r w:rsidR="000845EE" w:rsidRPr="000845EE">
        <w:rPr>
          <w:rFonts w:ascii="Times New Roman" w:hAnsi="Times New Roman" w:cs="Times New Roman"/>
          <w:i/>
          <w:sz w:val="24"/>
          <w:szCs w:val="24"/>
        </w:rPr>
        <w:t xml:space="preserve">Prostornog plana </w:t>
      </w:r>
      <w:r w:rsidR="000845EE">
        <w:rPr>
          <w:rFonts w:ascii="Times New Roman" w:hAnsi="Times New Roman" w:cs="Times New Roman"/>
          <w:i/>
          <w:sz w:val="24"/>
          <w:szCs w:val="24"/>
        </w:rPr>
        <w:t>JLS</w:t>
      </w:r>
      <w:r w:rsidR="000845EE" w:rsidRPr="008A64B2">
        <w:rPr>
          <w:rFonts w:ascii="Times New Roman" w:hAnsi="Times New Roman" w:cs="Times New Roman"/>
          <w:i/>
          <w:sz w:val="24"/>
          <w:szCs w:val="24"/>
        </w:rPr>
        <w:t xml:space="preserve"> u koj</w:t>
      </w:r>
      <w:r w:rsidR="000845EE">
        <w:rPr>
          <w:rFonts w:ascii="Times New Roman" w:hAnsi="Times New Roman" w:cs="Times New Roman"/>
          <w:i/>
          <w:sz w:val="24"/>
          <w:szCs w:val="24"/>
        </w:rPr>
        <w:t>ima</w:t>
      </w:r>
      <w:r w:rsidR="000845EE" w:rsidRPr="008A64B2">
        <w:rPr>
          <w:rFonts w:ascii="Times New Roman" w:hAnsi="Times New Roman" w:cs="Times New Roman"/>
          <w:i/>
          <w:sz w:val="24"/>
          <w:szCs w:val="24"/>
        </w:rPr>
        <w:t xml:space="preserve"> je</w:t>
      </w:r>
      <w:r w:rsidR="000845EE">
        <w:rPr>
          <w:rFonts w:ascii="Times New Roman" w:hAnsi="Times New Roman" w:cs="Times New Roman"/>
          <w:i/>
          <w:sz w:val="24"/>
          <w:szCs w:val="24"/>
        </w:rPr>
        <w:t xml:space="preserve"> dozvoljena </w:t>
      </w:r>
      <w:r w:rsidR="000845EE" w:rsidRPr="008A64B2">
        <w:rPr>
          <w:rFonts w:ascii="Times New Roman" w:hAnsi="Times New Roman" w:cs="Times New Roman"/>
          <w:i/>
          <w:sz w:val="24"/>
          <w:szCs w:val="24"/>
        </w:rPr>
        <w:t xml:space="preserve">provedba takvog </w:t>
      </w:r>
      <w:r w:rsidR="000845EE">
        <w:rPr>
          <w:rFonts w:ascii="Times New Roman" w:hAnsi="Times New Roman" w:cs="Times New Roman"/>
          <w:i/>
          <w:sz w:val="24"/>
          <w:szCs w:val="24"/>
        </w:rPr>
        <w:t>zahvata u prostoru</w:t>
      </w:r>
      <w:r w:rsidR="000845EE" w:rsidRPr="008A64B2">
        <w:rPr>
          <w:rFonts w:ascii="Times New Roman" w:hAnsi="Times New Roman" w:cs="Times New Roman"/>
          <w:i/>
          <w:sz w:val="24"/>
          <w:szCs w:val="24"/>
        </w:rPr>
        <w:t>, navesti broj mape/knjige/poglavlja/stranice iz Glavnog projekta u kojem projektant dokazuje/izjavljuje da je Glavni projekt u skladu s prostornim planom.</w:t>
      </w:r>
    </w:p>
    <w:p w14:paraId="5CC3DF60" w14:textId="01B5065A" w:rsidR="00FD6CC6" w:rsidRDefault="00FD6CC6" w:rsidP="000845EE">
      <w:pPr>
        <w:jc w:val="both"/>
        <w:rPr>
          <w:rFonts w:ascii="Times New Roman" w:hAnsi="Times New Roman" w:cs="Times New Roman"/>
          <w:iCs/>
          <w:sz w:val="24"/>
          <w:szCs w:val="24"/>
        </w:rPr>
      </w:pPr>
      <w:r>
        <w:rPr>
          <w:rFonts w:ascii="Times New Roman" w:hAnsi="Times New Roman" w:cs="Times New Roman"/>
          <w:iCs/>
          <w:sz w:val="24"/>
          <w:szCs w:val="24"/>
        </w:rPr>
        <w:t xml:space="preserve">Prostorni plan uređenja Općine Cestica, </w:t>
      </w:r>
      <w:r w:rsidRPr="00FD6CC6">
        <w:rPr>
          <w:rFonts w:ascii="Times New Roman" w:hAnsi="Times New Roman" w:cs="Times New Roman"/>
          <w:iCs/>
          <w:sz w:val="24"/>
          <w:szCs w:val="24"/>
        </w:rPr>
        <w:t>Poglavlje 4. Uvjeti smještaja društvenih djelatnosti (str. 65)</w:t>
      </w:r>
      <w:r>
        <w:rPr>
          <w:rFonts w:ascii="Times New Roman" w:hAnsi="Times New Roman" w:cs="Times New Roman"/>
          <w:iCs/>
          <w:sz w:val="24"/>
          <w:szCs w:val="24"/>
        </w:rPr>
        <w:t xml:space="preserve"> – čl. 83, 84, 85, 86, 87, 88</w:t>
      </w:r>
      <w:r w:rsidR="009136F8">
        <w:rPr>
          <w:rFonts w:ascii="Times New Roman" w:hAnsi="Times New Roman" w:cs="Times New Roman"/>
          <w:iCs/>
          <w:sz w:val="24"/>
          <w:szCs w:val="24"/>
        </w:rPr>
        <w:t>, 89, 90;</w:t>
      </w:r>
    </w:p>
    <w:p w14:paraId="18C14BD1" w14:textId="615660EC" w:rsidR="009136F8" w:rsidRPr="00FD6CC6" w:rsidRDefault="009136F8" w:rsidP="000845EE">
      <w:pPr>
        <w:jc w:val="both"/>
        <w:rPr>
          <w:rFonts w:ascii="Times New Roman" w:hAnsi="Times New Roman" w:cs="Times New Roman"/>
          <w:iCs/>
          <w:sz w:val="24"/>
          <w:szCs w:val="24"/>
        </w:rPr>
      </w:pPr>
      <w:r>
        <w:rPr>
          <w:rFonts w:ascii="Times New Roman" w:hAnsi="Times New Roman" w:cs="Times New Roman"/>
          <w:iCs/>
          <w:sz w:val="24"/>
          <w:szCs w:val="24"/>
        </w:rPr>
        <w:t xml:space="preserve">Prostorni plan uređenja Općine Cestica – 4.d. Građevinsko područje naselja Cestica, </w:t>
      </w:r>
      <w:proofErr w:type="spellStart"/>
      <w:r>
        <w:rPr>
          <w:rFonts w:ascii="Times New Roman" w:hAnsi="Times New Roman" w:cs="Times New Roman"/>
          <w:iCs/>
          <w:sz w:val="24"/>
          <w:szCs w:val="24"/>
        </w:rPr>
        <w:t>Križovljan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Radovečki</w:t>
      </w:r>
      <w:proofErr w:type="spellEnd"/>
      <w:r>
        <w:rPr>
          <w:rFonts w:ascii="Times New Roman" w:hAnsi="Times New Roman" w:cs="Times New Roman"/>
          <w:iCs/>
          <w:sz w:val="24"/>
          <w:szCs w:val="24"/>
        </w:rPr>
        <w:t xml:space="preserve"> i </w:t>
      </w:r>
      <w:proofErr w:type="spellStart"/>
      <w:r>
        <w:rPr>
          <w:rFonts w:ascii="Times New Roman" w:hAnsi="Times New Roman" w:cs="Times New Roman"/>
          <w:iCs/>
          <w:sz w:val="24"/>
          <w:szCs w:val="24"/>
        </w:rPr>
        <w:t>Radovec</w:t>
      </w:r>
      <w:proofErr w:type="spellEnd"/>
    </w:p>
    <w:p w14:paraId="1ED8BEF9" w14:textId="0BA64FD1" w:rsidR="00191EBA" w:rsidRPr="007743B5" w:rsidRDefault="007743B5" w:rsidP="007743B5">
      <w:pPr>
        <w:jc w:val="both"/>
        <w:rPr>
          <w:rFonts w:ascii="Times New Roman" w:hAnsi="Times New Roman" w:cs="Times New Roman"/>
          <w:sz w:val="24"/>
          <w:szCs w:val="24"/>
        </w:rPr>
      </w:pPr>
      <w:r>
        <w:rPr>
          <w:rFonts w:ascii="Times New Roman" w:hAnsi="Times New Roman" w:cs="Times New Roman"/>
          <w:sz w:val="24"/>
          <w:szCs w:val="24"/>
        </w:rPr>
        <w:t xml:space="preserve">Mapa I Glavni arhitektonski projekt (str. 11) – Izjava projektanta da je glavni projekt izrađen u skladu s prostornim planom i drugim propisima. </w:t>
      </w:r>
      <w:r w:rsidRPr="007743B5">
        <w:rPr>
          <w:rFonts w:ascii="Times New Roman" w:hAnsi="Times New Roman" w:cs="Times New Roman"/>
          <w:sz w:val="24"/>
          <w:szCs w:val="24"/>
        </w:rPr>
        <w:t>Prostorni plan uređenja Općine Cestica, "Službeni vjesnik Varaždinske županije", broj 10/04.,</w:t>
      </w:r>
      <w:r>
        <w:rPr>
          <w:rFonts w:ascii="Times New Roman" w:hAnsi="Times New Roman" w:cs="Times New Roman"/>
          <w:sz w:val="24"/>
          <w:szCs w:val="24"/>
        </w:rPr>
        <w:t xml:space="preserve"> </w:t>
      </w:r>
      <w:r w:rsidRPr="007743B5">
        <w:rPr>
          <w:rFonts w:ascii="Times New Roman" w:hAnsi="Times New Roman" w:cs="Times New Roman"/>
          <w:sz w:val="24"/>
          <w:szCs w:val="24"/>
        </w:rPr>
        <w:t>29/05., 23/06., 31/06., 05/07., 29/07. 01./2013.</w:t>
      </w:r>
    </w:p>
    <w:p w14:paraId="29A1E227" w14:textId="2E74B64A" w:rsidR="000B5439" w:rsidRPr="00036C4E" w:rsidRDefault="000B5439" w:rsidP="00891C07">
      <w:pPr>
        <w:spacing w:after="0"/>
        <w:jc w:val="both"/>
        <w:rPr>
          <w:rFonts w:ascii="Times New Roman" w:hAnsi="Times New Roman" w:cs="Times New Roman"/>
          <w:sz w:val="24"/>
          <w:szCs w:val="24"/>
        </w:rPr>
      </w:pPr>
      <w:r>
        <w:rPr>
          <w:rFonts w:ascii="Times New Roman" w:hAnsi="Times New Roman" w:cs="Times New Roman"/>
          <w:b/>
          <w:sz w:val="24"/>
          <w:szCs w:val="24"/>
        </w:rPr>
        <w:br w:type="page"/>
      </w:r>
    </w:p>
    <w:p w14:paraId="77952F95" w14:textId="75AF6AB7" w:rsidR="00670EE3" w:rsidRPr="008A64B2" w:rsidRDefault="008510D7" w:rsidP="007761C1">
      <w:pPr>
        <w:spacing w:after="0"/>
        <w:jc w:val="center"/>
        <w:rPr>
          <w:rFonts w:ascii="Times New Roman" w:hAnsi="Times New Roman" w:cs="Times New Roman"/>
          <w:b/>
          <w:sz w:val="24"/>
          <w:szCs w:val="24"/>
        </w:rPr>
      </w:pPr>
      <w:r w:rsidRPr="008A64B2">
        <w:rPr>
          <w:rFonts w:ascii="Times New Roman" w:hAnsi="Times New Roman" w:cs="Times New Roman"/>
          <w:b/>
          <w:sz w:val="24"/>
          <w:szCs w:val="24"/>
        </w:rPr>
        <w:lastRenderedPageBreak/>
        <w:t>1</w:t>
      </w:r>
      <w:r w:rsidR="000845EE">
        <w:rPr>
          <w:rFonts w:ascii="Times New Roman" w:hAnsi="Times New Roman" w:cs="Times New Roman"/>
          <w:b/>
          <w:sz w:val="24"/>
          <w:szCs w:val="24"/>
        </w:rPr>
        <w:t>2</w:t>
      </w:r>
      <w:r w:rsidRPr="008A64B2">
        <w:rPr>
          <w:rFonts w:ascii="Times New Roman" w:hAnsi="Times New Roman" w:cs="Times New Roman"/>
          <w:b/>
          <w:sz w:val="24"/>
          <w:szCs w:val="24"/>
        </w:rPr>
        <w:t>.</w:t>
      </w:r>
      <w:r w:rsidR="00670EE3" w:rsidRPr="008A64B2">
        <w:rPr>
          <w:rFonts w:ascii="Times New Roman" w:hAnsi="Times New Roman" w:cs="Times New Roman"/>
          <w:b/>
          <w:sz w:val="24"/>
          <w:szCs w:val="24"/>
        </w:rPr>
        <w:t xml:space="preserve"> IZJAVA KORISNIKA O </w:t>
      </w:r>
      <w:r w:rsidR="007761C1">
        <w:rPr>
          <w:rFonts w:ascii="Times New Roman" w:hAnsi="Times New Roman" w:cs="Times New Roman"/>
          <w:b/>
          <w:sz w:val="24"/>
          <w:szCs w:val="24"/>
        </w:rPr>
        <w:t xml:space="preserve">JAVNOJ NAMJENI PROJEKTA TE </w:t>
      </w:r>
      <w:r w:rsidR="00670EE3" w:rsidRPr="008A64B2">
        <w:rPr>
          <w:rFonts w:ascii="Times New Roman" w:hAnsi="Times New Roman" w:cs="Times New Roman"/>
          <w:b/>
          <w:sz w:val="24"/>
          <w:szCs w:val="24"/>
        </w:rPr>
        <w:t xml:space="preserve">DOSTUPNOSTI </w:t>
      </w:r>
      <w:r w:rsidR="007761C1">
        <w:rPr>
          <w:rFonts w:ascii="Times New Roman" w:hAnsi="Times New Roman" w:cs="Times New Roman"/>
          <w:b/>
          <w:sz w:val="24"/>
          <w:szCs w:val="24"/>
        </w:rPr>
        <w:t xml:space="preserve">PREDMETA </w:t>
      </w:r>
      <w:r w:rsidR="00670EE3" w:rsidRPr="008A64B2">
        <w:rPr>
          <w:rFonts w:ascii="Times New Roman" w:hAnsi="Times New Roman" w:cs="Times New Roman"/>
          <w:b/>
          <w:sz w:val="24"/>
          <w:szCs w:val="24"/>
        </w:rPr>
        <w:t xml:space="preserve">ULAGANJA </w:t>
      </w:r>
      <w:r w:rsidR="007761C1">
        <w:rPr>
          <w:rFonts w:ascii="Times New Roman" w:hAnsi="Times New Roman" w:cs="Times New Roman"/>
          <w:b/>
          <w:sz w:val="24"/>
          <w:szCs w:val="24"/>
        </w:rPr>
        <w:t xml:space="preserve">POJEDINCIMA, </w:t>
      </w:r>
      <w:r w:rsidR="00670EE3" w:rsidRPr="008A64B2">
        <w:rPr>
          <w:rFonts w:ascii="Times New Roman" w:hAnsi="Times New Roman" w:cs="Times New Roman"/>
          <w:b/>
          <w:sz w:val="24"/>
          <w:szCs w:val="24"/>
        </w:rPr>
        <w:t>LOKALNOM STANOVNIŠTVU I INTERESNIM SKUPINAMA</w:t>
      </w:r>
    </w:p>
    <w:p w14:paraId="314F5A25" w14:textId="77777777" w:rsidR="00670EE3" w:rsidRPr="008A64B2" w:rsidRDefault="00670EE3" w:rsidP="008E2C1A">
      <w:pPr>
        <w:spacing w:after="0"/>
        <w:jc w:val="center"/>
        <w:rPr>
          <w:rFonts w:ascii="Times New Roman" w:hAnsi="Times New Roman" w:cs="Times New Roman"/>
          <w:b/>
          <w:sz w:val="24"/>
          <w:szCs w:val="24"/>
        </w:rPr>
      </w:pPr>
    </w:p>
    <w:p w14:paraId="4C421063" w14:textId="77777777" w:rsidR="00670EE3" w:rsidRPr="008A64B2" w:rsidRDefault="00670EE3" w:rsidP="008E2C1A">
      <w:pPr>
        <w:spacing w:after="0"/>
        <w:jc w:val="both"/>
        <w:rPr>
          <w:rFonts w:ascii="Times New Roman" w:hAnsi="Times New Roman" w:cs="Times New Roman"/>
          <w:i/>
          <w:sz w:val="24"/>
          <w:szCs w:val="24"/>
        </w:rPr>
      </w:pPr>
    </w:p>
    <w:p w14:paraId="1D7B82BA" w14:textId="77777777" w:rsidR="00670EE3" w:rsidRPr="008A64B2" w:rsidRDefault="00670EE3" w:rsidP="00D0488B">
      <w:pPr>
        <w:spacing w:after="120"/>
        <w:jc w:val="both"/>
        <w:rPr>
          <w:rFonts w:ascii="Times New Roman" w:hAnsi="Times New Roman" w:cs="Times New Roman"/>
          <w:i/>
        </w:rPr>
      </w:pPr>
      <w:r w:rsidRPr="008A64B2">
        <w:rPr>
          <w:rFonts w:ascii="Times New Roman" w:hAnsi="Times New Roman" w:cs="Times New Roman"/>
          <w:i/>
        </w:rPr>
        <w:t>Pojašnjenje:</w:t>
      </w:r>
    </w:p>
    <w:p w14:paraId="2652EE77" w14:textId="70724C40" w:rsidR="00670EE3" w:rsidRPr="008A64B2" w:rsidRDefault="00670EE3" w:rsidP="00D0488B">
      <w:pPr>
        <w:spacing w:after="0"/>
        <w:jc w:val="both"/>
        <w:rPr>
          <w:rFonts w:ascii="Times New Roman" w:hAnsi="Times New Roman" w:cs="Times New Roman"/>
          <w:i/>
        </w:rPr>
      </w:pPr>
      <w:r w:rsidRPr="008A64B2">
        <w:rPr>
          <w:rFonts w:ascii="Times New Roman" w:hAnsi="Times New Roman" w:cs="Times New Roman"/>
          <w:i/>
        </w:rPr>
        <w:t>- Davatelj Izjave je korisnik</w:t>
      </w:r>
      <w:r w:rsidR="001A7A76">
        <w:rPr>
          <w:rFonts w:ascii="Times New Roman" w:hAnsi="Times New Roman" w:cs="Times New Roman"/>
          <w:i/>
        </w:rPr>
        <w:t>/</w:t>
      </w:r>
      <w:r w:rsidRPr="008A64B2">
        <w:rPr>
          <w:rFonts w:ascii="Times New Roman" w:hAnsi="Times New Roman" w:cs="Times New Roman"/>
          <w:i/>
        </w:rPr>
        <w:t xml:space="preserve">podnositelj Zahtjeva za potporu za </w:t>
      </w:r>
      <w:proofErr w:type="spellStart"/>
      <w:r w:rsidR="001A7A76">
        <w:rPr>
          <w:rFonts w:ascii="Times New Roman" w:hAnsi="Times New Roman" w:cs="Times New Roman"/>
          <w:i/>
        </w:rPr>
        <w:t>p</w:t>
      </w:r>
      <w:r w:rsidRPr="008A64B2">
        <w:rPr>
          <w:rFonts w:ascii="Times New Roman" w:hAnsi="Times New Roman" w:cs="Times New Roman"/>
          <w:i/>
        </w:rPr>
        <w:t>odmjeru</w:t>
      </w:r>
      <w:proofErr w:type="spellEnd"/>
      <w:r w:rsidRPr="008A64B2">
        <w:rPr>
          <w:rFonts w:ascii="Times New Roman" w:hAnsi="Times New Roman" w:cs="Times New Roman"/>
          <w:i/>
        </w:rPr>
        <w:t xml:space="preserve"> 7.4, </w:t>
      </w:r>
      <w:r w:rsidR="001A7A76">
        <w:rPr>
          <w:rFonts w:ascii="Times New Roman" w:hAnsi="Times New Roman" w:cs="Times New Roman"/>
          <w:i/>
        </w:rPr>
        <w:t>t</w:t>
      </w:r>
      <w:r w:rsidR="002E321A" w:rsidRPr="008A64B2">
        <w:rPr>
          <w:rFonts w:ascii="Times New Roman" w:hAnsi="Times New Roman" w:cs="Times New Roman"/>
          <w:i/>
        </w:rPr>
        <w:t>ip o</w:t>
      </w:r>
      <w:r w:rsidRPr="008A64B2">
        <w:rPr>
          <w:rFonts w:ascii="Times New Roman" w:hAnsi="Times New Roman" w:cs="Times New Roman"/>
          <w:i/>
        </w:rPr>
        <w:t>peracij</w:t>
      </w:r>
      <w:r w:rsidR="002E321A" w:rsidRPr="008A64B2">
        <w:rPr>
          <w:rFonts w:ascii="Times New Roman" w:hAnsi="Times New Roman" w:cs="Times New Roman"/>
          <w:i/>
        </w:rPr>
        <w:t>e 7.4.1</w:t>
      </w:r>
    </w:p>
    <w:p w14:paraId="56931D5A" w14:textId="28FBDE4E" w:rsidR="00670EE3" w:rsidRPr="008A64B2" w:rsidRDefault="00670EE3" w:rsidP="00D0488B">
      <w:pPr>
        <w:spacing w:after="0"/>
        <w:jc w:val="both"/>
        <w:rPr>
          <w:rFonts w:ascii="Times New Roman" w:hAnsi="Times New Roman" w:cs="Times New Roman"/>
          <w:i/>
        </w:rPr>
      </w:pPr>
      <w:r w:rsidRPr="008A64B2">
        <w:rPr>
          <w:rFonts w:ascii="Times New Roman" w:hAnsi="Times New Roman" w:cs="Times New Roman"/>
          <w:i/>
        </w:rPr>
        <w:t xml:space="preserve">- Korisnik se treba u Izjavi obvezati </w:t>
      </w:r>
      <w:r w:rsidR="001E0A3C">
        <w:rPr>
          <w:rFonts w:ascii="Times New Roman" w:hAnsi="Times New Roman" w:cs="Times New Roman"/>
          <w:i/>
        </w:rPr>
        <w:t>te treba</w:t>
      </w:r>
      <w:r w:rsidR="001E0A3C" w:rsidRPr="008A64B2">
        <w:rPr>
          <w:rFonts w:ascii="Times New Roman" w:hAnsi="Times New Roman" w:cs="Times New Roman"/>
          <w:i/>
        </w:rPr>
        <w:t xml:space="preserve"> </w:t>
      </w:r>
      <w:r w:rsidRPr="008A64B2">
        <w:rPr>
          <w:rFonts w:ascii="Times New Roman" w:hAnsi="Times New Roman" w:cs="Times New Roman"/>
          <w:i/>
        </w:rPr>
        <w:t xml:space="preserve">izjaviti da </w:t>
      </w:r>
      <w:r w:rsidR="007761C1">
        <w:rPr>
          <w:rFonts w:ascii="Times New Roman" w:hAnsi="Times New Roman" w:cs="Times New Roman"/>
          <w:i/>
        </w:rPr>
        <w:t>j</w:t>
      </w:r>
      <w:r w:rsidRPr="008A64B2">
        <w:rPr>
          <w:rFonts w:ascii="Times New Roman" w:hAnsi="Times New Roman" w:cs="Times New Roman"/>
          <w:i/>
        </w:rPr>
        <w:t xml:space="preserve">e </w:t>
      </w:r>
      <w:r w:rsidR="007761C1">
        <w:rPr>
          <w:rFonts w:ascii="Times New Roman" w:hAnsi="Times New Roman" w:cs="Times New Roman"/>
          <w:i/>
        </w:rPr>
        <w:t>projekt namijenjen</w:t>
      </w:r>
      <w:r w:rsidR="007761C1" w:rsidRPr="007761C1">
        <w:rPr>
          <w:rFonts w:ascii="Times New Roman" w:hAnsi="Times New Roman" w:cs="Times New Roman"/>
          <w:i/>
        </w:rPr>
        <w:t xml:space="preserve"> javnoj upotrebi/korištenju i </w:t>
      </w:r>
      <w:r w:rsidR="007761C1">
        <w:rPr>
          <w:rFonts w:ascii="Times New Roman" w:hAnsi="Times New Roman" w:cs="Times New Roman"/>
          <w:i/>
        </w:rPr>
        <w:t>da će</w:t>
      </w:r>
      <w:r w:rsidR="007761C1" w:rsidRPr="007761C1">
        <w:rPr>
          <w:rFonts w:ascii="Times New Roman" w:hAnsi="Times New Roman" w:cs="Times New Roman"/>
          <w:i/>
        </w:rPr>
        <w:t xml:space="preserve"> </w:t>
      </w:r>
      <w:r w:rsidRPr="008A64B2">
        <w:rPr>
          <w:rFonts w:ascii="Times New Roman" w:hAnsi="Times New Roman" w:cs="Times New Roman"/>
          <w:i/>
        </w:rPr>
        <w:t xml:space="preserve">planirano ulaganje </w:t>
      </w:r>
      <w:r w:rsidR="007761C1">
        <w:rPr>
          <w:rFonts w:ascii="Times New Roman" w:hAnsi="Times New Roman" w:cs="Times New Roman"/>
          <w:i/>
        </w:rPr>
        <w:t xml:space="preserve">nakon stavljanja u funkciju </w:t>
      </w:r>
      <w:r w:rsidRPr="008A64B2">
        <w:rPr>
          <w:rFonts w:ascii="Times New Roman" w:hAnsi="Times New Roman" w:cs="Times New Roman"/>
          <w:i/>
        </w:rPr>
        <w:t xml:space="preserve">biti dostupno </w:t>
      </w:r>
      <w:r w:rsidR="007761C1">
        <w:rPr>
          <w:rFonts w:ascii="Times New Roman" w:hAnsi="Times New Roman" w:cs="Times New Roman"/>
          <w:i/>
        </w:rPr>
        <w:t xml:space="preserve">pojedincima, </w:t>
      </w:r>
      <w:r w:rsidRPr="008A64B2">
        <w:rPr>
          <w:rFonts w:ascii="Times New Roman" w:hAnsi="Times New Roman" w:cs="Times New Roman"/>
          <w:i/>
        </w:rPr>
        <w:t>lokalnom stanovništvu i interesnim skupinama.</w:t>
      </w:r>
    </w:p>
    <w:p w14:paraId="64D9E288" w14:textId="1BED8E07" w:rsidR="00670EE3" w:rsidRPr="008A64B2" w:rsidRDefault="00670EE3" w:rsidP="00D0488B">
      <w:pPr>
        <w:spacing w:after="0"/>
        <w:jc w:val="both"/>
        <w:rPr>
          <w:rFonts w:ascii="Times New Roman" w:hAnsi="Times New Roman" w:cs="Times New Roman"/>
          <w:i/>
        </w:rPr>
      </w:pPr>
      <w:r w:rsidRPr="008A64B2">
        <w:rPr>
          <w:rFonts w:ascii="Times New Roman" w:hAnsi="Times New Roman" w:cs="Times New Roman"/>
          <w:i/>
        </w:rPr>
        <w:t>- U Izjavi je potrebno nabrojiti interesne skupine kraj</w:t>
      </w:r>
      <w:r w:rsidR="000845EE">
        <w:rPr>
          <w:rFonts w:ascii="Times New Roman" w:hAnsi="Times New Roman" w:cs="Times New Roman"/>
          <w:i/>
        </w:rPr>
        <w:t>nje korisnike projekta</w:t>
      </w:r>
      <w:r w:rsidRPr="008A64B2">
        <w:rPr>
          <w:rFonts w:ascii="Times New Roman" w:hAnsi="Times New Roman" w:cs="Times New Roman"/>
          <w:i/>
        </w:rPr>
        <w:t>.</w:t>
      </w:r>
    </w:p>
    <w:p w14:paraId="15D45745" w14:textId="20635F98" w:rsidR="00670EE3" w:rsidRDefault="00670EE3" w:rsidP="00D0488B">
      <w:pPr>
        <w:spacing w:after="0"/>
        <w:jc w:val="both"/>
        <w:rPr>
          <w:rFonts w:ascii="Times New Roman" w:hAnsi="Times New Roman" w:cs="Times New Roman"/>
          <w:i/>
        </w:rPr>
      </w:pPr>
      <w:r w:rsidRPr="008A64B2">
        <w:rPr>
          <w:rFonts w:ascii="Times New Roman" w:hAnsi="Times New Roman" w:cs="Times New Roman"/>
          <w:i/>
        </w:rPr>
        <w:t>- Izjava mora biti potpisana i ovjerena od strane korisnika</w:t>
      </w:r>
      <w:r w:rsidR="002E321A" w:rsidRPr="008A64B2">
        <w:rPr>
          <w:rFonts w:ascii="Times New Roman" w:hAnsi="Times New Roman" w:cs="Times New Roman"/>
          <w:i/>
        </w:rPr>
        <w:t>.</w:t>
      </w:r>
    </w:p>
    <w:p w14:paraId="1F56FFA5" w14:textId="77777777" w:rsidR="00816EA6" w:rsidRPr="00816EA6" w:rsidRDefault="00816EA6" w:rsidP="00D0488B">
      <w:pPr>
        <w:spacing w:after="0"/>
        <w:jc w:val="both"/>
        <w:rPr>
          <w:rFonts w:ascii="Times New Roman" w:hAnsi="Times New Roman" w:cs="Times New Roman"/>
          <w:i/>
          <w:sz w:val="8"/>
          <w:szCs w:val="8"/>
        </w:rPr>
      </w:pPr>
    </w:p>
    <w:p w14:paraId="352ADD9A" w14:textId="4DBB5117" w:rsidR="008510D7" w:rsidRDefault="006A3AAF" w:rsidP="006A3AAF">
      <w:pPr>
        <w:spacing w:after="0"/>
        <w:jc w:val="center"/>
        <w:rPr>
          <w:rFonts w:ascii="Times New Roman" w:hAnsi="Times New Roman" w:cs="Times New Roman"/>
          <w:b/>
          <w:bCs/>
        </w:rPr>
      </w:pPr>
      <w:r w:rsidRPr="00816EA6">
        <w:rPr>
          <w:rFonts w:ascii="Times New Roman" w:hAnsi="Times New Roman" w:cs="Times New Roman"/>
          <w:b/>
          <w:bCs/>
        </w:rPr>
        <w:t>IZJAVA</w:t>
      </w:r>
    </w:p>
    <w:p w14:paraId="2622CEC7" w14:textId="77777777" w:rsidR="00816EA6" w:rsidRPr="00816EA6" w:rsidRDefault="00816EA6" w:rsidP="006A3AAF">
      <w:pPr>
        <w:spacing w:after="0"/>
        <w:jc w:val="center"/>
        <w:rPr>
          <w:rFonts w:ascii="Times New Roman" w:hAnsi="Times New Roman" w:cs="Times New Roman"/>
          <w:b/>
          <w:bCs/>
          <w:sz w:val="8"/>
          <w:szCs w:val="8"/>
        </w:rPr>
      </w:pPr>
    </w:p>
    <w:p w14:paraId="054F24DC" w14:textId="688AFF5F" w:rsidR="00A65E82" w:rsidRPr="009136F8" w:rsidRDefault="00A65E82" w:rsidP="00A65E82">
      <w:pPr>
        <w:jc w:val="both"/>
        <w:rPr>
          <w:rFonts w:ascii="Times New Roman" w:hAnsi="Times New Roman" w:cs="Times New Roman"/>
          <w:b/>
          <w:sz w:val="24"/>
          <w:szCs w:val="24"/>
          <w:highlight w:val="yellow"/>
          <w:u w:val="single"/>
        </w:rPr>
      </w:pPr>
      <w:bookmarkStart w:id="10" w:name="_Hlk82699598"/>
      <w:r w:rsidRPr="00E82A70">
        <w:rPr>
          <w:rFonts w:ascii="Times New Roman" w:hAnsi="Times New Roman" w:cs="Times New Roman"/>
          <w:sz w:val="24"/>
          <w:szCs w:val="24"/>
        </w:rPr>
        <w:t xml:space="preserve">Ovom izjavom korisnik/podnositelj zahtjeva Općina </w:t>
      </w:r>
      <w:r>
        <w:rPr>
          <w:rFonts w:ascii="Times New Roman" w:hAnsi="Times New Roman" w:cs="Times New Roman"/>
          <w:sz w:val="24"/>
          <w:szCs w:val="24"/>
        </w:rPr>
        <w:t>Cestica, Dravska 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42208 Cestica, OIB </w:t>
      </w:r>
      <w:r>
        <w:rPr>
          <w:rFonts w:ascii="Times New Roman" w:hAnsi="Times New Roman" w:cs="Times New Roman"/>
          <w:bCs/>
          <w:sz w:val="24"/>
          <w:szCs w:val="24"/>
        </w:rPr>
        <w:t>92031563169</w:t>
      </w:r>
      <w:r w:rsidRPr="00E82A70">
        <w:rPr>
          <w:rFonts w:ascii="Times New Roman" w:hAnsi="Times New Roman" w:cs="Times New Roman"/>
          <w:sz w:val="24"/>
          <w:szCs w:val="24"/>
        </w:rPr>
        <w:t xml:space="preserve"> obvezuje se i izjavljuje da će planirano ulaganje - projekt </w:t>
      </w:r>
      <w:r w:rsidR="009136F8" w:rsidRPr="009136F8">
        <w:rPr>
          <w:rFonts w:ascii="Times New Roman" w:hAnsi="Times New Roman" w:cs="Times New Roman"/>
          <w:b/>
          <w:sz w:val="24"/>
          <w:szCs w:val="24"/>
          <w:u w:val="single"/>
        </w:rPr>
        <w:t>REKONSTRUKCIJA DJEČJEG VRTIĆA – CESTICA (DOGRADNJA I NADOGRADNJA)</w:t>
      </w:r>
      <w:r w:rsidR="009136F8">
        <w:rPr>
          <w:rFonts w:ascii="Times New Roman" w:hAnsi="Times New Roman" w:cs="Times New Roman"/>
          <w:b/>
          <w:sz w:val="24"/>
          <w:szCs w:val="24"/>
          <w:u w:val="single"/>
        </w:rPr>
        <w:t xml:space="preserve"> </w:t>
      </w:r>
      <w:r w:rsidRPr="00E82A70">
        <w:rPr>
          <w:rFonts w:ascii="Times New Roman" w:hAnsi="Times New Roman" w:cs="Times New Roman"/>
          <w:sz w:val="24"/>
          <w:szCs w:val="24"/>
        </w:rPr>
        <w:t xml:space="preserve">odnosno sam rezultat projekta </w:t>
      </w:r>
      <w:r>
        <w:rPr>
          <w:rFonts w:ascii="Times New Roman" w:hAnsi="Times New Roman" w:cs="Times New Roman"/>
          <w:sz w:val="24"/>
          <w:szCs w:val="24"/>
        </w:rPr>
        <w:t xml:space="preserve">nadograđen, rekonstruiran i opremljen </w:t>
      </w:r>
      <w:r w:rsidRPr="00E82A70">
        <w:rPr>
          <w:rFonts w:ascii="Times New Roman" w:hAnsi="Times New Roman" w:cs="Times New Roman"/>
          <w:sz w:val="24"/>
          <w:szCs w:val="24"/>
        </w:rPr>
        <w:t xml:space="preserve">dječji vrtić biti na raspolaganju lokalnom stanovništvu i različitim interesnim skupinama. Ulaganje će služiti sljedećim ciljanim skupinama i krajnjim korisnicima: </w:t>
      </w:r>
    </w:p>
    <w:bookmarkEnd w:id="10"/>
    <w:p w14:paraId="7CA97291" w14:textId="77777777" w:rsidR="00A65E82" w:rsidRDefault="00A65E82" w:rsidP="00A65E82">
      <w:pPr>
        <w:spacing w:after="120"/>
        <w:rPr>
          <w:rFonts w:ascii="Times New Roman" w:hAnsi="Times New Roman" w:cs="Times New Roman"/>
          <w:sz w:val="24"/>
          <w:szCs w:val="24"/>
        </w:rPr>
      </w:pPr>
      <w:r w:rsidRPr="00266905">
        <w:rPr>
          <w:rFonts w:ascii="Times New Roman" w:hAnsi="Times New Roman" w:cs="Times New Roman"/>
          <w:b/>
          <w:sz w:val="24"/>
          <w:szCs w:val="24"/>
        </w:rPr>
        <w:t>Cilj</w:t>
      </w:r>
      <w:r>
        <w:rPr>
          <w:rFonts w:ascii="Times New Roman" w:hAnsi="Times New Roman" w:cs="Times New Roman"/>
          <w:b/>
          <w:sz w:val="24"/>
          <w:szCs w:val="24"/>
        </w:rPr>
        <w:t>a</w:t>
      </w:r>
      <w:r w:rsidRPr="00266905">
        <w:rPr>
          <w:rFonts w:ascii="Times New Roman" w:hAnsi="Times New Roman" w:cs="Times New Roman"/>
          <w:b/>
          <w:sz w:val="24"/>
          <w:szCs w:val="24"/>
        </w:rPr>
        <w:t>na skupina</w:t>
      </w:r>
      <w:r w:rsidRPr="001E5D8F">
        <w:rPr>
          <w:rFonts w:ascii="Times New Roman" w:hAnsi="Times New Roman" w:cs="Times New Roman"/>
          <w:b/>
          <w:sz w:val="24"/>
          <w:szCs w:val="24"/>
        </w:rPr>
        <w:t>:</w:t>
      </w:r>
      <w:r w:rsidRPr="00266905">
        <w:rPr>
          <w:rFonts w:ascii="Times New Roman" w:hAnsi="Times New Roman" w:cs="Times New Roman"/>
          <w:sz w:val="24"/>
          <w:szCs w:val="24"/>
        </w:rPr>
        <w:t xml:space="preserve"> </w:t>
      </w:r>
    </w:p>
    <w:p w14:paraId="0B9D1F1D" w14:textId="660F7460" w:rsidR="00A65E82" w:rsidRPr="00A65E82" w:rsidRDefault="00A65E82" w:rsidP="00A65E82">
      <w:pPr>
        <w:pStyle w:val="Odlomakpopisa"/>
        <w:numPr>
          <w:ilvl w:val="0"/>
          <w:numId w:val="20"/>
        </w:numPr>
        <w:spacing w:after="120" w:line="252" w:lineRule="auto"/>
        <w:jc w:val="both"/>
        <w:rPr>
          <w:rFonts w:ascii="Times New Roman" w:hAnsi="Times New Roman" w:cs="Times New Roman"/>
          <w:sz w:val="24"/>
          <w:szCs w:val="24"/>
        </w:rPr>
      </w:pPr>
      <w:r w:rsidRPr="00A65E82">
        <w:rPr>
          <w:rFonts w:ascii="Times New Roman" w:hAnsi="Times New Roman" w:cs="Times New Roman"/>
          <w:sz w:val="24"/>
          <w:szCs w:val="24"/>
        </w:rPr>
        <w:t>stanovnici Općine Cestica kojima će biti osigurana dostupnija i kvalitetnija usluga predškolskog odgoja i obrazovanja na području vlastite Općine</w:t>
      </w:r>
    </w:p>
    <w:p w14:paraId="25BF4785" w14:textId="4D7BCB95" w:rsidR="00A65E82" w:rsidRPr="00A65E82" w:rsidRDefault="00A65E82" w:rsidP="00A65E82">
      <w:pPr>
        <w:pStyle w:val="Odlomakpopisa"/>
        <w:numPr>
          <w:ilvl w:val="0"/>
          <w:numId w:val="20"/>
        </w:numPr>
        <w:spacing w:after="120" w:line="252" w:lineRule="auto"/>
        <w:jc w:val="both"/>
        <w:rPr>
          <w:rFonts w:ascii="Times New Roman" w:hAnsi="Times New Roman" w:cs="Times New Roman"/>
          <w:sz w:val="24"/>
          <w:szCs w:val="24"/>
        </w:rPr>
      </w:pPr>
      <w:r w:rsidRPr="00A65E82">
        <w:rPr>
          <w:rFonts w:ascii="Times New Roman" w:hAnsi="Times New Roman" w:cs="Times New Roman"/>
          <w:sz w:val="24"/>
          <w:szCs w:val="24"/>
        </w:rPr>
        <w:t>stanovnici okolnih Općina kojima će biti osigurana dostupnija i kvalitetnija usluga predškolskog odgoja i obrazovanja</w:t>
      </w:r>
    </w:p>
    <w:p w14:paraId="362784B2" w14:textId="77777777" w:rsidR="00A65E82" w:rsidRPr="00266905" w:rsidRDefault="00A65E82" w:rsidP="00A65E82">
      <w:pPr>
        <w:spacing w:after="120"/>
        <w:rPr>
          <w:rFonts w:ascii="Times New Roman" w:hAnsi="Times New Roman" w:cs="Times New Roman"/>
          <w:sz w:val="24"/>
          <w:szCs w:val="24"/>
        </w:rPr>
      </w:pPr>
      <w:r w:rsidRPr="00266905">
        <w:rPr>
          <w:rFonts w:ascii="Times New Roman" w:hAnsi="Times New Roman" w:cs="Times New Roman"/>
          <w:b/>
          <w:sz w:val="24"/>
          <w:szCs w:val="24"/>
        </w:rPr>
        <w:t>Krajnji korisnici</w:t>
      </w:r>
      <w:r w:rsidRPr="00266905">
        <w:rPr>
          <w:rFonts w:ascii="Times New Roman" w:hAnsi="Times New Roman" w:cs="Times New Roman"/>
          <w:sz w:val="24"/>
          <w:szCs w:val="24"/>
        </w:rPr>
        <w:t xml:space="preserve">:  </w:t>
      </w:r>
    </w:p>
    <w:p w14:paraId="251A702A" w14:textId="3834D7BF" w:rsidR="00A65E82" w:rsidRPr="00A65E82" w:rsidRDefault="00A65E82" w:rsidP="00A65E82">
      <w:pPr>
        <w:pStyle w:val="Odlomakpopisa"/>
        <w:numPr>
          <w:ilvl w:val="0"/>
          <w:numId w:val="21"/>
        </w:numPr>
        <w:spacing w:after="120" w:line="252" w:lineRule="auto"/>
        <w:jc w:val="both"/>
        <w:rPr>
          <w:rFonts w:ascii="Times New Roman" w:hAnsi="Times New Roman" w:cs="Times New Roman"/>
          <w:sz w:val="24"/>
          <w:szCs w:val="24"/>
        </w:rPr>
      </w:pPr>
      <w:r w:rsidRPr="00A65E82">
        <w:rPr>
          <w:rFonts w:ascii="Times New Roman" w:hAnsi="Times New Roman" w:cs="Times New Roman"/>
          <w:sz w:val="24"/>
          <w:szCs w:val="24"/>
        </w:rPr>
        <w:t xml:space="preserve">zaposlenici Ustanove Dječji vrtić Cestica koji će imati priliku raditi u opremljenoj i modernoj odgojnoj ustanovi predškolskog odgoja sukladno važećim državnim pedagoškim standardima i posebnim propisima koji uređuju pitanje predškolskog odgoja. </w:t>
      </w:r>
    </w:p>
    <w:p w14:paraId="024DCA63" w14:textId="77777777" w:rsidR="00A65E82" w:rsidRPr="001E5D8F" w:rsidRDefault="00A65E82" w:rsidP="00A65E82">
      <w:pPr>
        <w:pStyle w:val="Odlomakpopisa"/>
        <w:numPr>
          <w:ilvl w:val="0"/>
          <w:numId w:val="21"/>
        </w:numPr>
        <w:spacing w:after="120" w:line="252" w:lineRule="auto"/>
        <w:ind w:left="1134" w:hanging="425"/>
        <w:jc w:val="both"/>
        <w:rPr>
          <w:rFonts w:ascii="Times New Roman" w:hAnsi="Times New Roman" w:cs="Times New Roman"/>
          <w:sz w:val="24"/>
          <w:szCs w:val="24"/>
        </w:rPr>
      </w:pPr>
      <w:r w:rsidRPr="001E5D8F">
        <w:rPr>
          <w:rFonts w:ascii="Times New Roman" w:hAnsi="Times New Roman" w:cs="Times New Roman"/>
          <w:sz w:val="24"/>
          <w:szCs w:val="24"/>
        </w:rPr>
        <w:t xml:space="preserve">djeca polaznici dječjeg vrtića kojima će biti pružena kvalitetnija usluga predškolskog odgoja i dodatne odgojne aktivnosti </w:t>
      </w:r>
    </w:p>
    <w:p w14:paraId="1AC626C3" w14:textId="77777777" w:rsidR="00A65E82" w:rsidRDefault="00A65E82" w:rsidP="00A65E82">
      <w:pPr>
        <w:spacing w:after="0"/>
        <w:jc w:val="both"/>
        <w:rPr>
          <w:rFonts w:ascii="Times New Roman" w:hAnsi="Times New Roman" w:cs="Times New Roman"/>
          <w:sz w:val="24"/>
          <w:szCs w:val="24"/>
        </w:rPr>
      </w:pPr>
    </w:p>
    <w:p w14:paraId="1AD0234D" w14:textId="77777777" w:rsidR="00A65E82" w:rsidRPr="008A64B2" w:rsidRDefault="00A65E82" w:rsidP="00A65E82">
      <w:pPr>
        <w:spacing w:after="0"/>
        <w:jc w:val="both"/>
        <w:rPr>
          <w:rFonts w:ascii="Times New Roman" w:hAnsi="Times New Roman" w:cs="Times New Roman"/>
          <w:sz w:val="24"/>
          <w:szCs w:val="24"/>
        </w:rPr>
      </w:pPr>
      <w:bookmarkStart w:id="11" w:name="_Hlk82699688"/>
      <w:r w:rsidRPr="00E82A70">
        <w:rPr>
          <w:rFonts w:ascii="Times New Roman" w:hAnsi="Times New Roman" w:cs="Times New Roman"/>
          <w:sz w:val="24"/>
          <w:szCs w:val="24"/>
        </w:rPr>
        <w:t xml:space="preserve">Rezultat ulaganja – </w:t>
      </w:r>
      <w:r>
        <w:rPr>
          <w:rFonts w:ascii="Times New Roman" w:hAnsi="Times New Roman" w:cs="Times New Roman"/>
          <w:sz w:val="24"/>
          <w:szCs w:val="24"/>
        </w:rPr>
        <w:t>izgrađen</w:t>
      </w:r>
      <w:r w:rsidRPr="00E82A70">
        <w:rPr>
          <w:rFonts w:ascii="Times New Roman" w:hAnsi="Times New Roman" w:cs="Times New Roman"/>
          <w:sz w:val="24"/>
          <w:szCs w:val="24"/>
        </w:rPr>
        <w:t xml:space="preserve"> </w:t>
      </w:r>
      <w:r>
        <w:rPr>
          <w:rFonts w:ascii="Times New Roman" w:hAnsi="Times New Roman" w:cs="Times New Roman"/>
          <w:sz w:val="24"/>
          <w:szCs w:val="24"/>
        </w:rPr>
        <w:t xml:space="preserve">i opremljen </w:t>
      </w:r>
      <w:r w:rsidRPr="00E82A70">
        <w:rPr>
          <w:rFonts w:ascii="Times New Roman" w:hAnsi="Times New Roman" w:cs="Times New Roman"/>
          <w:sz w:val="24"/>
          <w:szCs w:val="24"/>
        </w:rPr>
        <w:t xml:space="preserve">dječji vrtić biti će dostupan lokalnom stanovništvu i različitim interesnim skupinama bez obzira na </w:t>
      </w:r>
      <w:r>
        <w:rPr>
          <w:rFonts w:ascii="Times New Roman" w:hAnsi="Times New Roman" w:cs="Times New Roman"/>
          <w:sz w:val="24"/>
          <w:szCs w:val="24"/>
        </w:rPr>
        <w:t>spolno, rodno, rasno, etničko, nacionalno, vjersko i političko određenje ili uvjerenje ili na dobno, obrazovno, invalidsko, imovinsko, socijalno te drugu društvenu pripadnost, osobinu ili položaj, pri tome uvažavajući moralne osjećaje i svjetonazore svih korisnika.</w:t>
      </w:r>
    </w:p>
    <w:bookmarkEnd w:id="11"/>
    <w:p w14:paraId="0660C3C3" w14:textId="77777777" w:rsidR="00A65E82" w:rsidRDefault="00A65E82" w:rsidP="00A65E82">
      <w:pPr>
        <w:spacing w:after="0"/>
        <w:jc w:val="both"/>
        <w:rPr>
          <w:rFonts w:ascii="Times New Roman" w:hAnsi="Times New Roman" w:cs="Times New Roman"/>
          <w:sz w:val="24"/>
          <w:szCs w:val="24"/>
        </w:rPr>
      </w:pPr>
    </w:p>
    <w:p w14:paraId="4942C6EA" w14:textId="77777777" w:rsidR="00A65E82" w:rsidRPr="008A64B2" w:rsidRDefault="00A65E82" w:rsidP="00A65E82">
      <w:pPr>
        <w:spacing w:after="0"/>
        <w:jc w:val="both"/>
        <w:rPr>
          <w:rFonts w:ascii="Times New Roman" w:hAnsi="Times New Roman" w:cs="Times New Roman"/>
          <w:sz w:val="24"/>
          <w:szCs w:val="24"/>
        </w:rPr>
      </w:pPr>
      <w:bookmarkStart w:id="12" w:name="_Hlk82699741"/>
      <w:r w:rsidRPr="008A64B2">
        <w:rPr>
          <w:rFonts w:ascii="Times New Roman" w:hAnsi="Times New Roman" w:cs="Times New Roman"/>
          <w:sz w:val="24"/>
          <w:szCs w:val="24"/>
        </w:rPr>
        <w:t>Datum:</w:t>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r>
      <w:r>
        <w:rPr>
          <w:rFonts w:ascii="Times New Roman" w:hAnsi="Times New Roman" w:cs="Times New Roman"/>
          <w:sz w:val="24"/>
          <w:szCs w:val="24"/>
        </w:rPr>
        <w:tab/>
      </w:r>
      <w:r w:rsidRPr="008A64B2">
        <w:rPr>
          <w:rFonts w:ascii="Times New Roman" w:hAnsi="Times New Roman" w:cs="Times New Roman"/>
          <w:sz w:val="24"/>
          <w:szCs w:val="24"/>
        </w:rPr>
        <w:t>Potpis i pečat:</w:t>
      </w:r>
    </w:p>
    <w:p w14:paraId="21D5D164" w14:textId="77777777" w:rsidR="00A65E82" w:rsidRDefault="00A65E82" w:rsidP="00A65E82">
      <w:pPr>
        <w:spacing w:after="0"/>
        <w:jc w:val="both"/>
        <w:rPr>
          <w:rFonts w:ascii="Times New Roman" w:hAnsi="Times New Roman" w:cs="Times New Roman"/>
          <w:sz w:val="24"/>
          <w:szCs w:val="24"/>
        </w:rPr>
      </w:pPr>
    </w:p>
    <w:p w14:paraId="22CE9D68" w14:textId="77777777" w:rsidR="00A65E82" w:rsidRPr="008A64B2" w:rsidRDefault="00A65E82" w:rsidP="00A65E82">
      <w:pPr>
        <w:spacing w:after="0"/>
        <w:jc w:val="both"/>
        <w:rPr>
          <w:rFonts w:ascii="Times New Roman" w:hAnsi="Times New Roman" w:cs="Times New Roman"/>
          <w:sz w:val="24"/>
          <w:szCs w:val="24"/>
        </w:rPr>
      </w:pPr>
    </w:p>
    <w:p w14:paraId="53684F15" w14:textId="2DBFFD25" w:rsidR="004661CE" w:rsidRDefault="00816EA6" w:rsidP="00816EA6">
      <w:pPr>
        <w:jc w:val="both"/>
        <w:rPr>
          <w:rFonts w:ascii="Times New Roman" w:hAnsi="Times New Roman" w:cs="Times New Roman"/>
          <w:b/>
          <w:bCs/>
          <w:sz w:val="28"/>
          <w:szCs w:val="28"/>
        </w:rPr>
      </w:pPr>
      <w:r>
        <w:rPr>
          <w:rFonts w:ascii="Times New Roman" w:hAnsi="Times New Roman" w:cs="Times New Roman"/>
          <w:sz w:val="24"/>
          <w:szCs w:val="24"/>
        </w:rPr>
        <w:t>Cestic</w:t>
      </w:r>
      <w:r w:rsidR="00A65E82" w:rsidRPr="00157BEF">
        <w:rPr>
          <w:rFonts w:ascii="Times New Roman" w:hAnsi="Times New Roman" w:cs="Times New Roman"/>
          <w:sz w:val="24"/>
          <w:szCs w:val="24"/>
        </w:rPr>
        <w:t xml:space="preserve">a, </w:t>
      </w:r>
      <w:r w:rsidR="009136F8">
        <w:rPr>
          <w:rFonts w:ascii="Times New Roman" w:hAnsi="Times New Roman" w:cs="Times New Roman"/>
          <w:sz w:val="24"/>
          <w:szCs w:val="24"/>
        </w:rPr>
        <w:t>27</w:t>
      </w:r>
      <w:r w:rsidR="00A65E82" w:rsidRPr="00157BEF">
        <w:rPr>
          <w:rFonts w:ascii="Times New Roman" w:hAnsi="Times New Roman" w:cs="Times New Roman"/>
          <w:sz w:val="24"/>
          <w:szCs w:val="24"/>
        </w:rPr>
        <w:t>.09.2021.</w:t>
      </w:r>
      <w:r w:rsidR="00A65E82" w:rsidRPr="00157BEF">
        <w:rPr>
          <w:rFonts w:ascii="Times New Roman" w:hAnsi="Times New Roman" w:cs="Times New Roman"/>
          <w:sz w:val="24"/>
          <w:szCs w:val="24"/>
        </w:rPr>
        <w:tab/>
      </w:r>
      <w:r w:rsidR="00A65E82" w:rsidRPr="00157BEF">
        <w:rPr>
          <w:rFonts w:ascii="Times New Roman" w:hAnsi="Times New Roman" w:cs="Times New Roman"/>
          <w:sz w:val="24"/>
          <w:szCs w:val="24"/>
        </w:rPr>
        <w:tab/>
      </w:r>
      <w:r w:rsidR="00A65E82" w:rsidRPr="00157BEF">
        <w:rPr>
          <w:rFonts w:ascii="Times New Roman" w:hAnsi="Times New Roman" w:cs="Times New Roman"/>
          <w:sz w:val="24"/>
          <w:szCs w:val="24"/>
        </w:rPr>
        <w:tab/>
      </w:r>
      <w:r w:rsidR="00A65E82" w:rsidRPr="00157BEF">
        <w:rPr>
          <w:rFonts w:ascii="Times New Roman" w:hAnsi="Times New Roman" w:cs="Times New Roman"/>
          <w:sz w:val="24"/>
          <w:szCs w:val="24"/>
        </w:rPr>
        <w:tab/>
      </w:r>
      <w:r w:rsidR="00A65E82" w:rsidRPr="00157BEF">
        <w:rPr>
          <w:rFonts w:ascii="Times New Roman" w:hAnsi="Times New Roman" w:cs="Times New Roman"/>
          <w:sz w:val="24"/>
          <w:szCs w:val="24"/>
        </w:rPr>
        <w:tab/>
      </w:r>
      <w:r w:rsidR="00A65E82">
        <w:rPr>
          <w:rFonts w:ascii="Times New Roman" w:hAnsi="Times New Roman" w:cs="Times New Roman"/>
          <w:sz w:val="24"/>
          <w:szCs w:val="24"/>
        </w:rPr>
        <w:t xml:space="preserve">                ________________________</w:t>
      </w:r>
      <w:r w:rsidR="00A65E82" w:rsidRPr="00157BEF">
        <w:rPr>
          <w:rFonts w:ascii="Times New Roman" w:hAnsi="Times New Roman" w:cs="Times New Roman"/>
          <w:sz w:val="24"/>
          <w:szCs w:val="24"/>
        </w:rPr>
        <w:tab/>
      </w:r>
      <w:r w:rsidR="00A65E82" w:rsidRPr="00157BEF">
        <w:rPr>
          <w:rFonts w:ascii="Times New Roman" w:hAnsi="Times New Roman" w:cs="Times New Roman"/>
          <w:sz w:val="24"/>
          <w:szCs w:val="24"/>
        </w:rPr>
        <w:tab/>
      </w:r>
      <w:r w:rsidR="00A65E82" w:rsidRPr="00157BEF">
        <w:rPr>
          <w:rFonts w:ascii="Times New Roman" w:hAnsi="Times New Roman" w:cs="Times New Roman"/>
          <w:sz w:val="24"/>
          <w:szCs w:val="24"/>
        </w:rPr>
        <w:tab/>
        <w:t xml:space="preserve">   </w:t>
      </w:r>
      <w:r w:rsidR="00A65E82">
        <w:rPr>
          <w:rFonts w:ascii="Times New Roman" w:hAnsi="Times New Roman" w:cs="Times New Roman"/>
          <w:sz w:val="24"/>
          <w:szCs w:val="24"/>
        </w:rPr>
        <w:t xml:space="preserve">                                                                       </w:t>
      </w:r>
      <w:r w:rsidR="00A65E82" w:rsidRPr="00157BEF">
        <w:rPr>
          <w:rFonts w:ascii="Times New Roman" w:hAnsi="Times New Roman" w:cs="Times New Roman"/>
          <w:sz w:val="24"/>
          <w:szCs w:val="24"/>
        </w:rPr>
        <w:t xml:space="preserve"> </w:t>
      </w:r>
      <w:r>
        <w:rPr>
          <w:rFonts w:ascii="Times New Roman" w:hAnsi="Times New Roman" w:cs="Times New Roman"/>
          <w:sz w:val="24"/>
          <w:szCs w:val="24"/>
        </w:rPr>
        <w:t>Mirko Korotaj</w:t>
      </w:r>
      <w:r w:rsidR="00A65E82" w:rsidRPr="00157BEF">
        <w:rPr>
          <w:rFonts w:ascii="Times New Roman" w:hAnsi="Times New Roman" w:cs="Times New Roman"/>
          <w:sz w:val="24"/>
          <w:szCs w:val="24"/>
        </w:rPr>
        <w:t>, općinski načelnik</w:t>
      </w:r>
      <w:bookmarkEnd w:id="0"/>
      <w:bookmarkEnd w:id="12"/>
    </w:p>
    <w:sectPr w:rsidR="004661CE" w:rsidSect="008E2C1A">
      <w:pgSz w:w="11906" w:h="16838"/>
      <w:pgMar w:top="1247" w:right="1247" w:bottom="1247" w:left="1247" w:header="709"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55037" w14:textId="77777777" w:rsidR="00323336" w:rsidRDefault="00323336" w:rsidP="004F23D4">
      <w:pPr>
        <w:spacing w:after="0" w:line="240" w:lineRule="auto"/>
      </w:pPr>
      <w:r>
        <w:separator/>
      </w:r>
    </w:p>
  </w:endnote>
  <w:endnote w:type="continuationSeparator" w:id="0">
    <w:p w14:paraId="77A7D23E" w14:textId="77777777" w:rsidR="00323336" w:rsidRDefault="00323336" w:rsidP="004F2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092245"/>
      <w:docPartObj>
        <w:docPartGallery w:val="Page Numbers (Bottom of Page)"/>
        <w:docPartUnique/>
      </w:docPartObj>
    </w:sdtPr>
    <w:sdtEndPr/>
    <w:sdtContent>
      <w:sdt>
        <w:sdtPr>
          <w:id w:val="860082579"/>
          <w:docPartObj>
            <w:docPartGallery w:val="Page Numbers (Top of Page)"/>
            <w:docPartUnique/>
          </w:docPartObj>
        </w:sdtPr>
        <w:sdtEndPr/>
        <w:sdtContent>
          <w:p w14:paraId="213210BF" w14:textId="7E0FE33A" w:rsidR="00F61CE2" w:rsidRPr="00581E44" w:rsidRDefault="00F61CE2">
            <w:pPr>
              <w:pStyle w:val="Podnoje"/>
              <w:jc w:val="right"/>
            </w:pPr>
            <w:r w:rsidRPr="00581E44">
              <w:t xml:space="preserve">str. </w:t>
            </w:r>
            <w:r w:rsidRPr="0093730F">
              <w:rPr>
                <w:bCs/>
                <w:sz w:val="24"/>
                <w:szCs w:val="24"/>
              </w:rPr>
              <w:fldChar w:fldCharType="begin"/>
            </w:r>
            <w:r w:rsidRPr="0093730F">
              <w:rPr>
                <w:bCs/>
              </w:rPr>
              <w:instrText xml:space="preserve"> PAGE </w:instrText>
            </w:r>
            <w:r w:rsidRPr="0093730F">
              <w:rPr>
                <w:bCs/>
                <w:sz w:val="24"/>
                <w:szCs w:val="24"/>
              </w:rPr>
              <w:fldChar w:fldCharType="separate"/>
            </w:r>
            <w:r w:rsidR="00123795">
              <w:rPr>
                <w:bCs/>
                <w:noProof/>
              </w:rPr>
              <w:t>2</w:t>
            </w:r>
            <w:r w:rsidRPr="0093730F">
              <w:rPr>
                <w:bCs/>
                <w:sz w:val="24"/>
                <w:szCs w:val="24"/>
              </w:rPr>
              <w:fldChar w:fldCharType="end"/>
            </w:r>
            <w:r w:rsidRPr="0093730F">
              <w:rPr>
                <w:bCs/>
                <w:sz w:val="24"/>
                <w:szCs w:val="24"/>
              </w:rPr>
              <w:t>/</w:t>
            </w:r>
            <w:r w:rsidRPr="0093730F">
              <w:rPr>
                <w:bCs/>
                <w:sz w:val="24"/>
                <w:szCs w:val="24"/>
              </w:rPr>
              <w:fldChar w:fldCharType="begin"/>
            </w:r>
            <w:r w:rsidRPr="0093730F">
              <w:rPr>
                <w:bCs/>
              </w:rPr>
              <w:instrText xml:space="preserve"> NUMPAGES  </w:instrText>
            </w:r>
            <w:r w:rsidRPr="0093730F">
              <w:rPr>
                <w:bCs/>
                <w:sz w:val="24"/>
                <w:szCs w:val="24"/>
              </w:rPr>
              <w:fldChar w:fldCharType="separate"/>
            </w:r>
            <w:r w:rsidR="00123795">
              <w:rPr>
                <w:bCs/>
                <w:noProof/>
              </w:rPr>
              <w:t>25</w:t>
            </w:r>
            <w:r w:rsidRPr="0093730F">
              <w:rPr>
                <w:bCs/>
                <w:sz w:val="24"/>
                <w:szCs w:val="24"/>
              </w:rPr>
              <w:fldChar w:fldCharType="end"/>
            </w:r>
          </w:p>
        </w:sdtContent>
      </w:sdt>
    </w:sdtContent>
  </w:sdt>
  <w:p w14:paraId="18B9330D" w14:textId="77777777" w:rsidR="00F61CE2" w:rsidRDefault="00F61CE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063EE" w14:textId="77777777" w:rsidR="00323336" w:rsidRDefault="00323336" w:rsidP="004F23D4">
      <w:pPr>
        <w:spacing w:after="0" w:line="240" w:lineRule="auto"/>
      </w:pPr>
      <w:r>
        <w:separator/>
      </w:r>
    </w:p>
  </w:footnote>
  <w:footnote w:type="continuationSeparator" w:id="0">
    <w:p w14:paraId="1257C969" w14:textId="77777777" w:rsidR="00323336" w:rsidRDefault="00323336" w:rsidP="004F23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76021"/>
    <w:multiLevelType w:val="hybridMultilevel"/>
    <w:tmpl w:val="CF94E7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32D3AE1"/>
    <w:multiLevelType w:val="hybridMultilevel"/>
    <w:tmpl w:val="D9DEC3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F3B2B28"/>
    <w:multiLevelType w:val="hybridMultilevel"/>
    <w:tmpl w:val="1A3E0A62"/>
    <w:lvl w:ilvl="0" w:tplc="2F4A721C">
      <w:start w:val="7"/>
      <w:numFmt w:val="bullet"/>
      <w:lvlText w:val="-"/>
      <w:lvlJc w:val="left"/>
      <w:pPr>
        <w:ind w:left="420" w:hanging="360"/>
      </w:pPr>
      <w:rPr>
        <w:rFonts w:ascii="Times New Roman" w:eastAsiaTheme="minorHAnsi"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3">
    <w:nsid w:val="2F840A9B"/>
    <w:multiLevelType w:val="hybridMultilevel"/>
    <w:tmpl w:val="192E4C6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0991301"/>
    <w:multiLevelType w:val="hybridMultilevel"/>
    <w:tmpl w:val="01F449BE"/>
    <w:lvl w:ilvl="0" w:tplc="E56C240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3307681"/>
    <w:multiLevelType w:val="hybridMultilevel"/>
    <w:tmpl w:val="17381D6C"/>
    <w:lvl w:ilvl="0" w:tplc="041A000B">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nsid w:val="3A5D44F8"/>
    <w:multiLevelType w:val="hybridMultilevel"/>
    <w:tmpl w:val="FA842D9E"/>
    <w:lvl w:ilvl="0" w:tplc="6172EF54">
      <w:start w:val="6"/>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nsid w:val="3BFC67A7"/>
    <w:multiLevelType w:val="hybridMultilevel"/>
    <w:tmpl w:val="98FC6F36"/>
    <w:lvl w:ilvl="0" w:tplc="8D54581C">
      <w:start w:val="1"/>
      <w:numFmt w:val="bullet"/>
      <w:lvlText w:val="-"/>
      <w:lvlJc w:val="left"/>
      <w:pPr>
        <w:ind w:left="720" w:hanging="360"/>
      </w:pPr>
      <w:rPr>
        <w:rFonts w:ascii="Times New Roman" w:eastAsiaTheme="minorHAnsi"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CF71747"/>
    <w:multiLevelType w:val="hybridMultilevel"/>
    <w:tmpl w:val="3B4AE33E"/>
    <w:lvl w:ilvl="0" w:tplc="F3A0EB44">
      <w:start w:val="7"/>
      <w:numFmt w:val="bullet"/>
      <w:lvlText w:val="-"/>
      <w:lvlJc w:val="left"/>
      <w:pPr>
        <w:ind w:left="1065" w:hanging="360"/>
      </w:pPr>
      <w:rPr>
        <w:rFonts w:ascii="Times New Roman" w:eastAsiaTheme="minorHAns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9">
    <w:nsid w:val="3F351362"/>
    <w:multiLevelType w:val="hybridMultilevel"/>
    <w:tmpl w:val="F7E6C4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0387475"/>
    <w:multiLevelType w:val="hybridMultilevel"/>
    <w:tmpl w:val="1F069C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1D82C88"/>
    <w:multiLevelType w:val="hybridMultilevel"/>
    <w:tmpl w:val="5B9A7798"/>
    <w:lvl w:ilvl="0" w:tplc="A01E3978">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C65149E"/>
    <w:multiLevelType w:val="hybridMultilevel"/>
    <w:tmpl w:val="F744B768"/>
    <w:lvl w:ilvl="0" w:tplc="9104EE94">
      <w:start w:val="1"/>
      <w:numFmt w:val="decimal"/>
      <w:lvlText w:val="%1."/>
      <w:lvlJc w:val="left"/>
      <w:pPr>
        <w:ind w:left="1080" w:hanging="360"/>
      </w:pPr>
      <w:rPr>
        <w:rFonts w:ascii="Times New Roman" w:eastAsiaTheme="minorHAnsi" w:hAnsi="Times New Roman" w:cs="Times New Roman"/>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3">
    <w:nsid w:val="4EE15EBC"/>
    <w:multiLevelType w:val="hybridMultilevel"/>
    <w:tmpl w:val="39DC1A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524904B4"/>
    <w:multiLevelType w:val="hybridMultilevel"/>
    <w:tmpl w:val="F744B768"/>
    <w:lvl w:ilvl="0" w:tplc="9104EE94">
      <w:start w:val="1"/>
      <w:numFmt w:val="decimal"/>
      <w:lvlText w:val="%1."/>
      <w:lvlJc w:val="left"/>
      <w:pPr>
        <w:ind w:left="1080" w:hanging="360"/>
      </w:pPr>
      <w:rPr>
        <w:rFonts w:ascii="Times New Roman" w:eastAsiaTheme="minorHAnsi" w:hAnsi="Times New Roman" w:cs="Times New Roman"/>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5">
    <w:nsid w:val="59097624"/>
    <w:multiLevelType w:val="hybridMultilevel"/>
    <w:tmpl w:val="49083E34"/>
    <w:lvl w:ilvl="0" w:tplc="3580F9CA">
      <w:start w:val="1"/>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nsid w:val="5E442F03"/>
    <w:multiLevelType w:val="hybridMultilevel"/>
    <w:tmpl w:val="EE40B03C"/>
    <w:lvl w:ilvl="0" w:tplc="7CB0ECD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nsid w:val="5F6D3200"/>
    <w:multiLevelType w:val="hybridMultilevel"/>
    <w:tmpl w:val="C76E67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65523536"/>
    <w:multiLevelType w:val="hybridMultilevel"/>
    <w:tmpl w:val="256E3E3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nsid w:val="6A9C3BED"/>
    <w:multiLevelType w:val="hybridMultilevel"/>
    <w:tmpl w:val="4FECA680"/>
    <w:lvl w:ilvl="0" w:tplc="D2BC071E">
      <w:start w:val="3"/>
      <w:numFmt w:val="bullet"/>
      <w:lvlText w:val="-"/>
      <w:lvlJc w:val="left"/>
      <w:pPr>
        <w:ind w:left="420" w:hanging="360"/>
      </w:pPr>
      <w:rPr>
        <w:rFonts w:ascii="Times New Roman" w:eastAsia="Calibri"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20">
    <w:nsid w:val="73E15307"/>
    <w:multiLevelType w:val="hybridMultilevel"/>
    <w:tmpl w:val="B6FC63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758E20BD"/>
    <w:multiLevelType w:val="hybridMultilevel"/>
    <w:tmpl w:val="1F6828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763E72EF"/>
    <w:multiLevelType w:val="hybridMultilevel"/>
    <w:tmpl w:val="82348A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773B547E"/>
    <w:multiLevelType w:val="hybridMultilevel"/>
    <w:tmpl w:val="DD70B11E"/>
    <w:lvl w:ilvl="0" w:tplc="3D403F82">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79EF1AAB"/>
    <w:multiLevelType w:val="hybridMultilevel"/>
    <w:tmpl w:val="1DC46A08"/>
    <w:lvl w:ilvl="0" w:tplc="7FB6E35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nsid w:val="7CDA16A0"/>
    <w:multiLevelType w:val="hybridMultilevel"/>
    <w:tmpl w:val="194CDF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5"/>
  </w:num>
  <w:num w:numId="5">
    <w:abstractNumId w:val="3"/>
  </w:num>
  <w:num w:numId="6">
    <w:abstractNumId w:val="22"/>
  </w:num>
  <w:num w:numId="7">
    <w:abstractNumId w:val="20"/>
  </w:num>
  <w:num w:numId="8">
    <w:abstractNumId w:val="1"/>
  </w:num>
  <w:num w:numId="9">
    <w:abstractNumId w:val="0"/>
  </w:num>
  <w:num w:numId="10">
    <w:abstractNumId w:val="17"/>
  </w:num>
  <w:num w:numId="11">
    <w:abstractNumId w:val="2"/>
  </w:num>
  <w:num w:numId="12">
    <w:abstractNumId w:val="8"/>
  </w:num>
  <w:num w:numId="13">
    <w:abstractNumId w:val="23"/>
  </w:num>
  <w:num w:numId="14">
    <w:abstractNumId w:val="12"/>
  </w:num>
  <w:num w:numId="15">
    <w:abstractNumId w:val="25"/>
  </w:num>
  <w:num w:numId="16">
    <w:abstractNumId w:val="13"/>
  </w:num>
  <w:num w:numId="17">
    <w:abstractNumId w:val="21"/>
  </w:num>
  <w:num w:numId="18">
    <w:abstractNumId w:val="10"/>
  </w:num>
  <w:num w:numId="19">
    <w:abstractNumId w:val="7"/>
  </w:num>
  <w:num w:numId="20">
    <w:abstractNumId w:val="24"/>
  </w:num>
  <w:num w:numId="21">
    <w:abstractNumId w:val="16"/>
  </w:num>
  <w:num w:numId="22">
    <w:abstractNumId w:val="9"/>
  </w:num>
  <w:num w:numId="23">
    <w:abstractNumId w:val="19"/>
  </w:num>
  <w:num w:numId="24">
    <w:abstractNumId w:val="15"/>
  </w:num>
  <w:num w:numId="25">
    <w:abstractNumId w:val="14"/>
  </w:num>
  <w:num w:numId="26">
    <w:abstractNumId w:val="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B58"/>
    <w:rsid w:val="00001FE1"/>
    <w:rsid w:val="000021D5"/>
    <w:rsid w:val="00004CC8"/>
    <w:rsid w:val="0001195B"/>
    <w:rsid w:val="00011C48"/>
    <w:rsid w:val="00011EA5"/>
    <w:rsid w:val="00020B17"/>
    <w:rsid w:val="00022C3F"/>
    <w:rsid w:val="00023F17"/>
    <w:rsid w:val="0002766D"/>
    <w:rsid w:val="00030D48"/>
    <w:rsid w:val="000320AF"/>
    <w:rsid w:val="00036545"/>
    <w:rsid w:val="00036C4E"/>
    <w:rsid w:val="000429C5"/>
    <w:rsid w:val="00050AE4"/>
    <w:rsid w:val="000559FC"/>
    <w:rsid w:val="00056FA3"/>
    <w:rsid w:val="00057170"/>
    <w:rsid w:val="00060085"/>
    <w:rsid w:val="0006443C"/>
    <w:rsid w:val="00073421"/>
    <w:rsid w:val="00073D02"/>
    <w:rsid w:val="00081F56"/>
    <w:rsid w:val="00082DD3"/>
    <w:rsid w:val="000845EE"/>
    <w:rsid w:val="00087038"/>
    <w:rsid w:val="000936F1"/>
    <w:rsid w:val="00094A2D"/>
    <w:rsid w:val="000A0334"/>
    <w:rsid w:val="000A049D"/>
    <w:rsid w:val="000A397D"/>
    <w:rsid w:val="000A5259"/>
    <w:rsid w:val="000A5AF4"/>
    <w:rsid w:val="000B5439"/>
    <w:rsid w:val="000B77B9"/>
    <w:rsid w:val="000C30D0"/>
    <w:rsid w:val="000D1410"/>
    <w:rsid w:val="000D4844"/>
    <w:rsid w:val="000E45CB"/>
    <w:rsid w:val="00105A7C"/>
    <w:rsid w:val="00105F79"/>
    <w:rsid w:val="00107D93"/>
    <w:rsid w:val="00110337"/>
    <w:rsid w:val="001127B0"/>
    <w:rsid w:val="00120937"/>
    <w:rsid w:val="00121942"/>
    <w:rsid w:val="00122EA9"/>
    <w:rsid w:val="00123795"/>
    <w:rsid w:val="001301F4"/>
    <w:rsid w:val="00130DDA"/>
    <w:rsid w:val="00135127"/>
    <w:rsid w:val="00135906"/>
    <w:rsid w:val="00141BC7"/>
    <w:rsid w:val="001428E4"/>
    <w:rsid w:val="001432F2"/>
    <w:rsid w:val="00155A0B"/>
    <w:rsid w:val="0016099E"/>
    <w:rsid w:val="00160B55"/>
    <w:rsid w:val="00163F4B"/>
    <w:rsid w:val="00166C69"/>
    <w:rsid w:val="00167B9E"/>
    <w:rsid w:val="00171A1C"/>
    <w:rsid w:val="0017350D"/>
    <w:rsid w:val="001800EF"/>
    <w:rsid w:val="0018232C"/>
    <w:rsid w:val="001849A9"/>
    <w:rsid w:val="00185F32"/>
    <w:rsid w:val="00187565"/>
    <w:rsid w:val="00191EBA"/>
    <w:rsid w:val="00195789"/>
    <w:rsid w:val="001A2157"/>
    <w:rsid w:val="001A2A9C"/>
    <w:rsid w:val="001A5E7E"/>
    <w:rsid w:val="001A6DBB"/>
    <w:rsid w:val="001A793B"/>
    <w:rsid w:val="001A7A76"/>
    <w:rsid w:val="001B1111"/>
    <w:rsid w:val="001B14A2"/>
    <w:rsid w:val="001C0C1D"/>
    <w:rsid w:val="001C793B"/>
    <w:rsid w:val="001D1088"/>
    <w:rsid w:val="001D12F1"/>
    <w:rsid w:val="001D3821"/>
    <w:rsid w:val="001D66DC"/>
    <w:rsid w:val="001E0A3C"/>
    <w:rsid w:val="001E3006"/>
    <w:rsid w:val="001E5245"/>
    <w:rsid w:val="001F3AE4"/>
    <w:rsid w:val="00200030"/>
    <w:rsid w:val="002024B9"/>
    <w:rsid w:val="00203D6E"/>
    <w:rsid w:val="00211491"/>
    <w:rsid w:val="002126B6"/>
    <w:rsid w:val="00214AD3"/>
    <w:rsid w:val="00215BB9"/>
    <w:rsid w:val="00222499"/>
    <w:rsid w:val="00226E18"/>
    <w:rsid w:val="002320C5"/>
    <w:rsid w:val="002320C7"/>
    <w:rsid w:val="00232CBB"/>
    <w:rsid w:val="002369F8"/>
    <w:rsid w:val="002416C8"/>
    <w:rsid w:val="00242481"/>
    <w:rsid w:val="00253107"/>
    <w:rsid w:val="002531D6"/>
    <w:rsid w:val="0026516F"/>
    <w:rsid w:val="00271B28"/>
    <w:rsid w:val="0027523F"/>
    <w:rsid w:val="00276B27"/>
    <w:rsid w:val="00280542"/>
    <w:rsid w:val="00280706"/>
    <w:rsid w:val="0028162C"/>
    <w:rsid w:val="00282ED8"/>
    <w:rsid w:val="002844FF"/>
    <w:rsid w:val="00290486"/>
    <w:rsid w:val="002934DD"/>
    <w:rsid w:val="002976FD"/>
    <w:rsid w:val="002A33AA"/>
    <w:rsid w:val="002A3ACE"/>
    <w:rsid w:val="002A5F76"/>
    <w:rsid w:val="002B19EF"/>
    <w:rsid w:val="002B1DF3"/>
    <w:rsid w:val="002B35B0"/>
    <w:rsid w:val="002B3D48"/>
    <w:rsid w:val="002B4BB0"/>
    <w:rsid w:val="002B5629"/>
    <w:rsid w:val="002B69F7"/>
    <w:rsid w:val="002B6B9E"/>
    <w:rsid w:val="002B704A"/>
    <w:rsid w:val="002B754F"/>
    <w:rsid w:val="002C0533"/>
    <w:rsid w:val="002C1B41"/>
    <w:rsid w:val="002C2AE5"/>
    <w:rsid w:val="002C2D12"/>
    <w:rsid w:val="002C4E2B"/>
    <w:rsid w:val="002D4FBD"/>
    <w:rsid w:val="002D599E"/>
    <w:rsid w:val="002D6265"/>
    <w:rsid w:val="002E321A"/>
    <w:rsid w:val="002E4B34"/>
    <w:rsid w:val="002E58E2"/>
    <w:rsid w:val="002E6492"/>
    <w:rsid w:val="002F438E"/>
    <w:rsid w:val="002F580E"/>
    <w:rsid w:val="00303651"/>
    <w:rsid w:val="00304B30"/>
    <w:rsid w:val="003075CB"/>
    <w:rsid w:val="003079CA"/>
    <w:rsid w:val="0031379E"/>
    <w:rsid w:val="00314AF5"/>
    <w:rsid w:val="00314BF8"/>
    <w:rsid w:val="00321160"/>
    <w:rsid w:val="00323336"/>
    <w:rsid w:val="00326F0D"/>
    <w:rsid w:val="00331D01"/>
    <w:rsid w:val="00333DE1"/>
    <w:rsid w:val="0033673C"/>
    <w:rsid w:val="0034375E"/>
    <w:rsid w:val="00343F54"/>
    <w:rsid w:val="00345D2A"/>
    <w:rsid w:val="003556DC"/>
    <w:rsid w:val="00356810"/>
    <w:rsid w:val="00360307"/>
    <w:rsid w:val="00370DE0"/>
    <w:rsid w:val="00373880"/>
    <w:rsid w:val="00374199"/>
    <w:rsid w:val="00375046"/>
    <w:rsid w:val="0037648B"/>
    <w:rsid w:val="0038274A"/>
    <w:rsid w:val="003830FA"/>
    <w:rsid w:val="0038655A"/>
    <w:rsid w:val="00392C89"/>
    <w:rsid w:val="0039318E"/>
    <w:rsid w:val="003938B1"/>
    <w:rsid w:val="0039495D"/>
    <w:rsid w:val="003A0EAF"/>
    <w:rsid w:val="003A474C"/>
    <w:rsid w:val="003B143F"/>
    <w:rsid w:val="003B3AD8"/>
    <w:rsid w:val="003B4A2F"/>
    <w:rsid w:val="003C1851"/>
    <w:rsid w:val="003C4C96"/>
    <w:rsid w:val="003C66E2"/>
    <w:rsid w:val="003D2798"/>
    <w:rsid w:val="003E0762"/>
    <w:rsid w:val="003E1E3C"/>
    <w:rsid w:val="003E2DA2"/>
    <w:rsid w:val="003F2A98"/>
    <w:rsid w:val="003F5787"/>
    <w:rsid w:val="0040085B"/>
    <w:rsid w:val="00402FC5"/>
    <w:rsid w:val="004049A3"/>
    <w:rsid w:val="004052E1"/>
    <w:rsid w:val="00405A56"/>
    <w:rsid w:val="0041108A"/>
    <w:rsid w:val="004129EB"/>
    <w:rsid w:val="00413513"/>
    <w:rsid w:val="004224CB"/>
    <w:rsid w:val="00423E45"/>
    <w:rsid w:val="00427CA8"/>
    <w:rsid w:val="00431101"/>
    <w:rsid w:val="00432E59"/>
    <w:rsid w:val="0044051D"/>
    <w:rsid w:val="00443812"/>
    <w:rsid w:val="004522E9"/>
    <w:rsid w:val="0045351A"/>
    <w:rsid w:val="00455F91"/>
    <w:rsid w:val="00456012"/>
    <w:rsid w:val="004561E8"/>
    <w:rsid w:val="00463C35"/>
    <w:rsid w:val="00465AA4"/>
    <w:rsid w:val="00465B52"/>
    <w:rsid w:val="004661CE"/>
    <w:rsid w:val="00470A85"/>
    <w:rsid w:val="00476931"/>
    <w:rsid w:val="00481370"/>
    <w:rsid w:val="0048728F"/>
    <w:rsid w:val="00490A72"/>
    <w:rsid w:val="00492689"/>
    <w:rsid w:val="00492BE8"/>
    <w:rsid w:val="004962AE"/>
    <w:rsid w:val="004A03E2"/>
    <w:rsid w:val="004A1CE6"/>
    <w:rsid w:val="004A3AD1"/>
    <w:rsid w:val="004B1592"/>
    <w:rsid w:val="004B24F2"/>
    <w:rsid w:val="004B3BF5"/>
    <w:rsid w:val="004B3D0D"/>
    <w:rsid w:val="004B5FB5"/>
    <w:rsid w:val="004B7E6A"/>
    <w:rsid w:val="004C0879"/>
    <w:rsid w:val="004D4625"/>
    <w:rsid w:val="004D4B20"/>
    <w:rsid w:val="004D528A"/>
    <w:rsid w:val="004E126D"/>
    <w:rsid w:val="004E520F"/>
    <w:rsid w:val="004E6CB0"/>
    <w:rsid w:val="004F23D4"/>
    <w:rsid w:val="004F3AD9"/>
    <w:rsid w:val="004F4661"/>
    <w:rsid w:val="004F52B8"/>
    <w:rsid w:val="004F5D3E"/>
    <w:rsid w:val="004F60DF"/>
    <w:rsid w:val="00502A42"/>
    <w:rsid w:val="005036CE"/>
    <w:rsid w:val="00503A5B"/>
    <w:rsid w:val="00504104"/>
    <w:rsid w:val="00504A4B"/>
    <w:rsid w:val="005117AE"/>
    <w:rsid w:val="005147C7"/>
    <w:rsid w:val="00517F1D"/>
    <w:rsid w:val="00517FDA"/>
    <w:rsid w:val="00522966"/>
    <w:rsid w:val="00527615"/>
    <w:rsid w:val="00527769"/>
    <w:rsid w:val="00530424"/>
    <w:rsid w:val="00532B19"/>
    <w:rsid w:val="00542702"/>
    <w:rsid w:val="005458F3"/>
    <w:rsid w:val="00545F45"/>
    <w:rsid w:val="005468F5"/>
    <w:rsid w:val="0055465D"/>
    <w:rsid w:val="00555963"/>
    <w:rsid w:val="00556A56"/>
    <w:rsid w:val="00557471"/>
    <w:rsid w:val="0056651C"/>
    <w:rsid w:val="00572063"/>
    <w:rsid w:val="00572BBA"/>
    <w:rsid w:val="005807D2"/>
    <w:rsid w:val="00581E44"/>
    <w:rsid w:val="005846CD"/>
    <w:rsid w:val="00584C5D"/>
    <w:rsid w:val="00596076"/>
    <w:rsid w:val="005A24E8"/>
    <w:rsid w:val="005A46B2"/>
    <w:rsid w:val="005A5617"/>
    <w:rsid w:val="005B03E4"/>
    <w:rsid w:val="005B0AC2"/>
    <w:rsid w:val="005B4D9E"/>
    <w:rsid w:val="005B51A5"/>
    <w:rsid w:val="005B7629"/>
    <w:rsid w:val="005C0461"/>
    <w:rsid w:val="005C50AE"/>
    <w:rsid w:val="005C5BA8"/>
    <w:rsid w:val="005D1F04"/>
    <w:rsid w:val="005E0479"/>
    <w:rsid w:val="005E083B"/>
    <w:rsid w:val="005E4A8D"/>
    <w:rsid w:val="005E5E87"/>
    <w:rsid w:val="005F25FC"/>
    <w:rsid w:val="005F72AF"/>
    <w:rsid w:val="005F740D"/>
    <w:rsid w:val="006114F8"/>
    <w:rsid w:val="00616A62"/>
    <w:rsid w:val="00620A0D"/>
    <w:rsid w:val="006227C0"/>
    <w:rsid w:val="00625314"/>
    <w:rsid w:val="00627BB2"/>
    <w:rsid w:val="006505D3"/>
    <w:rsid w:val="00650EB2"/>
    <w:rsid w:val="00654232"/>
    <w:rsid w:val="006547EA"/>
    <w:rsid w:val="00657D5E"/>
    <w:rsid w:val="0066000E"/>
    <w:rsid w:val="00660BAE"/>
    <w:rsid w:val="006620E3"/>
    <w:rsid w:val="00663F62"/>
    <w:rsid w:val="0066427D"/>
    <w:rsid w:val="00670EE3"/>
    <w:rsid w:val="006722C8"/>
    <w:rsid w:val="00672C33"/>
    <w:rsid w:val="006810AF"/>
    <w:rsid w:val="006817DA"/>
    <w:rsid w:val="006826A4"/>
    <w:rsid w:val="00684D50"/>
    <w:rsid w:val="006876BC"/>
    <w:rsid w:val="0069109F"/>
    <w:rsid w:val="00693F00"/>
    <w:rsid w:val="006957D5"/>
    <w:rsid w:val="00695BAB"/>
    <w:rsid w:val="006A1B24"/>
    <w:rsid w:val="006A28EF"/>
    <w:rsid w:val="006A3AAF"/>
    <w:rsid w:val="006A6A1E"/>
    <w:rsid w:val="006A714A"/>
    <w:rsid w:val="006A742D"/>
    <w:rsid w:val="006A7F84"/>
    <w:rsid w:val="006B041D"/>
    <w:rsid w:val="006B1773"/>
    <w:rsid w:val="006B2829"/>
    <w:rsid w:val="006B35D8"/>
    <w:rsid w:val="006B4888"/>
    <w:rsid w:val="006B5C5D"/>
    <w:rsid w:val="006C11C6"/>
    <w:rsid w:val="006C39EF"/>
    <w:rsid w:val="006C56E8"/>
    <w:rsid w:val="006C5FE3"/>
    <w:rsid w:val="006D04C2"/>
    <w:rsid w:val="006D2D15"/>
    <w:rsid w:val="006E1AD7"/>
    <w:rsid w:val="006E2E79"/>
    <w:rsid w:val="006E4078"/>
    <w:rsid w:val="006F015E"/>
    <w:rsid w:val="006F1BB3"/>
    <w:rsid w:val="006F51D4"/>
    <w:rsid w:val="006F62F9"/>
    <w:rsid w:val="006F7FAF"/>
    <w:rsid w:val="00701D29"/>
    <w:rsid w:val="00703E89"/>
    <w:rsid w:val="007041BC"/>
    <w:rsid w:val="00704469"/>
    <w:rsid w:val="007078E7"/>
    <w:rsid w:val="007167F9"/>
    <w:rsid w:val="007210FC"/>
    <w:rsid w:val="0072242F"/>
    <w:rsid w:val="00722F5F"/>
    <w:rsid w:val="00730046"/>
    <w:rsid w:val="0073071E"/>
    <w:rsid w:val="00731CD1"/>
    <w:rsid w:val="00733848"/>
    <w:rsid w:val="00737555"/>
    <w:rsid w:val="007403C6"/>
    <w:rsid w:val="00752FA3"/>
    <w:rsid w:val="00754A88"/>
    <w:rsid w:val="007604AA"/>
    <w:rsid w:val="00761864"/>
    <w:rsid w:val="007640E4"/>
    <w:rsid w:val="0077302F"/>
    <w:rsid w:val="007743B5"/>
    <w:rsid w:val="007761C1"/>
    <w:rsid w:val="00777280"/>
    <w:rsid w:val="00777C07"/>
    <w:rsid w:val="00787A12"/>
    <w:rsid w:val="00787E5A"/>
    <w:rsid w:val="00791B2B"/>
    <w:rsid w:val="00794AE1"/>
    <w:rsid w:val="007A0C8F"/>
    <w:rsid w:val="007A397B"/>
    <w:rsid w:val="007A5C7F"/>
    <w:rsid w:val="007A75AB"/>
    <w:rsid w:val="007B26A1"/>
    <w:rsid w:val="007B655C"/>
    <w:rsid w:val="007C6BF0"/>
    <w:rsid w:val="007D39CA"/>
    <w:rsid w:val="007D4673"/>
    <w:rsid w:val="007D551F"/>
    <w:rsid w:val="007D693D"/>
    <w:rsid w:val="007E21B1"/>
    <w:rsid w:val="007E28FB"/>
    <w:rsid w:val="007E293A"/>
    <w:rsid w:val="007E2A0C"/>
    <w:rsid w:val="007E3FCC"/>
    <w:rsid w:val="007E63D8"/>
    <w:rsid w:val="007F42E2"/>
    <w:rsid w:val="007F49CB"/>
    <w:rsid w:val="00801381"/>
    <w:rsid w:val="00803302"/>
    <w:rsid w:val="00804AD8"/>
    <w:rsid w:val="00804D6D"/>
    <w:rsid w:val="00806E30"/>
    <w:rsid w:val="00811744"/>
    <w:rsid w:val="00813F0A"/>
    <w:rsid w:val="00816EA6"/>
    <w:rsid w:val="00817D40"/>
    <w:rsid w:val="00822217"/>
    <w:rsid w:val="00823C0B"/>
    <w:rsid w:val="00825886"/>
    <w:rsid w:val="00834642"/>
    <w:rsid w:val="0083628D"/>
    <w:rsid w:val="00840098"/>
    <w:rsid w:val="0084276F"/>
    <w:rsid w:val="00842CD5"/>
    <w:rsid w:val="00843883"/>
    <w:rsid w:val="00844CAF"/>
    <w:rsid w:val="00846B35"/>
    <w:rsid w:val="008510D7"/>
    <w:rsid w:val="00851FEA"/>
    <w:rsid w:val="00854B6B"/>
    <w:rsid w:val="00863537"/>
    <w:rsid w:val="008661C9"/>
    <w:rsid w:val="00866626"/>
    <w:rsid w:val="00867764"/>
    <w:rsid w:val="00880C78"/>
    <w:rsid w:val="00880DAE"/>
    <w:rsid w:val="00886C5C"/>
    <w:rsid w:val="008919C8"/>
    <w:rsid w:val="00891C07"/>
    <w:rsid w:val="008928EF"/>
    <w:rsid w:val="00893E69"/>
    <w:rsid w:val="0089784B"/>
    <w:rsid w:val="008A031A"/>
    <w:rsid w:val="008A53D7"/>
    <w:rsid w:val="008A6331"/>
    <w:rsid w:val="008A64B2"/>
    <w:rsid w:val="008A6DB8"/>
    <w:rsid w:val="008B1E1B"/>
    <w:rsid w:val="008B3A45"/>
    <w:rsid w:val="008B3F59"/>
    <w:rsid w:val="008B5602"/>
    <w:rsid w:val="008B7581"/>
    <w:rsid w:val="008C03D2"/>
    <w:rsid w:val="008C0D3C"/>
    <w:rsid w:val="008C6EC4"/>
    <w:rsid w:val="008D26E7"/>
    <w:rsid w:val="008D3A5F"/>
    <w:rsid w:val="008D3DE4"/>
    <w:rsid w:val="008D5393"/>
    <w:rsid w:val="008D664E"/>
    <w:rsid w:val="008E168C"/>
    <w:rsid w:val="008E2C1A"/>
    <w:rsid w:val="008E4F66"/>
    <w:rsid w:val="008E7CEF"/>
    <w:rsid w:val="008F1186"/>
    <w:rsid w:val="008F4AAC"/>
    <w:rsid w:val="008F5584"/>
    <w:rsid w:val="008F59BA"/>
    <w:rsid w:val="00900483"/>
    <w:rsid w:val="009103DE"/>
    <w:rsid w:val="009136F8"/>
    <w:rsid w:val="0091624A"/>
    <w:rsid w:val="00924666"/>
    <w:rsid w:val="00927E18"/>
    <w:rsid w:val="00932A2E"/>
    <w:rsid w:val="00932C5B"/>
    <w:rsid w:val="00933E86"/>
    <w:rsid w:val="0093676B"/>
    <w:rsid w:val="0093730F"/>
    <w:rsid w:val="009446EF"/>
    <w:rsid w:val="00952250"/>
    <w:rsid w:val="00955403"/>
    <w:rsid w:val="00956978"/>
    <w:rsid w:val="0096227B"/>
    <w:rsid w:val="0097680C"/>
    <w:rsid w:val="0098049B"/>
    <w:rsid w:val="0098684E"/>
    <w:rsid w:val="00997742"/>
    <w:rsid w:val="00997AC8"/>
    <w:rsid w:val="009A0219"/>
    <w:rsid w:val="009A1DD1"/>
    <w:rsid w:val="009A343A"/>
    <w:rsid w:val="009A40D5"/>
    <w:rsid w:val="009A7556"/>
    <w:rsid w:val="009B434B"/>
    <w:rsid w:val="009B6820"/>
    <w:rsid w:val="009C02D0"/>
    <w:rsid w:val="009C0D2A"/>
    <w:rsid w:val="009C14C1"/>
    <w:rsid w:val="009C226C"/>
    <w:rsid w:val="009C634F"/>
    <w:rsid w:val="009D227B"/>
    <w:rsid w:val="009D5015"/>
    <w:rsid w:val="009E0FFF"/>
    <w:rsid w:val="009F4373"/>
    <w:rsid w:val="009F483B"/>
    <w:rsid w:val="009F492D"/>
    <w:rsid w:val="00A059AB"/>
    <w:rsid w:val="00A06DD9"/>
    <w:rsid w:val="00A06E81"/>
    <w:rsid w:val="00A12477"/>
    <w:rsid w:val="00A21AC0"/>
    <w:rsid w:val="00A22938"/>
    <w:rsid w:val="00A256DA"/>
    <w:rsid w:val="00A31465"/>
    <w:rsid w:val="00A362B4"/>
    <w:rsid w:val="00A37A25"/>
    <w:rsid w:val="00A426EB"/>
    <w:rsid w:val="00A4342B"/>
    <w:rsid w:val="00A43B31"/>
    <w:rsid w:val="00A45703"/>
    <w:rsid w:val="00A45E6C"/>
    <w:rsid w:val="00A50AEB"/>
    <w:rsid w:val="00A60967"/>
    <w:rsid w:val="00A65E82"/>
    <w:rsid w:val="00A67D01"/>
    <w:rsid w:val="00A7178A"/>
    <w:rsid w:val="00A77FE6"/>
    <w:rsid w:val="00A9409E"/>
    <w:rsid w:val="00A975D8"/>
    <w:rsid w:val="00AA0FA6"/>
    <w:rsid w:val="00AA22F9"/>
    <w:rsid w:val="00AA3726"/>
    <w:rsid w:val="00AB0139"/>
    <w:rsid w:val="00AB0ABF"/>
    <w:rsid w:val="00AB108D"/>
    <w:rsid w:val="00AC1180"/>
    <w:rsid w:val="00AC3239"/>
    <w:rsid w:val="00AC6671"/>
    <w:rsid w:val="00AD6CE2"/>
    <w:rsid w:val="00AD754E"/>
    <w:rsid w:val="00AD7C5A"/>
    <w:rsid w:val="00AE438A"/>
    <w:rsid w:val="00AE52F3"/>
    <w:rsid w:val="00AE5D64"/>
    <w:rsid w:val="00AE5E9D"/>
    <w:rsid w:val="00AE76A9"/>
    <w:rsid w:val="00AF23D8"/>
    <w:rsid w:val="00AF48C4"/>
    <w:rsid w:val="00AF7870"/>
    <w:rsid w:val="00B02258"/>
    <w:rsid w:val="00B060C7"/>
    <w:rsid w:val="00B06E29"/>
    <w:rsid w:val="00B106DA"/>
    <w:rsid w:val="00B131B2"/>
    <w:rsid w:val="00B13CB8"/>
    <w:rsid w:val="00B16DF3"/>
    <w:rsid w:val="00B21EFE"/>
    <w:rsid w:val="00B22D44"/>
    <w:rsid w:val="00B22DDD"/>
    <w:rsid w:val="00B238FE"/>
    <w:rsid w:val="00B23E8D"/>
    <w:rsid w:val="00B31E8C"/>
    <w:rsid w:val="00B32DF8"/>
    <w:rsid w:val="00B331F7"/>
    <w:rsid w:val="00B42202"/>
    <w:rsid w:val="00B432B6"/>
    <w:rsid w:val="00B51DF1"/>
    <w:rsid w:val="00B54563"/>
    <w:rsid w:val="00B5544B"/>
    <w:rsid w:val="00B56326"/>
    <w:rsid w:val="00B568B9"/>
    <w:rsid w:val="00B6031E"/>
    <w:rsid w:val="00B627E5"/>
    <w:rsid w:val="00B63AB7"/>
    <w:rsid w:val="00B707AE"/>
    <w:rsid w:val="00B70C19"/>
    <w:rsid w:val="00B720DF"/>
    <w:rsid w:val="00B7250A"/>
    <w:rsid w:val="00B72EEB"/>
    <w:rsid w:val="00B751FD"/>
    <w:rsid w:val="00B81731"/>
    <w:rsid w:val="00B81E56"/>
    <w:rsid w:val="00B85E85"/>
    <w:rsid w:val="00B91EB6"/>
    <w:rsid w:val="00B94B66"/>
    <w:rsid w:val="00B96282"/>
    <w:rsid w:val="00BA59D7"/>
    <w:rsid w:val="00BB229F"/>
    <w:rsid w:val="00BB2905"/>
    <w:rsid w:val="00BB58C4"/>
    <w:rsid w:val="00BB5CA0"/>
    <w:rsid w:val="00BB5CDA"/>
    <w:rsid w:val="00BB7C97"/>
    <w:rsid w:val="00BC43BE"/>
    <w:rsid w:val="00BC6EC8"/>
    <w:rsid w:val="00BD312C"/>
    <w:rsid w:val="00BD3673"/>
    <w:rsid w:val="00BD6C4C"/>
    <w:rsid w:val="00BE0460"/>
    <w:rsid w:val="00BE43DB"/>
    <w:rsid w:val="00BF2840"/>
    <w:rsid w:val="00BF503C"/>
    <w:rsid w:val="00C05CAB"/>
    <w:rsid w:val="00C06154"/>
    <w:rsid w:val="00C06F29"/>
    <w:rsid w:val="00C11E4C"/>
    <w:rsid w:val="00C1217A"/>
    <w:rsid w:val="00C13F00"/>
    <w:rsid w:val="00C15046"/>
    <w:rsid w:val="00C25B9F"/>
    <w:rsid w:val="00C315B8"/>
    <w:rsid w:val="00C35B88"/>
    <w:rsid w:val="00C40F29"/>
    <w:rsid w:val="00C42632"/>
    <w:rsid w:val="00C436A4"/>
    <w:rsid w:val="00C4502C"/>
    <w:rsid w:val="00C46975"/>
    <w:rsid w:val="00C53B18"/>
    <w:rsid w:val="00C547BD"/>
    <w:rsid w:val="00C60596"/>
    <w:rsid w:val="00C649CD"/>
    <w:rsid w:val="00C662E8"/>
    <w:rsid w:val="00C706C9"/>
    <w:rsid w:val="00C7100A"/>
    <w:rsid w:val="00C72E39"/>
    <w:rsid w:val="00C74B37"/>
    <w:rsid w:val="00C7584F"/>
    <w:rsid w:val="00C8096A"/>
    <w:rsid w:val="00C845A0"/>
    <w:rsid w:val="00C854E4"/>
    <w:rsid w:val="00C87863"/>
    <w:rsid w:val="00C87AA7"/>
    <w:rsid w:val="00C94A23"/>
    <w:rsid w:val="00C950F9"/>
    <w:rsid w:val="00CA20E4"/>
    <w:rsid w:val="00CA3F62"/>
    <w:rsid w:val="00CA5792"/>
    <w:rsid w:val="00CA6999"/>
    <w:rsid w:val="00CA7F9F"/>
    <w:rsid w:val="00CB4893"/>
    <w:rsid w:val="00CC1B4B"/>
    <w:rsid w:val="00CC3148"/>
    <w:rsid w:val="00CE058C"/>
    <w:rsid w:val="00CF058E"/>
    <w:rsid w:val="00CF1491"/>
    <w:rsid w:val="00CF53F7"/>
    <w:rsid w:val="00D047FC"/>
    <w:rsid w:val="00D0488B"/>
    <w:rsid w:val="00D111A6"/>
    <w:rsid w:val="00D11796"/>
    <w:rsid w:val="00D172D6"/>
    <w:rsid w:val="00D20289"/>
    <w:rsid w:val="00D21F80"/>
    <w:rsid w:val="00D30696"/>
    <w:rsid w:val="00D31948"/>
    <w:rsid w:val="00D3434F"/>
    <w:rsid w:val="00D34A6A"/>
    <w:rsid w:val="00D35840"/>
    <w:rsid w:val="00D37AA5"/>
    <w:rsid w:val="00D37D4C"/>
    <w:rsid w:val="00D44B7F"/>
    <w:rsid w:val="00D461DD"/>
    <w:rsid w:val="00D46D43"/>
    <w:rsid w:val="00D5657D"/>
    <w:rsid w:val="00D64740"/>
    <w:rsid w:val="00D6540A"/>
    <w:rsid w:val="00D668B6"/>
    <w:rsid w:val="00D67772"/>
    <w:rsid w:val="00D677AF"/>
    <w:rsid w:val="00D7134E"/>
    <w:rsid w:val="00D740D8"/>
    <w:rsid w:val="00D835B3"/>
    <w:rsid w:val="00D84C53"/>
    <w:rsid w:val="00D86B13"/>
    <w:rsid w:val="00D87191"/>
    <w:rsid w:val="00D875C8"/>
    <w:rsid w:val="00D91E9E"/>
    <w:rsid w:val="00DA0201"/>
    <w:rsid w:val="00DA11A5"/>
    <w:rsid w:val="00DA6A7F"/>
    <w:rsid w:val="00DB37F8"/>
    <w:rsid w:val="00DB7AEE"/>
    <w:rsid w:val="00DC2B90"/>
    <w:rsid w:val="00DD1C87"/>
    <w:rsid w:val="00DD4FD0"/>
    <w:rsid w:val="00DD786E"/>
    <w:rsid w:val="00DE309C"/>
    <w:rsid w:val="00DE491E"/>
    <w:rsid w:val="00DF09E9"/>
    <w:rsid w:val="00DF1CE6"/>
    <w:rsid w:val="00DF324C"/>
    <w:rsid w:val="00DF4E2C"/>
    <w:rsid w:val="00E058ED"/>
    <w:rsid w:val="00E06341"/>
    <w:rsid w:val="00E11FCE"/>
    <w:rsid w:val="00E12705"/>
    <w:rsid w:val="00E12C1C"/>
    <w:rsid w:val="00E17498"/>
    <w:rsid w:val="00E22818"/>
    <w:rsid w:val="00E2472A"/>
    <w:rsid w:val="00E26CBC"/>
    <w:rsid w:val="00E27E2C"/>
    <w:rsid w:val="00E3303E"/>
    <w:rsid w:val="00E33986"/>
    <w:rsid w:val="00E43B19"/>
    <w:rsid w:val="00E44BE8"/>
    <w:rsid w:val="00E5220F"/>
    <w:rsid w:val="00E53EC8"/>
    <w:rsid w:val="00E571C2"/>
    <w:rsid w:val="00E60927"/>
    <w:rsid w:val="00E60D5F"/>
    <w:rsid w:val="00E63A46"/>
    <w:rsid w:val="00E64839"/>
    <w:rsid w:val="00E70172"/>
    <w:rsid w:val="00E73A31"/>
    <w:rsid w:val="00E74D5F"/>
    <w:rsid w:val="00E87E0D"/>
    <w:rsid w:val="00E91C3B"/>
    <w:rsid w:val="00E937DD"/>
    <w:rsid w:val="00E971A3"/>
    <w:rsid w:val="00EA7ADE"/>
    <w:rsid w:val="00EB0491"/>
    <w:rsid w:val="00EB5E28"/>
    <w:rsid w:val="00EB7FB0"/>
    <w:rsid w:val="00EC149F"/>
    <w:rsid w:val="00ED26A7"/>
    <w:rsid w:val="00ED49E5"/>
    <w:rsid w:val="00ED7191"/>
    <w:rsid w:val="00EE15E6"/>
    <w:rsid w:val="00EE1839"/>
    <w:rsid w:val="00EE2003"/>
    <w:rsid w:val="00EE44C9"/>
    <w:rsid w:val="00EE7D52"/>
    <w:rsid w:val="00EF00F7"/>
    <w:rsid w:val="00EF0E5A"/>
    <w:rsid w:val="00F02DFC"/>
    <w:rsid w:val="00F11C84"/>
    <w:rsid w:val="00F1475F"/>
    <w:rsid w:val="00F156C7"/>
    <w:rsid w:val="00F16C24"/>
    <w:rsid w:val="00F2555B"/>
    <w:rsid w:val="00F27C03"/>
    <w:rsid w:val="00F31FDC"/>
    <w:rsid w:val="00F328A4"/>
    <w:rsid w:val="00F3307E"/>
    <w:rsid w:val="00F40B58"/>
    <w:rsid w:val="00F4107B"/>
    <w:rsid w:val="00F41410"/>
    <w:rsid w:val="00F47A28"/>
    <w:rsid w:val="00F47B77"/>
    <w:rsid w:val="00F47D67"/>
    <w:rsid w:val="00F5126C"/>
    <w:rsid w:val="00F57356"/>
    <w:rsid w:val="00F576A8"/>
    <w:rsid w:val="00F6040F"/>
    <w:rsid w:val="00F61A66"/>
    <w:rsid w:val="00F61CE2"/>
    <w:rsid w:val="00F61D03"/>
    <w:rsid w:val="00F625C5"/>
    <w:rsid w:val="00F717C4"/>
    <w:rsid w:val="00F7195A"/>
    <w:rsid w:val="00F72893"/>
    <w:rsid w:val="00F729BE"/>
    <w:rsid w:val="00F735B2"/>
    <w:rsid w:val="00F73B5D"/>
    <w:rsid w:val="00F75096"/>
    <w:rsid w:val="00F75CE0"/>
    <w:rsid w:val="00F815EC"/>
    <w:rsid w:val="00F85E78"/>
    <w:rsid w:val="00F94BEB"/>
    <w:rsid w:val="00F9519E"/>
    <w:rsid w:val="00FA0511"/>
    <w:rsid w:val="00FA37E0"/>
    <w:rsid w:val="00FB44A1"/>
    <w:rsid w:val="00FC01D1"/>
    <w:rsid w:val="00FC1B13"/>
    <w:rsid w:val="00FC2421"/>
    <w:rsid w:val="00FC4228"/>
    <w:rsid w:val="00FC5FF5"/>
    <w:rsid w:val="00FD13FE"/>
    <w:rsid w:val="00FD1CCC"/>
    <w:rsid w:val="00FD1D71"/>
    <w:rsid w:val="00FD1F38"/>
    <w:rsid w:val="00FD6CC6"/>
    <w:rsid w:val="00FD7B74"/>
    <w:rsid w:val="00FE02AB"/>
    <w:rsid w:val="00FE0D33"/>
    <w:rsid w:val="00FE206E"/>
    <w:rsid w:val="00FF00A8"/>
    <w:rsid w:val="00FF1C3A"/>
    <w:rsid w:val="00FF432C"/>
    <w:rsid w:val="00FF5E08"/>
    <w:rsid w:val="00FF7E86"/>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6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443812"/>
    <w:pPr>
      <w:ind w:left="720"/>
      <w:contextualSpacing/>
    </w:pPr>
  </w:style>
  <w:style w:type="paragraph" w:styleId="Tekstbalonia">
    <w:name w:val="Balloon Text"/>
    <w:basedOn w:val="Normal"/>
    <w:link w:val="TekstbaloniaChar"/>
    <w:uiPriority w:val="99"/>
    <w:semiHidden/>
    <w:unhideWhenUsed/>
    <w:rsid w:val="00E74D5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74D5F"/>
    <w:rPr>
      <w:rFonts w:ascii="Tahoma" w:hAnsi="Tahoma" w:cs="Tahoma"/>
      <w:sz w:val="16"/>
      <w:szCs w:val="16"/>
    </w:rPr>
  </w:style>
  <w:style w:type="character" w:styleId="Referencakomentara">
    <w:name w:val="annotation reference"/>
    <w:basedOn w:val="Zadanifontodlomka"/>
    <w:uiPriority w:val="99"/>
    <w:semiHidden/>
    <w:unhideWhenUsed/>
    <w:rsid w:val="00087038"/>
    <w:rPr>
      <w:sz w:val="16"/>
      <w:szCs w:val="16"/>
    </w:rPr>
  </w:style>
  <w:style w:type="paragraph" w:styleId="Tekstkomentara">
    <w:name w:val="annotation text"/>
    <w:basedOn w:val="Normal"/>
    <w:link w:val="TekstkomentaraChar"/>
    <w:uiPriority w:val="99"/>
    <w:semiHidden/>
    <w:unhideWhenUsed/>
    <w:rsid w:val="00087038"/>
    <w:pPr>
      <w:spacing w:line="240" w:lineRule="auto"/>
    </w:pPr>
    <w:rPr>
      <w:sz w:val="20"/>
      <w:szCs w:val="20"/>
    </w:rPr>
  </w:style>
  <w:style w:type="character" w:customStyle="1" w:styleId="TekstkomentaraChar">
    <w:name w:val="Tekst komentara Char"/>
    <w:basedOn w:val="Zadanifontodlomka"/>
    <w:link w:val="Tekstkomentara"/>
    <w:uiPriority w:val="99"/>
    <w:semiHidden/>
    <w:rsid w:val="00087038"/>
    <w:rPr>
      <w:sz w:val="20"/>
      <w:szCs w:val="20"/>
    </w:rPr>
  </w:style>
  <w:style w:type="paragraph" w:styleId="Predmetkomentara">
    <w:name w:val="annotation subject"/>
    <w:basedOn w:val="Tekstkomentara"/>
    <w:next w:val="Tekstkomentara"/>
    <w:link w:val="PredmetkomentaraChar"/>
    <w:uiPriority w:val="99"/>
    <w:semiHidden/>
    <w:unhideWhenUsed/>
    <w:rsid w:val="00087038"/>
    <w:rPr>
      <w:b/>
      <w:bCs/>
    </w:rPr>
  </w:style>
  <w:style w:type="character" w:customStyle="1" w:styleId="PredmetkomentaraChar">
    <w:name w:val="Predmet komentara Char"/>
    <w:basedOn w:val="TekstkomentaraChar"/>
    <w:link w:val="Predmetkomentara"/>
    <w:uiPriority w:val="99"/>
    <w:semiHidden/>
    <w:rsid w:val="00087038"/>
    <w:rPr>
      <w:b/>
      <w:bCs/>
      <w:sz w:val="20"/>
      <w:szCs w:val="20"/>
    </w:rPr>
  </w:style>
  <w:style w:type="paragraph" w:styleId="Zaglavlje">
    <w:name w:val="header"/>
    <w:basedOn w:val="Normal"/>
    <w:link w:val="ZaglavljeChar"/>
    <w:uiPriority w:val="99"/>
    <w:unhideWhenUsed/>
    <w:rsid w:val="004F23D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F23D4"/>
  </w:style>
  <w:style w:type="paragraph" w:styleId="Podnoje">
    <w:name w:val="footer"/>
    <w:basedOn w:val="Normal"/>
    <w:link w:val="PodnojeChar"/>
    <w:uiPriority w:val="99"/>
    <w:unhideWhenUsed/>
    <w:rsid w:val="004F23D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F23D4"/>
  </w:style>
  <w:style w:type="paragraph" w:styleId="Revizija">
    <w:name w:val="Revision"/>
    <w:hidden/>
    <w:uiPriority w:val="99"/>
    <w:semiHidden/>
    <w:rsid w:val="00581E44"/>
    <w:pPr>
      <w:spacing w:after="0" w:line="240" w:lineRule="auto"/>
    </w:pPr>
  </w:style>
  <w:style w:type="table" w:styleId="Reetkatablice">
    <w:name w:val="Table Grid"/>
    <w:basedOn w:val="Obinatablica"/>
    <w:uiPriority w:val="59"/>
    <w:rsid w:val="00393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041BC"/>
    <w:pPr>
      <w:autoSpaceDE w:val="0"/>
      <w:autoSpaceDN w:val="0"/>
      <w:adjustRightInd w:val="0"/>
      <w:spacing w:after="0" w:line="240" w:lineRule="auto"/>
    </w:pPr>
    <w:rPr>
      <w:rFonts w:ascii="Times New Roman" w:hAnsi="Times New Roman" w:cs="Times New Roman"/>
      <w:color w:val="000000"/>
      <w:sz w:val="24"/>
      <w:szCs w:val="24"/>
    </w:rPr>
  </w:style>
  <w:style w:type="character" w:styleId="Hiperveza">
    <w:name w:val="Hyperlink"/>
    <w:basedOn w:val="Zadanifontodlomka"/>
    <w:uiPriority w:val="99"/>
    <w:unhideWhenUsed/>
    <w:rsid w:val="004F60DF"/>
    <w:rPr>
      <w:color w:val="0000FF" w:themeColor="hyperlink"/>
      <w:u w:val="single"/>
    </w:rPr>
  </w:style>
  <w:style w:type="character" w:customStyle="1" w:styleId="UnresolvedMention">
    <w:name w:val="Unresolved Mention"/>
    <w:basedOn w:val="Zadanifontodlomka"/>
    <w:uiPriority w:val="99"/>
    <w:semiHidden/>
    <w:unhideWhenUsed/>
    <w:rsid w:val="004F60DF"/>
    <w:rPr>
      <w:color w:val="605E5C"/>
      <w:shd w:val="clear" w:color="auto" w:fill="E1DFDD"/>
    </w:rPr>
  </w:style>
  <w:style w:type="character" w:customStyle="1" w:styleId="OdlomakpopisaChar">
    <w:name w:val="Odlomak popisa Char"/>
    <w:link w:val="Odlomakpopisa"/>
    <w:uiPriority w:val="34"/>
    <w:rsid w:val="00E609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443812"/>
    <w:pPr>
      <w:ind w:left="720"/>
      <w:contextualSpacing/>
    </w:pPr>
  </w:style>
  <w:style w:type="paragraph" w:styleId="Tekstbalonia">
    <w:name w:val="Balloon Text"/>
    <w:basedOn w:val="Normal"/>
    <w:link w:val="TekstbaloniaChar"/>
    <w:uiPriority w:val="99"/>
    <w:semiHidden/>
    <w:unhideWhenUsed/>
    <w:rsid w:val="00E74D5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74D5F"/>
    <w:rPr>
      <w:rFonts w:ascii="Tahoma" w:hAnsi="Tahoma" w:cs="Tahoma"/>
      <w:sz w:val="16"/>
      <w:szCs w:val="16"/>
    </w:rPr>
  </w:style>
  <w:style w:type="character" w:styleId="Referencakomentara">
    <w:name w:val="annotation reference"/>
    <w:basedOn w:val="Zadanifontodlomka"/>
    <w:uiPriority w:val="99"/>
    <w:semiHidden/>
    <w:unhideWhenUsed/>
    <w:rsid w:val="00087038"/>
    <w:rPr>
      <w:sz w:val="16"/>
      <w:szCs w:val="16"/>
    </w:rPr>
  </w:style>
  <w:style w:type="paragraph" w:styleId="Tekstkomentara">
    <w:name w:val="annotation text"/>
    <w:basedOn w:val="Normal"/>
    <w:link w:val="TekstkomentaraChar"/>
    <w:uiPriority w:val="99"/>
    <w:semiHidden/>
    <w:unhideWhenUsed/>
    <w:rsid w:val="00087038"/>
    <w:pPr>
      <w:spacing w:line="240" w:lineRule="auto"/>
    </w:pPr>
    <w:rPr>
      <w:sz w:val="20"/>
      <w:szCs w:val="20"/>
    </w:rPr>
  </w:style>
  <w:style w:type="character" w:customStyle="1" w:styleId="TekstkomentaraChar">
    <w:name w:val="Tekst komentara Char"/>
    <w:basedOn w:val="Zadanifontodlomka"/>
    <w:link w:val="Tekstkomentara"/>
    <w:uiPriority w:val="99"/>
    <w:semiHidden/>
    <w:rsid w:val="00087038"/>
    <w:rPr>
      <w:sz w:val="20"/>
      <w:szCs w:val="20"/>
    </w:rPr>
  </w:style>
  <w:style w:type="paragraph" w:styleId="Predmetkomentara">
    <w:name w:val="annotation subject"/>
    <w:basedOn w:val="Tekstkomentara"/>
    <w:next w:val="Tekstkomentara"/>
    <w:link w:val="PredmetkomentaraChar"/>
    <w:uiPriority w:val="99"/>
    <w:semiHidden/>
    <w:unhideWhenUsed/>
    <w:rsid w:val="00087038"/>
    <w:rPr>
      <w:b/>
      <w:bCs/>
    </w:rPr>
  </w:style>
  <w:style w:type="character" w:customStyle="1" w:styleId="PredmetkomentaraChar">
    <w:name w:val="Predmet komentara Char"/>
    <w:basedOn w:val="TekstkomentaraChar"/>
    <w:link w:val="Predmetkomentara"/>
    <w:uiPriority w:val="99"/>
    <w:semiHidden/>
    <w:rsid w:val="00087038"/>
    <w:rPr>
      <w:b/>
      <w:bCs/>
      <w:sz w:val="20"/>
      <w:szCs w:val="20"/>
    </w:rPr>
  </w:style>
  <w:style w:type="paragraph" w:styleId="Zaglavlje">
    <w:name w:val="header"/>
    <w:basedOn w:val="Normal"/>
    <w:link w:val="ZaglavljeChar"/>
    <w:uiPriority w:val="99"/>
    <w:unhideWhenUsed/>
    <w:rsid w:val="004F23D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F23D4"/>
  </w:style>
  <w:style w:type="paragraph" w:styleId="Podnoje">
    <w:name w:val="footer"/>
    <w:basedOn w:val="Normal"/>
    <w:link w:val="PodnojeChar"/>
    <w:uiPriority w:val="99"/>
    <w:unhideWhenUsed/>
    <w:rsid w:val="004F23D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F23D4"/>
  </w:style>
  <w:style w:type="paragraph" w:styleId="Revizija">
    <w:name w:val="Revision"/>
    <w:hidden/>
    <w:uiPriority w:val="99"/>
    <w:semiHidden/>
    <w:rsid w:val="00581E44"/>
    <w:pPr>
      <w:spacing w:after="0" w:line="240" w:lineRule="auto"/>
    </w:pPr>
  </w:style>
  <w:style w:type="table" w:styleId="Reetkatablice">
    <w:name w:val="Table Grid"/>
    <w:basedOn w:val="Obinatablica"/>
    <w:uiPriority w:val="59"/>
    <w:rsid w:val="00393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041BC"/>
    <w:pPr>
      <w:autoSpaceDE w:val="0"/>
      <w:autoSpaceDN w:val="0"/>
      <w:adjustRightInd w:val="0"/>
      <w:spacing w:after="0" w:line="240" w:lineRule="auto"/>
    </w:pPr>
    <w:rPr>
      <w:rFonts w:ascii="Times New Roman" w:hAnsi="Times New Roman" w:cs="Times New Roman"/>
      <w:color w:val="000000"/>
      <w:sz w:val="24"/>
      <w:szCs w:val="24"/>
    </w:rPr>
  </w:style>
  <w:style w:type="character" w:styleId="Hiperveza">
    <w:name w:val="Hyperlink"/>
    <w:basedOn w:val="Zadanifontodlomka"/>
    <w:uiPriority w:val="99"/>
    <w:unhideWhenUsed/>
    <w:rsid w:val="004F60DF"/>
    <w:rPr>
      <w:color w:val="0000FF" w:themeColor="hyperlink"/>
      <w:u w:val="single"/>
    </w:rPr>
  </w:style>
  <w:style w:type="character" w:customStyle="1" w:styleId="UnresolvedMention">
    <w:name w:val="Unresolved Mention"/>
    <w:basedOn w:val="Zadanifontodlomka"/>
    <w:uiPriority w:val="99"/>
    <w:semiHidden/>
    <w:unhideWhenUsed/>
    <w:rsid w:val="004F60DF"/>
    <w:rPr>
      <w:color w:val="605E5C"/>
      <w:shd w:val="clear" w:color="auto" w:fill="E1DFDD"/>
    </w:rPr>
  </w:style>
  <w:style w:type="character" w:customStyle="1" w:styleId="OdlomakpopisaChar">
    <w:name w:val="Odlomak popisa Char"/>
    <w:link w:val="Odlomakpopisa"/>
    <w:uiPriority w:val="34"/>
    <w:rsid w:val="00E60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1645">
      <w:bodyDiv w:val="1"/>
      <w:marLeft w:val="0"/>
      <w:marRight w:val="0"/>
      <w:marTop w:val="0"/>
      <w:marBottom w:val="0"/>
      <w:divBdr>
        <w:top w:val="none" w:sz="0" w:space="0" w:color="auto"/>
        <w:left w:val="none" w:sz="0" w:space="0" w:color="auto"/>
        <w:bottom w:val="none" w:sz="0" w:space="0" w:color="auto"/>
        <w:right w:val="none" w:sz="0" w:space="0" w:color="auto"/>
      </w:divBdr>
    </w:div>
    <w:div w:id="334697832">
      <w:bodyDiv w:val="1"/>
      <w:marLeft w:val="0"/>
      <w:marRight w:val="0"/>
      <w:marTop w:val="0"/>
      <w:marBottom w:val="0"/>
      <w:divBdr>
        <w:top w:val="none" w:sz="0" w:space="0" w:color="auto"/>
        <w:left w:val="none" w:sz="0" w:space="0" w:color="auto"/>
        <w:bottom w:val="none" w:sz="0" w:space="0" w:color="auto"/>
        <w:right w:val="none" w:sz="0" w:space="0" w:color="auto"/>
      </w:divBdr>
    </w:div>
    <w:div w:id="448741692">
      <w:bodyDiv w:val="1"/>
      <w:marLeft w:val="0"/>
      <w:marRight w:val="0"/>
      <w:marTop w:val="0"/>
      <w:marBottom w:val="0"/>
      <w:divBdr>
        <w:top w:val="none" w:sz="0" w:space="0" w:color="auto"/>
        <w:left w:val="none" w:sz="0" w:space="0" w:color="auto"/>
        <w:bottom w:val="none" w:sz="0" w:space="0" w:color="auto"/>
        <w:right w:val="none" w:sz="0" w:space="0" w:color="auto"/>
      </w:divBdr>
    </w:div>
    <w:div w:id="632827976">
      <w:bodyDiv w:val="1"/>
      <w:marLeft w:val="0"/>
      <w:marRight w:val="0"/>
      <w:marTop w:val="0"/>
      <w:marBottom w:val="0"/>
      <w:divBdr>
        <w:top w:val="none" w:sz="0" w:space="0" w:color="auto"/>
        <w:left w:val="none" w:sz="0" w:space="0" w:color="auto"/>
        <w:bottom w:val="none" w:sz="0" w:space="0" w:color="auto"/>
        <w:right w:val="none" w:sz="0" w:space="0" w:color="auto"/>
      </w:divBdr>
    </w:div>
    <w:div w:id="660499477">
      <w:bodyDiv w:val="1"/>
      <w:marLeft w:val="0"/>
      <w:marRight w:val="0"/>
      <w:marTop w:val="0"/>
      <w:marBottom w:val="0"/>
      <w:divBdr>
        <w:top w:val="none" w:sz="0" w:space="0" w:color="auto"/>
        <w:left w:val="none" w:sz="0" w:space="0" w:color="auto"/>
        <w:bottom w:val="none" w:sz="0" w:space="0" w:color="auto"/>
        <w:right w:val="none" w:sz="0" w:space="0" w:color="auto"/>
      </w:divBdr>
    </w:div>
    <w:div w:id="763574769">
      <w:bodyDiv w:val="1"/>
      <w:marLeft w:val="0"/>
      <w:marRight w:val="0"/>
      <w:marTop w:val="0"/>
      <w:marBottom w:val="0"/>
      <w:divBdr>
        <w:top w:val="none" w:sz="0" w:space="0" w:color="auto"/>
        <w:left w:val="none" w:sz="0" w:space="0" w:color="auto"/>
        <w:bottom w:val="none" w:sz="0" w:space="0" w:color="auto"/>
        <w:right w:val="none" w:sz="0" w:space="0" w:color="auto"/>
      </w:divBdr>
    </w:div>
    <w:div w:id="848525912">
      <w:bodyDiv w:val="1"/>
      <w:marLeft w:val="0"/>
      <w:marRight w:val="0"/>
      <w:marTop w:val="0"/>
      <w:marBottom w:val="0"/>
      <w:divBdr>
        <w:top w:val="none" w:sz="0" w:space="0" w:color="auto"/>
        <w:left w:val="none" w:sz="0" w:space="0" w:color="auto"/>
        <w:bottom w:val="none" w:sz="0" w:space="0" w:color="auto"/>
        <w:right w:val="none" w:sz="0" w:space="0" w:color="auto"/>
      </w:divBdr>
    </w:div>
    <w:div w:id="874585598">
      <w:bodyDiv w:val="1"/>
      <w:marLeft w:val="0"/>
      <w:marRight w:val="0"/>
      <w:marTop w:val="0"/>
      <w:marBottom w:val="0"/>
      <w:divBdr>
        <w:top w:val="none" w:sz="0" w:space="0" w:color="auto"/>
        <w:left w:val="none" w:sz="0" w:space="0" w:color="auto"/>
        <w:bottom w:val="none" w:sz="0" w:space="0" w:color="auto"/>
        <w:right w:val="none" w:sz="0" w:space="0" w:color="auto"/>
      </w:divBdr>
    </w:div>
    <w:div w:id="1129976594">
      <w:bodyDiv w:val="1"/>
      <w:marLeft w:val="0"/>
      <w:marRight w:val="0"/>
      <w:marTop w:val="0"/>
      <w:marBottom w:val="0"/>
      <w:divBdr>
        <w:top w:val="none" w:sz="0" w:space="0" w:color="auto"/>
        <w:left w:val="none" w:sz="0" w:space="0" w:color="auto"/>
        <w:bottom w:val="none" w:sz="0" w:space="0" w:color="auto"/>
        <w:right w:val="none" w:sz="0" w:space="0" w:color="auto"/>
      </w:divBdr>
    </w:div>
    <w:div w:id="1182083389">
      <w:bodyDiv w:val="1"/>
      <w:marLeft w:val="0"/>
      <w:marRight w:val="0"/>
      <w:marTop w:val="0"/>
      <w:marBottom w:val="0"/>
      <w:divBdr>
        <w:top w:val="none" w:sz="0" w:space="0" w:color="auto"/>
        <w:left w:val="none" w:sz="0" w:space="0" w:color="auto"/>
        <w:bottom w:val="none" w:sz="0" w:space="0" w:color="auto"/>
        <w:right w:val="none" w:sz="0" w:space="0" w:color="auto"/>
      </w:divBdr>
    </w:div>
    <w:div w:id="1200825320">
      <w:bodyDiv w:val="1"/>
      <w:marLeft w:val="0"/>
      <w:marRight w:val="0"/>
      <w:marTop w:val="0"/>
      <w:marBottom w:val="0"/>
      <w:divBdr>
        <w:top w:val="none" w:sz="0" w:space="0" w:color="auto"/>
        <w:left w:val="none" w:sz="0" w:space="0" w:color="auto"/>
        <w:bottom w:val="none" w:sz="0" w:space="0" w:color="auto"/>
        <w:right w:val="none" w:sz="0" w:space="0" w:color="auto"/>
      </w:divBdr>
    </w:div>
    <w:div w:id="1321347452">
      <w:bodyDiv w:val="1"/>
      <w:marLeft w:val="0"/>
      <w:marRight w:val="0"/>
      <w:marTop w:val="0"/>
      <w:marBottom w:val="0"/>
      <w:divBdr>
        <w:top w:val="none" w:sz="0" w:space="0" w:color="auto"/>
        <w:left w:val="none" w:sz="0" w:space="0" w:color="auto"/>
        <w:bottom w:val="none" w:sz="0" w:space="0" w:color="auto"/>
        <w:right w:val="none" w:sz="0" w:space="0" w:color="auto"/>
      </w:divBdr>
    </w:div>
    <w:div w:id="1399086760">
      <w:bodyDiv w:val="1"/>
      <w:marLeft w:val="0"/>
      <w:marRight w:val="0"/>
      <w:marTop w:val="0"/>
      <w:marBottom w:val="0"/>
      <w:divBdr>
        <w:top w:val="none" w:sz="0" w:space="0" w:color="auto"/>
        <w:left w:val="none" w:sz="0" w:space="0" w:color="auto"/>
        <w:bottom w:val="none" w:sz="0" w:space="0" w:color="auto"/>
        <w:right w:val="none" w:sz="0" w:space="0" w:color="auto"/>
      </w:divBdr>
    </w:div>
    <w:div w:id="1572498709">
      <w:bodyDiv w:val="1"/>
      <w:marLeft w:val="0"/>
      <w:marRight w:val="0"/>
      <w:marTop w:val="0"/>
      <w:marBottom w:val="0"/>
      <w:divBdr>
        <w:top w:val="none" w:sz="0" w:space="0" w:color="auto"/>
        <w:left w:val="none" w:sz="0" w:space="0" w:color="auto"/>
        <w:bottom w:val="none" w:sz="0" w:space="0" w:color="auto"/>
        <w:right w:val="none" w:sz="0" w:space="0" w:color="auto"/>
      </w:divBdr>
    </w:div>
    <w:div w:id="1614366168">
      <w:bodyDiv w:val="1"/>
      <w:marLeft w:val="0"/>
      <w:marRight w:val="0"/>
      <w:marTop w:val="0"/>
      <w:marBottom w:val="0"/>
      <w:divBdr>
        <w:top w:val="none" w:sz="0" w:space="0" w:color="auto"/>
        <w:left w:val="none" w:sz="0" w:space="0" w:color="auto"/>
        <w:bottom w:val="none" w:sz="0" w:space="0" w:color="auto"/>
        <w:right w:val="none" w:sz="0" w:space="0" w:color="auto"/>
      </w:divBdr>
    </w:div>
    <w:div w:id="1781877988">
      <w:bodyDiv w:val="1"/>
      <w:marLeft w:val="0"/>
      <w:marRight w:val="0"/>
      <w:marTop w:val="0"/>
      <w:marBottom w:val="0"/>
      <w:divBdr>
        <w:top w:val="none" w:sz="0" w:space="0" w:color="auto"/>
        <w:left w:val="none" w:sz="0" w:space="0" w:color="auto"/>
        <w:bottom w:val="none" w:sz="0" w:space="0" w:color="auto"/>
        <w:right w:val="none" w:sz="0" w:space="0" w:color="auto"/>
      </w:divBdr>
    </w:div>
    <w:div w:id="1871336830">
      <w:bodyDiv w:val="1"/>
      <w:marLeft w:val="0"/>
      <w:marRight w:val="0"/>
      <w:marTop w:val="0"/>
      <w:marBottom w:val="0"/>
      <w:divBdr>
        <w:top w:val="none" w:sz="0" w:space="0" w:color="auto"/>
        <w:left w:val="none" w:sz="0" w:space="0" w:color="auto"/>
        <w:bottom w:val="none" w:sz="0" w:space="0" w:color="auto"/>
        <w:right w:val="none" w:sz="0" w:space="0" w:color="auto"/>
      </w:divBdr>
    </w:div>
    <w:div w:id="19329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op&#263;ina@cestica.h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package" Target="embeddings/Radni_list_programa_Microsoft_Excel1.xls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s://www.cestica.hr/media/k2/attachments/Cestica_Strateski__plan_razvoja_opcine_2021_2027__Nacrt_5.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estica.hr" TargetMode="External"/><Relationship Id="rId10" Type="http://schemas.openxmlformats.org/officeDocument/2006/relationships/webSettings" Target="webSetting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estica.hr/" TargetMode="Externa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6PXVCHXRUD45-1407571288-42158</_dlc_DocId>
    <_dlc_DocIdUrl xmlns="1096e588-875a-4e48-ba85-ea1554ece10c">
      <Url>http://sharepoint/sirr/_layouts/15/DocIdRedir.aspx?ID=6PXVCHXRUD45-1407571288-42158</Url>
      <Description>6PXVCHXRUD45-1407571288-42158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0D08D2A0CC5C41AB82ED9D1F8647EC" ma:contentTypeVersion="2" ma:contentTypeDescription="Create a new document." ma:contentTypeScope="" ma:versionID="d96b7dcaa909a356c9b1c88f1025993e">
  <xsd:schema xmlns:xsd="http://www.w3.org/2001/XMLSchema" xmlns:xs="http://www.w3.org/2001/XMLSchema" xmlns:p="http://schemas.microsoft.com/office/2006/metadata/properties" xmlns:ns2="1096e588-875a-4e48-ba85-ea1554ece10c" targetNamespace="http://schemas.microsoft.com/office/2006/metadata/properties" ma:root="true" ma:fieldsID="fe0b12ed183bb4e9f70cf1d110ac93da"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33D28-DE10-45C5-8DCE-46398E295FE8}">
  <ds:schemaRefs>
    <ds:schemaRef ds:uri="http://schemas.microsoft.com/sharepoint/events"/>
  </ds:schemaRefs>
</ds:datastoreItem>
</file>

<file path=customXml/itemProps2.xml><?xml version="1.0" encoding="utf-8"?>
<ds:datastoreItem xmlns:ds="http://schemas.openxmlformats.org/officeDocument/2006/customXml" ds:itemID="{2490BC3A-15CA-47C2-A8FD-3FA9778C3FBB}">
  <ds:schemaRefs>
    <ds:schemaRef ds:uri="http://schemas.microsoft.com/sharepoint/v3/contenttype/forms"/>
  </ds:schemaRefs>
</ds:datastoreItem>
</file>

<file path=customXml/itemProps3.xml><?xml version="1.0" encoding="utf-8"?>
<ds:datastoreItem xmlns:ds="http://schemas.openxmlformats.org/officeDocument/2006/customXml" ds:itemID="{68E53DA2-05EA-4702-9DD5-C65CE4089EE6}">
  <ds:schemaRefs>
    <ds:schemaRef ds:uri="http://schemas.microsoft.com/office/2006/metadata/properties"/>
    <ds:schemaRef ds:uri="http://schemas.microsoft.com/office/infopath/2007/PartnerControls"/>
    <ds:schemaRef ds:uri="1096e588-875a-4e48-ba85-ea1554ece10c"/>
  </ds:schemaRefs>
</ds:datastoreItem>
</file>

<file path=customXml/itemProps4.xml><?xml version="1.0" encoding="utf-8"?>
<ds:datastoreItem xmlns:ds="http://schemas.openxmlformats.org/officeDocument/2006/customXml" ds:itemID="{81A5C899-5B1C-4E53-8EEF-2D202C2EB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F9A526-C8E7-4AAF-84A6-4C0C2DBE7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8101</Words>
  <Characters>46178</Characters>
  <Application>Microsoft Office Word</Application>
  <DocSecurity>0</DocSecurity>
  <Lines>384</Lines>
  <Paragraphs>108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54171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Ciprijan</dc:creator>
  <cp:lastModifiedBy>korisnik</cp:lastModifiedBy>
  <cp:revision>6</cp:revision>
  <cp:lastPrinted>2021-09-28T12:41:00Z</cp:lastPrinted>
  <dcterms:created xsi:type="dcterms:W3CDTF">2021-09-28T12:16:00Z</dcterms:created>
  <dcterms:modified xsi:type="dcterms:W3CDTF">2021-09-28T12:48:00Z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9e9296b6-e32a-469b-9ef4-e821db25c039</vt:lpwstr>
  </property>
  <property fmtid="{D5CDD505-2E9C-101B-9397-08002B2CF9AE}" pid="3" name="ContentTypeId">
    <vt:lpwstr>0x010100540D08D2A0CC5C41AB82ED9D1F8647EC</vt:lpwstr>
  </property>
  <property fmtid="{D5CDD505-2E9C-101B-9397-08002B2CF9AE}" pid="4" name="_DocHome">
    <vt:i4>-543229176</vt:i4>
  </property>
</Properties>
</file>