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B6" w:rsidRDefault="00A56FB6" w:rsidP="00A56FB6">
      <w:pPr>
        <w:ind w:firstLine="708"/>
      </w:pPr>
      <w:r>
        <w:t xml:space="preserve">     </w:t>
      </w:r>
      <w:r>
        <w:rPr>
          <w:noProof/>
        </w:rPr>
        <w:drawing>
          <wp:inline distT="0" distB="0" distL="0" distR="0">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A56FB6" w:rsidRDefault="00A56FB6" w:rsidP="00A56FB6">
      <w:pPr>
        <w:rPr>
          <w:b/>
          <w:bCs/>
        </w:rPr>
      </w:pPr>
      <w:r>
        <w:rPr>
          <w:b/>
          <w:bCs/>
        </w:rPr>
        <w:t>REPUBLIKA HRVATSKA</w:t>
      </w:r>
    </w:p>
    <w:p w:rsidR="00A56FB6" w:rsidRDefault="00A56FB6" w:rsidP="00A56FB6">
      <w:pPr>
        <w:rPr>
          <w:b/>
          <w:bCs/>
        </w:rPr>
      </w:pPr>
      <w:r>
        <w:rPr>
          <w:b/>
          <w:bCs/>
        </w:rPr>
        <w:t>VA RAŽDINSKA ŽUPANIJA</w:t>
      </w:r>
    </w:p>
    <w:p w:rsidR="00A56FB6" w:rsidRDefault="00A56FB6" w:rsidP="00A56FB6">
      <w:pPr>
        <w:rPr>
          <w:b/>
          <w:bCs/>
        </w:rPr>
      </w:pPr>
      <w:r>
        <w:rPr>
          <w:b/>
          <w:bCs/>
        </w:rPr>
        <w:t xml:space="preserve">      OPĆINA CESTICA</w:t>
      </w:r>
    </w:p>
    <w:p w:rsidR="00A56FB6" w:rsidRDefault="00A56FB6" w:rsidP="00A56FB6">
      <w:pPr>
        <w:rPr>
          <w:b/>
          <w:bCs/>
        </w:rPr>
      </w:pPr>
      <w:r>
        <w:rPr>
          <w:b/>
          <w:bCs/>
        </w:rPr>
        <w:t xml:space="preserve">          Općinsko vijeće</w:t>
      </w:r>
    </w:p>
    <w:p w:rsidR="008567C0" w:rsidRDefault="008567C0" w:rsidP="00A56FB6">
      <w:pPr>
        <w:rPr>
          <w:b/>
          <w:bCs/>
        </w:rPr>
      </w:pPr>
    </w:p>
    <w:p w:rsidR="00A56FB6" w:rsidRDefault="00A56FB6" w:rsidP="00A56FB6">
      <w:pPr>
        <w:rPr>
          <w:b/>
          <w:bCs/>
        </w:rPr>
      </w:pPr>
      <w:r>
        <w:rPr>
          <w:b/>
          <w:bCs/>
        </w:rPr>
        <w:t>KLASA: 021-05/18-01/</w:t>
      </w:r>
      <w:r w:rsidR="004710EC">
        <w:rPr>
          <w:b/>
          <w:bCs/>
        </w:rPr>
        <w:t>8</w:t>
      </w:r>
      <w:bookmarkStart w:id="0" w:name="_GoBack"/>
      <w:bookmarkEnd w:id="0"/>
    </w:p>
    <w:p w:rsidR="00A56FB6" w:rsidRDefault="00A56FB6" w:rsidP="00A56FB6">
      <w:pPr>
        <w:rPr>
          <w:b/>
          <w:bCs/>
        </w:rPr>
      </w:pPr>
      <w:r>
        <w:rPr>
          <w:b/>
          <w:bCs/>
        </w:rPr>
        <w:t>URBROJ: 2186/03-02-18-1</w:t>
      </w:r>
    </w:p>
    <w:p w:rsidR="00A56FB6" w:rsidRDefault="00A56FB6" w:rsidP="00A56FB6">
      <w:pPr>
        <w:rPr>
          <w:b/>
          <w:bCs/>
        </w:rPr>
      </w:pPr>
      <w:r>
        <w:rPr>
          <w:b/>
          <w:bCs/>
        </w:rPr>
        <w:t xml:space="preserve">Cestica, </w:t>
      </w:r>
      <w:r w:rsidR="008567C0">
        <w:rPr>
          <w:b/>
          <w:bCs/>
        </w:rPr>
        <w:t>26.02.2018.</w:t>
      </w:r>
    </w:p>
    <w:p w:rsidR="00A56FB6" w:rsidRDefault="00A56FB6" w:rsidP="00A56FB6">
      <w:pPr>
        <w:rPr>
          <w:b/>
          <w:bCs/>
        </w:rPr>
      </w:pPr>
    </w:p>
    <w:p w:rsidR="00A56FB6" w:rsidRPr="00460628" w:rsidRDefault="00A56FB6" w:rsidP="00304416">
      <w:pPr>
        <w:autoSpaceDE w:val="0"/>
        <w:autoSpaceDN w:val="0"/>
        <w:adjustRightInd w:val="0"/>
        <w:ind w:firstLine="708"/>
        <w:jc w:val="both"/>
        <w:rPr>
          <w:color w:val="000000"/>
        </w:rPr>
      </w:pPr>
      <w:r w:rsidRPr="00A56FB6">
        <w:rPr>
          <w:color w:val="000000"/>
        </w:rPr>
        <w:t xml:space="preserve">Na temelju odredbe članka 35. stavaka 2. i 8. i članka 391. Zakona o vlasništvu i drugim stvarnim pravima („Narodne novine“ broj 91/96, 68/98, 137/99, 22/00, 73/00, 129/00, 114/01, 79/06, 141/ 06, 146/08, 38/09, 153/09, 143/12 i 152/14), odredaba Zakona o upravljanju i raspolaganju imovinom u vlasništvu Republike Hrvatske („Narodne novine“ broj 94/13), odredaba Uredbe o načinima raspolaganja nekretninama u vlasništvu Republike Hrvatske („Narodne novine“ broj 127/13) i  članka 30. Statuta Općine Cestica („Službeni vjesnik Varaždinske županije“ broj 8/13) Općinsko vijeće Općine Cestica na svojoj </w:t>
      </w:r>
      <w:r>
        <w:rPr>
          <w:color w:val="000000"/>
        </w:rPr>
        <w:t>6</w:t>
      </w:r>
      <w:r w:rsidRPr="00A56FB6">
        <w:rPr>
          <w:color w:val="000000"/>
        </w:rPr>
        <w:t xml:space="preserve">. sjednici dana </w:t>
      </w:r>
      <w:r w:rsidR="008567C0">
        <w:rPr>
          <w:color w:val="000000"/>
        </w:rPr>
        <w:t>26.02.</w:t>
      </w:r>
      <w:r>
        <w:rPr>
          <w:color w:val="000000"/>
        </w:rPr>
        <w:t>2018.</w:t>
      </w:r>
      <w:r w:rsidRPr="00A56FB6">
        <w:rPr>
          <w:color w:val="000000"/>
        </w:rPr>
        <w:t xml:space="preserve"> godine,  donosi</w:t>
      </w:r>
    </w:p>
    <w:p w:rsidR="00343232" w:rsidRDefault="00A56FB6" w:rsidP="00343232">
      <w:pPr>
        <w:autoSpaceDE w:val="0"/>
        <w:autoSpaceDN w:val="0"/>
        <w:adjustRightInd w:val="0"/>
        <w:jc w:val="center"/>
        <w:rPr>
          <w:b/>
          <w:bCs/>
        </w:rPr>
      </w:pPr>
      <w:r w:rsidRPr="00460628">
        <w:rPr>
          <w:b/>
          <w:bCs/>
        </w:rPr>
        <w:t>O D L U K U</w:t>
      </w:r>
      <w:r>
        <w:rPr>
          <w:b/>
          <w:bCs/>
        </w:rPr>
        <w:t xml:space="preserve"> </w:t>
      </w:r>
    </w:p>
    <w:p w:rsidR="00A56FB6" w:rsidRPr="003F6E8E" w:rsidRDefault="00343232" w:rsidP="00343232">
      <w:pPr>
        <w:autoSpaceDE w:val="0"/>
        <w:autoSpaceDN w:val="0"/>
        <w:adjustRightInd w:val="0"/>
        <w:jc w:val="center"/>
        <w:rPr>
          <w:b/>
          <w:bCs/>
        </w:rPr>
      </w:pPr>
      <w:r>
        <w:rPr>
          <w:b/>
          <w:bCs/>
        </w:rPr>
        <w:t xml:space="preserve">o </w:t>
      </w:r>
      <w:r w:rsidR="00A56FB6">
        <w:rPr>
          <w:b/>
          <w:bCs/>
        </w:rPr>
        <w:t xml:space="preserve">izmjeni i dopuni Odluke </w:t>
      </w:r>
      <w:r w:rsidR="00A56FB6" w:rsidRPr="003F6E8E">
        <w:rPr>
          <w:b/>
          <w:bCs/>
        </w:rPr>
        <w:t xml:space="preserve">o uvjetima, načinu i postupku upravljanja </w:t>
      </w:r>
      <w:r w:rsidR="00A56FB6" w:rsidRPr="003F6E8E">
        <w:rPr>
          <w:b/>
          <w:bCs/>
        </w:rPr>
        <w:br/>
        <w:t xml:space="preserve">nekretninama u vlasništvu </w:t>
      </w:r>
      <w:r w:rsidR="00A56FB6">
        <w:rPr>
          <w:b/>
          <w:bCs/>
        </w:rPr>
        <w:t>Općine Cestica</w:t>
      </w:r>
    </w:p>
    <w:p w:rsidR="00A56FB6" w:rsidRDefault="00A56FB6" w:rsidP="00563346">
      <w:pPr>
        <w:autoSpaceDE w:val="0"/>
        <w:autoSpaceDN w:val="0"/>
        <w:adjustRightInd w:val="0"/>
        <w:rPr>
          <w:color w:val="000000"/>
        </w:rPr>
      </w:pPr>
    </w:p>
    <w:p w:rsidR="00A56FB6" w:rsidRDefault="00A56FB6" w:rsidP="00A56FB6">
      <w:pPr>
        <w:autoSpaceDE w:val="0"/>
        <w:autoSpaceDN w:val="0"/>
        <w:adjustRightInd w:val="0"/>
        <w:jc w:val="center"/>
        <w:rPr>
          <w:color w:val="000000"/>
        </w:rPr>
      </w:pPr>
      <w:r>
        <w:rPr>
          <w:color w:val="000000"/>
        </w:rPr>
        <w:t>Članak 1.</w:t>
      </w:r>
    </w:p>
    <w:p w:rsidR="00A56FB6" w:rsidRDefault="00A56FB6" w:rsidP="00A56FB6">
      <w:pPr>
        <w:autoSpaceDE w:val="0"/>
        <w:autoSpaceDN w:val="0"/>
        <w:adjustRightInd w:val="0"/>
        <w:ind w:firstLine="708"/>
        <w:rPr>
          <w:color w:val="000000"/>
        </w:rPr>
      </w:pPr>
      <w:r>
        <w:rPr>
          <w:color w:val="000000"/>
        </w:rPr>
        <w:t>Mijenja se čl. 6.  Odluke o</w:t>
      </w:r>
      <w:r w:rsidRPr="00A56FB6">
        <w:rPr>
          <w:color w:val="000000"/>
        </w:rPr>
        <w:t xml:space="preserve"> uvjetima,</w:t>
      </w:r>
      <w:r>
        <w:rPr>
          <w:color w:val="000000"/>
        </w:rPr>
        <w:t xml:space="preserve"> načinu i postupku upravljanja </w:t>
      </w:r>
      <w:r w:rsidRPr="00A56FB6">
        <w:rPr>
          <w:color w:val="000000"/>
        </w:rPr>
        <w:t>nekretninama u vlasništvu Općine Cestica</w:t>
      </w:r>
      <w:r>
        <w:rPr>
          <w:color w:val="000000"/>
        </w:rPr>
        <w:t xml:space="preserve"> („Službeni vjesnik Varaždinske županije br. 72/2017)</w:t>
      </w:r>
      <w:r w:rsidR="00304416">
        <w:rPr>
          <w:color w:val="000000"/>
        </w:rPr>
        <w:t xml:space="preserve"> – u daljnjem tekstu Odluka, </w:t>
      </w:r>
      <w:r>
        <w:rPr>
          <w:color w:val="000000"/>
        </w:rPr>
        <w:t xml:space="preserve"> i sada glasi:</w:t>
      </w:r>
    </w:p>
    <w:p w:rsidR="00710B66" w:rsidRPr="00710B66" w:rsidRDefault="00A56FB6" w:rsidP="00710B66">
      <w:pPr>
        <w:autoSpaceDE w:val="0"/>
        <w:autoSpaceDN w:val="0"/>
        <w:adjustRightInd w:val="0"/>
        <w:ind w:firstLine="708"/>
        <w:jc w:val="both"/>
      </w:pPr>
      <w:r>
        <w:rPr>
          <w:color w:val="000000"/>
        </w:rPr>
        <w:t>„</w:t>
      </w:r>
      <w:r w:rsidR="00710B66" w:rsidRPr="00710B66">
        <w:t>Općina može stjecati nekretnine kada je to potrebno radi izgradnje, rekonstrukcije građevina, privođenja zemljišta namjeni određenoj prostornim planom za obavljanje djelatnosti koja je Zakonom utvrđena kao djelatnost koju obavlja ili čije financiranje osigurava jedinica lokalne samouprave, radi izgradnje objekata komunalne infrastrukture i u drugim opravdanim slučajevima.</w:t>
      </w:r>
    </w:p>
    <w:p w:rsidR="00304416" w:rsidRPr="00304416" w:rsidRDefault="00710B66" w:rsidP="00304416">
      <w:pPr>
        <w:autoSpaceDE w:val="0"/>
        <w:autoSpaceDN w:val="0"/>
        <w:adjustRightInd w:val="0"/>
        <w:ind w:firstLine="708"/>
        <w:jc w:val="both"/>
        <w:rPr>
          <w:color w:val="000000"/>
        </w:rPr>
      </w:pPr>
      <w:r w:rsidRPr="00710B66">
        <w:rPr>
          <w:color w:val="000000"/>
        </w:rPr>
        <w:t xml:space="preserve">Općinski načelnik donosi odluku o </w:t>
      </w:r>
      <w:r w:rsidR="00304416" w:rsidRPr="00304416">
        <w:rPr>
          <w:color w:val="000000"/>
        </w:rPr>
        <w:t>stjecanju i otuđivanju pokretnina i nekretnina Općine čija pojedinačna vrijednost ne prelazi 0,5% iznosa prihoda bez primitaka ostvarenih u godini koja prethodi godini u kojoj se odlučuje o stjecanju i otuđivanju pokretnina i nekretnina, odnosno drugom raspolaganju imovinom, ako je stjecanje i otuđivanje te drugo raspolaganje imovinom, planirano u proračunu i provedeno u skladu sa zakonskim</w:t>
      </w:r>
      <w:r w:rsidR="00304416">
        <w:rPr>
          <w:color w:val="000000"/>
        </w:rPr>
        <w:t xml:space="preserve"> propisima.</w:t>
      </w:r>
      <w:r w:rsidR="00304416" w:rsidRPr="00304416">
        <w:rPr>
          <w:color w:val="000000"/>
        </w:rPr>
        <w:t xml:space="preserve"> </w:t>
      </w:r>
    </w:p>
    <w:p w:rsidR="00710B66" w:rsidRPr="00710B66" w:rsidRDefault="00710B66" w:rsidP="00710B66">
      <w:pPr>
        <w:autoSpaceDE w:val="0"/>
        <w:autoSpaceDN w:val="0"/>
        <w:adjustRightInd w:val="0"/>
        <w:ind w:firstLine="708"/>
        <w:jc w:val="both"/>
        <w:rPr>
          <w:color w:val="000000"/>
        </w:rPr>
      </w:pPr>
      <w:r w:rsidRPr="00710B66">
        <w:rPr>
          <w:color w:val="000000"/>
        </w:rPr>
        <w:t>Odluka mora biti obrazložena.</w:t>
      </w:r>
    </w:p>
    <w:p w:rsidR="00710B66" w:rsidRPr="00710B66" w:rsidRDefault="00710B66" w:rsidP="00710B66">
      <w:pPr>
        <w:autoSpaceDE w:val="0"/>
        <w:autoSpaceDN w:val="0"/>
        <w:adjustRightInd w:val="0"/>
        <w:ind w:firstLine="708"/>
        <w:jc w:val="both"/>
        <w:rPr>
          <w:color w:val="000000"/>
        </w:rPr>
      </w:pPr>
      <w:r w:rsidRPr="00710B66">
        <w:rPr>
          <w:color w:val="000000"/>
        </w:rPr>
        <w:t>Općinsko vijeće donosi odluku o stjecanju/otuđivanju nekretnina ako je pojedinačna vrijednost nekretnina veća od iznosa iz prethodnog stavka.</w:t>
      </w:r>
    </w:p>
    <w:p w:rsidR="00A56FB6" w:rsidRDefault="00710B66" w:rsidP="00563346">
      <w:pPr>
        <w:autoSpaceDE w:val="0"/>
        <w:autoSpaceDN w:val="0"/>
        <w:adjustRightInd w:val="0"/>
        <w:ind w:firstLine="708"/>
        <w:jc w:val="both"/>
        <w:rPr>
          <w:color w:val="000000"/>
        </w:rPr>
      </w:pPr>
      <w:r w:rsidRPr="00710B66">
        <w:rPr>
          <w:color w:val="000000"/>
        </w:rPr>
        <w:t>Pri stjecanju nekretnine vodi se računa o tržišnoj cijeni nekretnine.</w:t>
      </w:r>
    </w:p>
    <w:p w:rsidR="00304416" w:rsidRDefault="00304416" w:rsidP="00304416">
      <w:pPr>
        <w:autoSpaceDE w:val="0"/>
        <w:autoSpaceDN w:val="0"/>
        <w:adjustRightInd w:val="0"/>
        <w:jc w:val="center"/>
        <w:rPr>
          <w:color w:val="000000"/>
        </w:rPr>
      </w:pPr>
      <w:r>
        <w:rPr>
          <w:color w:val="000000"/>
        </w:rPr>
        <w:t>Članak 2.</w:t>
      </w:r>
    </w:p>
    <w:p w:rsidR="00304416" w:rsidRDefault="00304416" w:rsidP="00304416">
      <w:pPr>
        <w:autoSpaceDE w:val="0"/>
        <w:autoSpaceDN w:val="0"/>
        <w:adjustRightInd w:val="0"/>
        <w:ind w:firstLine="708"/>
        <w:rPr>
          <w:color w:val="000000"/>
        </w:rPr>
      </w:pPr>
      <w:r>
        <w:rPr>
          <w:color w:val="000000"/>
        </w:rPr>
        <w:t>Sve os</w:t>
      </w:r>
      <w:r w:rsidR="00E311C8">
        <w:rPr>
          <w:color w:val="000000"/>
        </w:rPr>
        <w:t>tale odredbe Odluke ostaju nepro</w:t>
      </w:r>
      <w:r>
        <w:rPr>
          <w:color w:val="000000"/>
        </w:rPr>
        <w:t>mijenjene.</w:t>
      </w:r>
    </w:p>
    <w:p w:rsidR="00563346" w:rsidRDefault="00563346" w:rsidP="00563346">
      <w:pPr>
        <w:autoSpaceDE w:val="0"/>
        <w:autoSpaceDN w:val="0"/>
        <w:adjustRightInd w:val="0"/>
        <w:ind w:firstLine="708"/>
        <w:jc w:val="both"/>
        <w:rPr>
          <w:color w:val="000000"/>
        </w:rPr>
      </w:pPr>
    </w:p>
    <w:p w:rsidR="00A56FB6" w:rsidRPr="00460628" w:rsidRDefault="00A56FB6" w:rsidP="00A56FB6">
      <w:pPr>
        <w:autoSpaceDE w:val="0"/>
        <w:autoSpaceDN w:val="0"/>
        <w:adjustRightInd w:val="0"/>
        <w:jc w:val="center"/>
        <w:rPr>
          <w:color w:val="000000"/>
        </w:rPr>
      </w:pPr>
      <w:r>
        <w:rPr>
          <w:color w:val="000000"/>
        </w:rPr>
        <w:t xml:space="preserve">Članak </w:t>
      </w:r>
      <w:r w:rsidR="00A31683">
        <w:rPr>
          <w:color w:val="000000"/>
        </w:rPr>
        <w:t>3</w:t>
      </w:r>
      <w:r w:rsidRPr="00460628">
        <w:rPr>
          <w:color w:val="000000"/>
        </w:rPr>
        <w:t>.</w:t>
      </w:r>
    </w:p>
    <w:p w:rsidR="00A56FB6" w:rsidRDefault="00A56FB6" w:rsidP="00A56FB6">
      <w:pPr>
        <w:ind w:firstLine="708"/>
        <w:jc w:val="both"/>
      </w:pPr>
      <w:r>
        <w:t>Ova Odluka objavljuje se u Službenom vjesniku Varaždinske županije, a stupa na snagu 8 dana od dana objave.</w:t>
      </w:r>
    </w:p>
    <w:p w:rsidR="00A56FB6" w:rsidRDefault="00A56FB6" w:rsidP="00304416">
      <w:pPr>
        <w:jc w:val="right"/>
        <w:rPr>
          <w:bCs/>
        </w:rPr>
      </w:pPr>
      <w:r>
        <w:rPr>
          <w:bCs/>
        </w:rPr>
        <w:t>Predsjednik Općinskog vijeća:</w:t>
      </w:r>
    </w:p>
    <w:p w:rsidR="00C87159" w:rsidRPr="00304416" w:rsidRDefault="00A56FB6" w:rsidP="00304416">
      <w:pPr>
        <w:jc w:val="right"/>
        <w:rPr>
          <w:bCs/>
        </w:rPr>
      </w:pPr>
      <w:r>
        <w:rPr>
          <w:bCs/>
        </w:rPr>
        <w:t xml:space="preserve">Darko Majhen, </w:t>
      </w:r>
      <w:proofErr w:type="spellStart"/>
      <w:r>
        <w:rPr>
          <w:bCs/>
        </w:rPr>
        <w:t>mag.pol</w:t>
      </w:r>
      <w:proofErr w:type="spellEnd"/>
      <w:r>
        <w:rPr>
          <w:bCs/>
        </w:rPr>
        <w:t>.</w:t>
      </w:r>
    </w:p>
    <w:sectPr w:rsidR="00C87159" w:rsidRPr="0030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328"/>
    <w:multiLevelType w:val="hybridMultilevel"/>
    <w:tmpl w:val="1A90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B4"/>
    <w:rsid w:val="00304416"/>
    <w:rsid w:val="00343232"/>
    <w:rsid w:val="004710EC"/>
    <w:rsid w:val="00563346"/>
    <w:rsid w:val="00710B66"/>
    <w:rsid w:val="008567C0"/>
    <w:rsid w:val="008D1901"/>
    <w:rsid w:val="00A31683"/>
    <w:rsid w:val="00A56FB6"/>
    <w:rsid w:val="00C87159"/>
    <w:rsid w:val="00E311C8"/>
    <w:rsid w:val="00FE0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B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56FB6"/>
    <w:rPr>
      <w:rFonts w:ascii="Tahoma" w:hAnsi="Tahoma" w:cs="Tahoma"/>
      <w:sz w:val="16"/>
      <w:szCs w:val="16"/>
    </w:rPr>
  </w:style>
  <w:style w:type="character" w:customStyle="1" w:styleId="TekstbaloniaChar">
    <w:name w:val="Tekst balončića Char"/>
    <w:basedOn w:val="Zadanifontodlomka"/>
    <w:link w:val="Tekstbalonia"/>
    <w:uiPriority w:val="99"/>
    <w:semiHidden/>
    <w:rsid w:val="00A56FB6"/>
    <w:rPr>
      <w:rFonts w:ascii="Tahoma" w:eastAsia="Times New Roman" w:hAnsi="Tahoma" w:cs="Tahoma"/>
      <w:sz w:val="16"/>
      <w:szCs w:val="16"/>
      <w:lang w:eastAsia="hr-HR"/>
    </w:rPr>
  </w:style>
  <w:style w:type="paragraph" w:styleId="StandardWeb">
    <w:name w:val="Normal (Web)"/>
    <w:basedOn w:val="Normal"/>
    <w:uiPriority w:val="99"/>
    <w:unhideWhenUsed/>
    <w:rsid w:val="00A56FB6"/>
    <w:pPr>
      <w:spacing w:before="100" w:beforeAutospacing="1" w:after="100" w:afterAutospacing="1"/>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B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56FB6"/>
    <w:rPr>
      <w:rFonts w:ascii="Tahoma" w:hAnsi="Tahoma" w:cs="Tahoma"/>
      <w:sz w:val="16"/>
      <w:szCs w:val="16"/>
    </w:rPr>
  </w:style>
  <w:style w:type="character" w:customStyle="1" w:styleId="TekstbaloniaChar">
    <w:name w:val="Tekst balončića Char"/>
    <w:basedOn w:val="Zadanifontodlomka"/>
    <w:link w:val="Tekstbalonia"/>
    <w:uiPriority w:val="99"/>
    <w:semiHidden/>
    <w:rsid w:val="00A56FB6"/>
    <w:rPr>
      <w:rFonts w:ascii="Tahoma" w:eastAsia="Times New Roman" w:hAnsi="Tahoma" w:cs="Tahoma"/>
      <w:sz w:val="16"/>
      <w:szCs w:val="16"/>
      <w:lang w:eastAsia="hr-HR"/>
    </w:rPr>
  </w:style>
  <w:style w:type="paragraph" w:styleId="StandardWeb">
    <w:name w:val="Normal (Web)"/>
    <w:basedOn w:val="Normal"/>
    <w:uiPriority w:val="99"/>
    <w:unhideWhenUsed/>
    <w:rsid w:val="00A56FB6"/>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2018-02-27T12:49:00Z</cp:lastPrinted>
  <dcterms:created xsi:type="dcterms:W3CDTF">2018-02-01T12:44:00Z</dcterms:created>
  <dcterms:modified xsi:type="dcterms:W3CDTF">2018-03-08T12:51:00Z</dcterms:modified>
</cp:coreProperties>
</file>